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xlsm" ContentType="application/vnd.ms-excel.sheet.macroEnabled.12"/>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DAC76" w14:textId="72872D03" w:rsidR="00F951AB" w:rsidRPr="00C2381C" w:rsidRDefault="00EB20EB" w:rsidP="00924F0B">
      <w:pPr>
        <w:jc w:val="center"/>
        <w:rPr>
          <w:rFonts w:ascii="Times New Roman" w:hAnsi="Times New Roman"/>
          <w:sz w:val="28"/>
          <w:szCs w:val="28"/>
        </w:rPr>
      </w:pPr>
      <w:r w:rsidRPr="00C2381C">
        <w:rPr>
          <w:rFonts w:ascii="Times New Roman" w:hAnsi="Times New Roman"/>
          <w:noProof/>
          <w:sz w:val="28"/>
          <w:szCs w:val="28"/>
          <w:lang w:val="en-US"/>
        </w:rPr>
        <w:drawing>
          <wp:inline distT="0" distB="0" distL="0" distR="0" wp14:anchorId="5AB26E45" wp14:editId="1864EA8F">
            <wp:extent cx="6155055" cy="931545"/>
            <wp:effectExtent l="0" t="0" r="0" b="8255"/>
            <wp:docPr id="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5055" cy="931545"/>
                    </a:xfrm>
                    <a:prstGeom prst="rect">
                      <a:avLst/>
                    </a:prstGeom>
                    <a:noFill/>
                    <a:ln>
                      <a:noFill/>
                    </a:ln>
                  </pic:spPr>
                </pic:pic>
              </a:graphicData>
            </a:graphic>
          </wp:inline>
        </w:drawing>
      </w:r>
    </w:p>
    <w:p w14:paraId="6F4DEDC7" w14:textId="77777777" w:rsidR="00F951AB" w:rsidRPr="00C2381C" w:rsidRDefault="00F951AB" w:rsidP="00924F0B">
      <w:pPr>
        <w:jc w:val="center"/>
        <w:rPr>
          <w:rFonts w:ascii="Times New Roman" w:hAnsi="Times New Roman"/>
          <w:sz w:val="28"/>
          <w:szCs w:val="28"/>
        </w:rPr>
      </w:pPr>
    </w:p>
    <w:p w14:paraId="1BA7CD01" w14:textId="77777777" w:rsidR="00F951AB" w:rsidRPr="00C2381C" w:rsidRDefault="00F951AB" w:rsidP="00924F0B">
      <w:pPr>
        <w:jc w:val="center"/>
        <w:rPr>
          <w:rFonts w:ascii="Times New Roman" w:hAnsi="Times New Roman"/>
          <w:sz w:val="28"/>
          <w:szCs w:val="28"/>
        </w:rPr>
      </w:pPr>
    </w:p>
    <w:p w14:paraId="0F704D73" w14:textId="77777777" w:rsidR="00F951AB" w:rsidRPr="00C2381C" w:rsidRDefault="00F951AB" w:rsidP="00924F0B">
      <w:pPr>
        <w:jc w:val="center"/>
        <w:rPr>
          <w:rFonts w:ascii="Times New Roman" w:hAnsi="Times New Roman"/>
          <w:sz w:val="28"/>
          <w:szCs w:val="28"/>
        </w:rPr>
      </w:pPr>
    </w:p>
    <w:p w14:paraId="6257DD16" w14:textId="77777777" w:rsidR="00B24AE4" w:rsidRPr="00C2381C" w:rsidRDefault="00B24AE4" w:rsidP="00924F0B">
      <w:pPr>
        <w:jc w:val="center"/>
        <w:rPr>
          <w:rFonts w:ascii="Times New Roman" w:hAnsi="Times New Roman"/>
          <w:sz w:val="28"/>
          <w:szCs w:val="28"/>
        </w:rPr>
      </w:pPr>
    </w:p>
    <w:p w14:paraId="5FC98A8E" w14:textId="77777777" w:rsidR="00B24AE4" w:rsidRPr="00C2381C" w:rsidRDefault="00B24AE4" w:rsidP="00924F0B">
      <w:pPr>
        <w:jc w:val="center"/>
        <w:rPr>
          <w:rFonts w:ascii="Times New Roman" w:hAnsi="Times New Roman"/>
          <w:sz w:val="28"/>
          <w:szCs w:val="28"/>
        </w:rPr>
      </w:pPr>
    </w:p>
    <w:p w14:paraId="51D54333" w14:textId="77777777" w:rsidR="00B24AE4" w:rsidRPr="00C2381C" w:rsidRDefault="00B24AE4" w:rsidP="00924F0B">
      <w:pPr>
        <w:jc w:val="center"/>
        <w:rPr>
          <w:rFonts w:ascii="Times New Roman" w:hAnsi="Times New Roman"/>
          <w:sz w:val="28"/>
          <w:szCs w:val="28"/>
        </w:rPr>
      </w:pPr>
    </w:p>
    <w:p w14:paraId="7D7FDEA7" w14:textId="77777777" w:rsidR="00B24AE4" w:rsidRPr="00C2381C" w:rsidRDefault="00B24AE4" w:rsidP="00924F0B">
      <w:pPr>
        <w:jc w:val="center"/>
        <w:rPr>
          <w:rFonts w:ascii="Times New Roman" w:hAnsi="Times New Roman"/>
          <w:sz w:val="28"/>
          <w:szCs w:val="28"/>
        </w:rPr>
      </w:pPr>
    </w:p>
    <w:p w14:paraId="2D8DB8C9" w14:textId="77777777" w:rsidR="00B24AE4" w:rsidRPr="00C2381C" w:rsidRDefault="00B24AE4" w:rsidP="00924F0B">
      <w:pPr>
        <w:jc w:val="center"/>
        <w:rPr>
          <w:rFonts w:ascii="Times New Roman" w:hAnsi="Times New Roman"/>
          <w:sz w:val="28"/>
          <w:szCs w:val="28"/>
        </w:rPr>
      </w:pPr>
    </w:p>
    <w:p w14:paraId="30F6C446" w14:textId="77777777" w:rsidR="00B24AE4" w:rsidRPr="00C2381C" w:rsidRDefault="00B24AE4" w:rsidP="00924F0B">
      <w:pPr>
        <w:jc w:val="center"/>
        <w:rPr>
          <w:rFonts w:ascii="Times New Roman" w:hAnsi="Times New Roman"/>
          <w:sz w:val="28"/>
          <w:szCs w:val="28"/>
        </w:rPr>
      </w:pPr>
    </w:p>
    <w:p w14:paraId="05D46F53" w14:textId="77777777" w:rsidR="00B24AE4" w:rsidRPr="00C2381C" w:rsidRDefault="00B24AE4" w:rsidP="00924F0B">
      <w:pPr>
        <w:jc w:val="center"/>
        <w:rPr>
          <w:rFonts w:ascii="Times New Roman" w:hAnsi="Times New Roman"/>
          <w:sz w:val="28"/>
          <w:szCs w:val="28"/>
        </w:rPr>
      </w:pPr>
    </w:p>
    <w:p w14:paraId="41BF77FA" w14:textId="77777777" w:rsidR="00B24AE4" w:rsidRPr="00C2381C" w:rsidRDefault="00B24AE4" w:rsidP="00924F0B">
      <w:pPr>
        <w:jc w:val="center"/>
        <w:rPr>
          <w:rFonts w:ascii="Times New Roman" w:hAnsi="Times New Roman"/>
          <w:sz w:val="28"/>
          <w:szCs w:val="28"/>
        </w:rPr>
      </w:pPr>
    </w:p>
    <w:p w14:paraId="696A8DD4" w14:textId="77777777" w:rsidR="00924F0B" w:rsidRPr="00C2381C" w:rsidRDefault="00924F0B" w:rsidP="00924F0B">
      <w:pPr>
        <w:jc w:val="center"/>
        <w:rPr>
          <w:rFonts w:ascii="Times New Roman" w:hAnsi="Times New Roman"/>
          <w:b/>
          <w:sz w:val="32"/>
          <w:szCs w:val="32"/>
        </w:rPr>
      </w:pPr>
      <w:r w:rsidRPr="00C2381C">
        <w:rPr>
          <w:rFonts w:ascii="Times New Roman" w:hAnsi="Times New Roman"/>
          <w:b/>
          <w:sz w:val="32"/>
          <w:szCs w:val="32"/>
        </w:rPr>
        <w:t xml:space="preserve">Доклад </w:t>
      </w:r>
    </w:p>
    <w:p w14:paraId="37D00051" w14:textId="77777777" w:rsidR="00B24AE4" w:rsidRPr="00C2381C" w:rsidRDefault="00924F0B" w:rsidP="00924F0B">
      <w:pPr>
        <w:jc w:val="center"/>
        <w:rPr>
          <w:rFonts w:ascii="Times New Roman" w:hAnsi="Times New Roman"/>
          <w:b/>
          <w:sz w:val="32"/>
          <w:szCs w:val="32"/>
        </w:rPr>
      </w:pPr>
      <w:r w:rsidRPr="00C2381C">
        <w:rPr>
          <w:rFonts w:ascii="Times New Roman" w:hAnsi="Times New Roman"/>
          <w:b/>
          <w:sz w:val="32"/>
          <w:szCs w:val="32"/>
        </w:rPr>
        <w:t xml:space="preserve">о состоянии и развитии местного самоуправления </w:t>
      </w:r>
    </w:p>
    <w:p w14:paraId="41A8F865" w14:textId="77777777" w:rsidR="00924F0B" w:rsidRPr="00C2381C" w:rsidRDefault="00924F0B" w:rsidP="00B24AE4">
      <w:pPr>
        <w:jc w:val="center"/>
        <w:rPr>
          <w:rFonts w:ascii="Times New Roman" w:hAnsi="Times New Roman"/>
          <w:b/>
          <w:sz w:val="32"/>
          <w:szCs w:val="32"/>
        </w:rPr>
      </w:pPr>
      <w:r w:rsidRPr="00C2381C">
        <w:rPr>
          <w:rFonts w:ascii="Times New Roman" w:hAnsi="Times New Roman"/>
          <w:b/>
          <w:sz w:val="32"/>
          <w:szCs w:val="32"/>
        </w:rPr>
        <w:t>в Самарской области в 2015 году</w:t>
      </w:r>
    </w:p>
    <w:p w14:paraId="0A4E13C9" w14:textId="77777777" w:rsidR="00924F0B" w:rsidRPr="00C2381C" w:rsidRDefault="00924F0B" w:rsidP="00924F0B">
      <w:pPr>
        <w:rPr>
          <w:rFonts w:ascii="Times New Roman" w:hAnsi="Times New Roman"/>
          <w:sz w:val="28"/>
          <w:szCs w:val="28"/>
        </w:rPr>
      </w:pPr>
    </w:p>
    <w:p w14:paraId="7059B85E" w14:textId="77777777" w:rsidR="00924F0B" w:rsidRPr="00C2381C" w:rsidRDefault="00924F0B" w:rsidP="00924F0B">
      <w:pPr>
        <w:ind w:firstLine="709"/>
        <w:rPr>
          <w:rFonts w:ascii="Times New Roman" w:hAnsi="Times New Roman"/>
          <w:sz w:val="28"/>
          <w:szCs w:val="28"/>
        </w:rPr>
      </w:pPr>
    </w:p>
    <w:p w14:paraId="3D02F0C0" w14:textId="77777777" w:rsidR="00F951AB" w:rsidRPr="00C2381C" w:rsidRDefault="00F951AB" w:rsidP="00924F0B">
      <w:pPr>
        <w:ind w:firstLine="709"/>
        <w:rPr>
          <w:rFonts w:ascii="Times New Roman" w:hAnsi="Times New Roman"/>
          <w:sz w:val="28"/>
          <w:szCs w:val="28"/>
        </w:rPr>
      </w:pPr>
    </w:p>
    <w:p w14:paraId="34DAC04E" w14:textId="77777777" w:rsidR="00F951AB" w:rsidRPr="00C2381C" w:rsidRDefault="00F951AB" w:rsidP="00924F0B">
      <w:pPr>
        <w:ind w:firstLine="709"/>
        <w:rPr>
          <w:rFonts w:ascii="Times New Roman" w:hAnsi="Times New Roman"/>
          <w:sz w:val="28"/>
          <w:szCs w:val="28"/>
        </w:rPr>
      </w:pPr>
    </w:p>
    <w:p w14:paraId="47103FE9" w14:textId="77777777" w:rsidR="00F951AB" w:rsidRPr="00C2381C" w:rsidRDefault="00F951AB" w:rsidP="00924F0B">
      <w:pPr>
        <w:ind w:firstLine="709"/>
        <w:rPr>
          <w:rFonts w:ascii="Times New Roman" w:hAnsi="Times New Roman"/>
          <w:sz w:val="28"/>
          <w:szCs w:val="28"/>
        </w:rPr>
      </w:pPr>
    </w:p>
    <w:p w14:paraId="5570A3BC" w14:textId="77777777" w:rsidR="00F951AB" w:rsidRPr="00C2381C" w:rsidRDefault="00F951AB" w:rsidP="00924F0B">
      <w:pPr>
        <w:ind w:firstLine="709"/>
        <w:rPr>
          <w:rFonts w:ascii="Times New Roman" w:hAnsi="Times New Roman"/>
          <w:sz w:val="28"/>
          <w:szCs w:val="28"/>
        </w:rPr>
      </w:pPr>
    </w:p>
    <w:p w14:paraId="5D46582F" w14:textId="77777777" w:rsidR="00B24AE4" w:rsidRPr="00C2381C" w:rsidRDefault="00B24AE4" w:rsidP="00924F0B">
      <w:pPr>
        <w:ind w:firstLine="709"/>
        <w:rPr>
          <w:rFonts w:ascii="Times New Roman" w:hAnsi="Times New Roman"/>
          <w:sz w:val="28"/>
          <w:szCs w:val="28"/>
        </w:rPr>
      </w:pPr>
      <w:r w:rsidRPr="00C2381C">
        <w:rPr>
          <w:rFonts w:ascii="Times New Roman" w:hAnsi="Times New Roman"/>
          <w:sz w:val="28"/>
          <w:szCs w:val="28"/>
        </w:rPr>
        <w:br w:type="page"/>
      </w:r>
    </w:p>
    <w:p w14:paraId="6EB1EAB3" w14:textId="77777777" w:rsidR="00F951AB" w:rsidRPr="00C2381C" w:rsidRDefault="00F951AB" w:rsidP="00924F0B">
      <w:pPr>
        <w:ind w:firstLine="709"/>
        <w:rPr>
          <w:rFonts w:ascii="Times New Roman" w:hAnsi="Times New Roman"/>
          <w:sz w:val="28"/>
          <w:szCs w:val="28"/>
        </w:rPr>
      </w:pPr>
    </w:p>
    <w:p w14:paraId="3A85B6E2" w14:textId="77777777" w:rsidR="00B24AE4" w:rsidRPr="00C2381C" w:rsidRDefault="00F66FEB" w:rsidP="00924F0B">
      <w:pPr>
        <w:ind w:firstLine="709"/>
        <w:rPr>
          <w:rFonts w:ascii="Times New Roman" w:hAnsi="Times New Roman"/>
          <w:b/>
          <w:sz w:val="28"/>
          <w:szCs w:val="28"/>
        </w:rPr>
      </w:pPr>
      <w:r w:rsidRPr="00C2381C">
        <w:rPr>
          <w:rFonts w:ascii="Times New Roman" w:hAnsi="Times New Roman"/>
          <w:b/>
          <w:sz w:val="28"/>
          <w:szCs w:val="28"/>
        </w:rPr>
        <w:t>Содержание</w:t>
      </w:r>
    </w:p>
    <w:p w14:paraId="36C5DEA2" w14:textId="77777777" w:rsidR="00B24AE4" w:rsidRPr="00C2381C" w:rsidRDefault="00B24AE4" w:rsidP="00924F0B">
      <w:pPr>
        <w:ind w:firstLine="709"/>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709"/>
      </w:tblGrid>
      <w:tr w:rsidR="00F04A5B" w:rsidRPr="00C2381C" w14:paraId="176608D5" w14:textId="77777777" w:rsidTr="00E87D97">
        <w:trPr>
          <w:trHeight w:val="314"/>
        </w:trPr>
        <w:tc>
          <w:tcPr>
            <w:tcW w:w="9464" w:type="dxa"/>
            <w:shd w:val="clear" w:color="auto" w:fill="auto"/>
          </w:tcPr>
          <w:p w14:paraId="5FFAC138" w14:textId="77777777" w:rsidR="00F04A5B" w:rsidRPr="00C2381C" w:rsidRDefault="00F04A5B" w:rsidP="0094139D">
            <w:pPr>
              <w:widowControl w:val="0"/>
              <w:autoSpaceDE w:val="0"/>
              <w:autoSpaceDN w:val="0"/>
              <w:adjustRightInd w:val="0"/>
              <w:spacing w:before="100" w:beforeAutospacing="1" w:after="100" w:afterAutospacing="1"/>
              <w:jc w:val="both"/>
              <w:rPr>
                <w:rFonts w:ascii="Times New Roman" w:hAnsi="Times New Roman"/>
              </w:rPr>
            </w:pPr>
            <w:r w:rsidRPr="00C2381C">
              <w:rPr>
                <w:rFonts w:ascii="Times New Roman" w:hAnsi="Times New Roman"/>
              </w:rPr>
              <w:t>Введение</w:t>
            </w:r>
            <w:r w:rsidR="00181ED5" w:rsidRPr="00C2381C">
              <w:rPr>
                <w:rFonts w:ascii="Times New Roman" w:hAnsi="Times New Roman"/>
              </w:rPr>
              <w:t>…………………………………………………………………………………………</w:t>
            </w:r>
            <w:r w:rsidR="00E87D97" w:rsidRPr="00C2381C">
              <w:rPr>
                <w:rFonts w:ascii="Times New Roman" w:hAnsi="Times New Roman"/>
              </w:rPr>
              <w:t>.</w:t>
            </w:r>
          </w:p>
        </w:tc>
        <w:tc>
          <w:tcPr>
            <w:tcW w:w="709" w:type="dxa"/>
            <w:shd w:val="clear" w:color="auto" w:fill="auto"/>
            <w:vAlign w:val="bottom"/>
          </w:tcPr>
          <w:p w14:paraId="31D36F6A" w14:textId="77777777" w:rsidR="00F04A5B" w:rsidRPr="00C2381C" w:rsidRDefault="00181ED5" w:rsidP="00FA162E">
            <w:pPr>
              <w:widowControl w:val="0"/>
              <w:autoSpaceDE w:val="0"/>
              <w:autoSpaceDN w:val="0"/>
              <w:adjustRightInd w:val="0"/>
              <w:spacing w:before="100" w:beforeAutospacing="1" w:after="100" w:afterAutospacing="1"/>
              <w:jc w:val="center"/>
              <w:rPr>
                <w:rFonts w:ascii="Times New Roman" w:hAnsi="Times New Roman"/>
              </w:rPr>
            </w:pPr>
            <w:r w:rsidRPr="00C2381C">
              <w:rPr>
                <w:rFonts w:ascii="Times New Roman" w:hAnsi="Times New Roman"/>
              </w:rPr>
              <w:t>4</w:t>
            </w:r>
          </w:p>
        </w:tc>
      </w:tr>
      <w:tr w:rsidR="00F04A5B" w:rsidRPr="00C2381C" w14:paraId="3A94CEB3" w14:textId="77777777" w:rsidTr="00E87D97">
        <w:tc>
          <w:tcPr>
            <w:tcW w:w="9464" w:type="dxa"/>
            <w:shd w:val="clear" w:color="auto" w:fill="auto"/>
          </w:tcPr>
          <w:p w14:paraId="406D8641" w14:textId="77777777" w:rsidR="00F04A5B" w:rsidRPr="00C2381C" w:rsidRDefault="00F04A5B" w:rsidP="00F04A5B">
            <w:pPr>
              <w:jc w:val="both"/>
              <w:rPr>
                <w:rFonts w:ascii="Times New Roman" w:hAnsi="Times New Roman"/>
              </w:rPr>
            </w:pPr>
            <w:r w:rsidRPr="00C2381C">
              <w:rPr>
                <w:rFonts w:ascii="Times New Roman" w:hAnsi="Times New Roman"/>
              </w:rPr>
              <w:t>1. Краткая характеристика отдельных нормативных актов, принятых в 2015 году и рег</w:t>
            </w:r>
            <w:r w:rsidRPr="00C2381C">
              <w:rPr>
                <w:rFonts w:ascii="Times New Roman" w:hAnsi="Times New Roman"/>
              </w:rPr>
              <w:t>у</w:t>
            </w:r>
            <w:r w:rsidRPr="00C2381C">
              <w:rPr>
                <w:rFonts w:ascii="Times New Roman" w:hAnsi="Times New Roman"/>
              </w:rPr>
              <w:t>лирующих отношения в сфере местного само</w:t>
            </w:r>
            <w:r w:rsidR="00BE683B" w:rsidRPr="00C2381C">
              <w:rPr>
                <w:rFonts w:ascii="Times New Roman" w:hAnsi="Times New Roman"/>
              </w:rPr>
              <w:t>управле</w:t>
            </w:r>
            <w:r w:rsidR="00E87D97" w:rsidRPr="00C2381C">
              <w:rPr>
                <w:rFonts w:ascii="Times New Roman" w:hAnsi="Times New Roman"/>
              </w:rPr>
              <w:t>ния……………………………………</w:t>
            </w:r>
          </w:p>
        </w:tc>
        <w:tc>
          <w:tcPr>
            <w:tcW w:w="709" w:type="dxa"/>
            <w:shd w:val="clear" w:color="auto" w:fill="auto"/>
            <w:vAlign w:val="bottom"/>
          </w:tcPr>
          <w:p w14:paraId="44C45244" w14:textId="77777777" w:rsidR="00F04A5B" w:rsidRPr="00C2381C" w:rsidRDefault="00FA162E" w:rsidP="00FA162E">
            <w:pPr>
              <w:widowControl w:val="0"/>
              <w:autoSpaceDE w:val="0"/>
              <w:autoSpaceDN w:val="0"/>
              <w:adjustRightInd w:val="0"/>
              <w:spacing w:before="100" w:beforeAutospacing="1" w:after="100" w:afterAutospacing="1"/>
              <w:jc w:val="center"/>
              <w:rPr>
                <w:rFonts w:ascii="Times New Roman" w:hAnsi="Times New Roman"/>
              </w:rPr>
            </w:pPr>
            <w:r w:rsidRPr="00C2381C">
              <w:rPr>
                <w:rFonts w:ascii="Times New Roman" w:hAnsi="Times New Roman"/>
              </w:rPr>
              <w:t>5</w:t>
            </w:r>
          </w:p>
        </w:tc>
      </w:tr>
      <w:tr w:rsidR="00F04A5B" w:rsidRPr="00C2381C" w14:paraId="72728A92" w14:textId="77777777" w:rsidTr="00E87D97">
        <w:tc>
          <w:tcPr>
            <w:tcW w:w="9464" w:type="dxa"/>
            <w:shd w:val="clear" w:color="auto" w:fill="auto"/>
          </w:tcPr>
          <w:p w14:paraId="79CA7441" w14:textId="77777777" w:rsidR="00F04A5B" w:rsidRPr="00C2381C" w:rsidRDefault="00F04A5B" w:rsidP="00F04A5B">
            <w:pPr>
              <w:rPr>
                <w:rFonts w:ascii="Times New Roman" w:hAnsi="Times New Roman"/>
              </w:rPr>
            </w:pPr>
            <w:r w:rsidRPr="00C2381C">
              <w:rPr>
                <w:rFonts w:ascii="Times New Roman" w:hAnsi="Times New Roman"/>
              </w:rPr>
              <w:t xml:space="preserve">2. Финансово-экономическая </w:t>
            </w:r>
            <w:r w:rsidR="00BE683B" w:rsidRPr="00C2381C">
              <w:rPr>
                <w:rFonts w:ascii="Times New Roman" w:hAnsi="Times New Roman"/>
              </w:rPr>
              <w:t>основа местного самоуправле</w:t>
            </w:r>
            <w:r w:rsidR="00E87D97" w:rsidRPr="00C2381C">
              <w:rPr>
                <w:rFonts w:ascii="Times New Roman" w:hAnsi="Times New Roman"/>
              </w:rPr>
              <w:t>ния……………………………..</w:t>
            </w:r>
          </w:p>
        </w:tc>
        <w:tc>
          <w:tcPr>
            <w:tcW w:w="709" w:type="dxa"/>
            <w:shd w:val="clear" w:color="auto" w:fill="auto"/>
            <w:vAlign w:val="bottom"/>
          </w:tcPr>
          <w:p w14:paraId="66DAC989" w14:textId="0DEC0DFB"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9</w:t>
            </w:r>
          </w:p>
        </w:tc>
      </w:tr>
      <w:tr w:rsidR="00F04A5B" w:rsidRPr="00C2381C" w14:paraId="04433DB8" w14:textId="77777777" w:rsidTr="00E87D97">
        <w:tc>
          <w:tcPr>
            <w:tcW w:w="9464" w:type="dxa"/>
            <w:shd w:val="clear" w:color="auto" w:fill="auto"/>
          </w:tcPr>
          <w:p w14:paraId="2F3B0245" w14:textId="77777777" w:rsidR="00F04A5B" w:rsidRPr="00C2381C" w:rsidRDefault="00F04A5B" w:rsidP="00E20D14">
            <w:pPr>
              <w:jc w:val="both"/>
              <w:rPr>
                <w:rFonts w:ascii="Times New Roman" w:hAnsi="Times New Roman"/>
              </w:rPr>
            </w:pPr>
            <w:r w:rsidRPr="00C2381C">
              <w:rPr>
                <w:rFonts w:ascii="Times New Roman" w:hAnsi="Times New Roman"/>
              </w:rPr>
              <w:t>2.1. Общие проблемы бюджетной обеспеченности муниципальных образований</w:t>
            </w:r>
            <w:r w:rsidR="00E87D97" w:rsidRPr="00C2381C">
              <w:rPr>
                <w:rFonts w:ascii="Times New Roman" w:hAnsi="Times New Roman"/>
              </w:rPr>
              <w:t>………….</w:t>
            </w:r>
          </w:p>
        </w:tc>
        <w:tc>
          <w:tcPr>
            <w:tcW w:w="709" w:type="dxa"/>
            <w:shd w:val="clear" w:color="auto" w:fill="auto"/>
            <w:vAlign w:val="bottom"/>
          </w:tcPr>
          <w:p w14:paraId="05D2D508" w14:textId="276EC118"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9</w:t>
            </w:r>
          </w:p>
        </w:tc>
      </w:tr>
      <w:tr w:rsidR="00F04A5B" w:rsidRPr="00C2381C" w14:paraId="3F93C65C" w14:textId="77777777" w:rsidTr="00E87D97">
        <w:tc>
          <w:tcPr>
            <w:tcW w:w="9464" w:type="dxa"/>
            <w:shd w:val="clear" w:color="auto" w:fill="auto"/>
          </w:tcPr>
          <w:p w14:paraId="22A37CF5" w14:textId="77777777" w:rsidR="00E20D14" w:rsidRPr="00C2381C" w:rsidRDefault="0094139D" w:rsidP="00E20D14">
            <w:pPr>
              <w:jc w:val="both"/>
              <w:rPr>
                <w:rFonts w:ascii="Times New Roman" w:hAnsi="Times New Roman"/>
              </w:rPr>
            </w:pPr>
            <w:r w:rsidRPr="00C2381C">
              <w:rPr>
                <w:rFonts w:ascii="Times New Roman" w:hAnsi="Times New Roman"/>
              </w:rPr>
              <w:t>2.2. Деятельность органов местного самоуправления по сохранению и развитию дохо</w:t>
            </w:r>
            <w:r w:rsidRPr="00C2381C">
              <w:rPr>
                <w:rFonts w:ascii="Times New Roman" w:hAnsi="Times New Roman"/>
              </w:rPr>
              <w:t>д</w:t>
            </w:r>
            <w:r w:rsidRPr="00C2381C">
              <w:rPr>
                <w:rFonts w:ascii="Times New Roman" w:hAnsi="Times New Roman"/>
              </w:rPr>
              <w:t>ной базы местных бюджетов</w:t>
            </w:r>
            <w:r w:rsidR="00E87D97" w:rsidRPr="00C2381C">
              <w:rPr>
                <w:rFonts w:ascii="Times New Roman" w:hAnsi="Times New Roman"/>
              </w:rPr>
              <w:t>……………………………………………………………………</w:t>
            </w:r>
          </w:p>
        </w:tc>
        <w:tc>
          <w:tcPr>
            <w:tcW w:w="709" w:type="dxa"/>
            <w:shd w:val="clear" w:color="auto" w:fill="auto"/>
            <w:vAlign w:val="bottom"/>
          </w:tcPr>
          <w:p w14:paraId="74FD96EC" w14:textId="182A0D44" w:rsidR="00F04A5B" w:rsidRPr="00C2381C" w:rsidRDefault="005D17B3" w:rsidP="00FA162E">
            <w:pPr>
              <w:widowControl w:val="0"/>
              <w:autoSpaceDE w:val="0"/>
              <w:autoSpaceDN w:val="0"/>
              <w:adjustRightInd w:val="0"/>
              <w:spacing w:before="100" w:beforeAutospacing="1" w:after="100" w:afterAutospacing="1"/>
              <w:jc w:val="center"/>
              <w:rPr>
                <w:rFonts w:ascii="Times New Roman" w:hAnsi="Times New Roman"/>
              </w:rPr>
            </w:pPr>
            <w:r w:rsidRPr="00C2381C">
              <w:rPr>
                <w:rFonts w:ascii="Times New Roman" w:hAnsi="Times New Roman"/>
              </w:rPr>
              <w:t>1</w:t>
            </w:r>
            <w:r w:rsidR="00C2381C">
              <w:rPr>
                <w:rFonts w:ascii="Times New Roman" w:hAnsi="Times New Roman"/>
              </w:rPr>
              <w:t>7</w:t>
            </w:r>
          </w:p>
        </w:tc>
      </w:tr>
      <w:tr w:rsidR="00F04A5B" w:rsidRPr="00C2381C" w14:paraId="572036C8" w14:textId="77777777" w:rsidTr="00E87D97">
        <w:tc>
          <w:tcPr>
            <w:tcW w:w="9464" w:type="dxa"/>
            <w:shd w:val="clear" w:color="auto" w:fill="auto"/>
          </w:tcPr>
          <w:p w14:paraId="232D7D2F" w14:textId="77777777" w:rsidR="00F04A5B" w:rsidRPr="00C2381C" w:rsidRDefault="0094139D" w:rsidP="00E20D14">
            <w:pPr>
              <w:jc w:val="both"/>
              <w:rPr>
                <w:rFonts w:ascii="Times New Roman" w:hAnsi="Times New Roman"/>
              </w:rPr>
            </w:pPr>
            <w:r w:rsidRPr="00C2381C">
              <w:rPr>
                <w:rFonts w:ascii="Times New Roman" w:hAnsi="Times New Roman"/>
              </w:rPr>
              <w:t>2.3. Проблемные вопросы деятельности органов местного самоуправле</w:t>
            </w:r>
            <w:r w:rsidR="00E20D14" w:rsidRPr="00C2381C">
              <w:rPr>
                <w:rFonts w:ascii="Times New Roman" w:hAnsi="Times New Roman"/>
              </w:rPr>
              <w:t>ния по развитию доходной ба</w:t>
            </w:r>
            <w:r w:rsidRPr="00C2381C">
              <w:rPr>
                <w:rFonts w:ascii="Times New Roman" w:hAnsi="Times New Roman"/>
              </w:rPr>
              <w:t>зы местных бюджетов</w:t>
            </w:r>
            <w:r w:rsidR="00E87D97" w:rsidRPr="00C2381C">
              <w:rPr>
                <w:rFonts w:ascii="Times New Roman" w:hAnsi="Times New Roman"/>
              </w:rPr>
              <w:t>……………………………………………………………..</w:t>
            </w:r>
          </w:p>
        </w:tc>
        <w:tc>
          <w:tcPr>
            <w:tcW w:w="709" w:type="dxa"/>
            <w:shd w:val="clear" w:color="auto" w:fill="auto"/>
            <w:vAlign w:val="bottom"/>
          </w:tcPr>
          <w:p w14:paraId="23282BAC" w14:textId="054009AB" w:rsidR="00F04A5B" w:rsidRPr="00C2381C" w:rsidRDefault="00ED3A9B" w:rsidP="00FA162E">
            <w:pPr>
              <w:widowControl w:val="0"/>
              <w:autoSpaceDE w:val="0"/>
              <w:autoSpaceDN w:val="0"/>
              <w:adjustRightInd w:val="0"/>
              <w:spacing w:before="100" w:beforeAutospacing="1" w:after="100" w:afterAutospacing="1"/>
              <w:jc w:val="center"/>
              <w:rPr>
                <w:rFonts w:ascii="Times New Roman" w:hAnsi="Times New Roman"/>
              </w:rPr>
            </w:pPr>
            <w:r w:rsidRPr="00C2381C">
              <w:rPr>
                <w:rFonts w:ascii="Times New Roman" w:hAnsi="Times New Roman"/>
              </w:rPr>
              <w:t>2</w:t>
            </w:r>
            <w:r w:rsidR="00C2381C">
              <w:rPr>
                <w:rFonts w:ascii="Times New Roman" w:hAnsi="Times New Roman"/>
              </w:rPr>
              <w:t>2</w:t>
            </w:r>
          </w:p>
        </w:tc>
      </w:tr>
      <w:tr w:rsidR="00F04A5B" w:rsidRPr="00C2381C" w14:paraId="58B4991B" w14:textId="77777777" w:rsidTr="00E87D97">
        <w:tc>
          <w:tcPr>
            <w:tcW w:w="9464" w:type="dxa"/>
            <w:shd w:val="clear" w:color="auto" w:fill="auto"/>
          </w:tcPr>
          <w:p w14:paraId="09E27392" w14:textId="77777777" w:rsidR="00E20D14" w:rsidRPr="00C2381C" w:rsidRDefault="0094139D" w:rsidP="00E20D14">
            <w:pPr>
              <w:jc w:val="both"/>
              <w:rPr>
                <w:rFonts w:ascii="Times New Roman" w:hAnsi="Times New Roman"/>
              </w:rPr>
            </w:pPr>
            <w:r w:rsidRPr="00C2381C">
              <w:rPr>
                <w:rFonts w:ascii="Times New Roman" w:hAnsi="Times New Roman"/>
              </w:rPr>
              <w:t>3. Отдельные проблемы решения органами местного самоуправления вопросов местного значения</w:t>
            </w:r>
            <w:r w:rsidR="00BE683B" w:rsidRPr="00C2381C">
              <w:rPr>
                <w:rFonts w:ascii="Times New Roman" w:hAnsi="Times New Roman"/>
              </w:rPr>
              <w:t>………………………………</w:t>
            </w:r>
            <w:r w:rsidR="00E87D97" w:rsidRPr="00C2381C">
              <w:rPr>
                <w:rFonts w:ascii="Times New Roman" w:hAnsi="Times New Roman"/>
              </w:rPr>
              <w:t>………………………………………………………….</w:t>
            </w:r>
          </w:p>
        </w:tc>
        <w:tc>
          <w:tcPr>
            <w:tcW w:w="709" w:type="dxa"/>
            <w:shd w:val="clear" w:color="auto" w:fill="auto"/>
            <w:vAlign w:val="bottom"/>
          </w:tcPr>
          <w:p w14:paraId="4F786481" w14:textId="6CADCB01"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36</w:t>
            </w:r>
          </w:p>
        </w:tc>
      </w:tr>
      <w:tr w:rsidR="00F04A5B" w:rsidRPr="00C2381C" w14:paraId="1C4E15BF" w14:textId="77777777" w:rsidTr="00E87D97">
        <w:tc>
          <w:tcPr>
            <w:tcW w:w="9464" w:type="dxa"/>
            <w:shd w:val="clear" w:color="auto" w:fill="auto"/>
          </w:tcPr>
          <w:p w14:paraId="23627E65" w14:textId="77777777" w:rsidR="00F04A5B" w:rsidRPr="00C2381C" w:rsidRDefault="0094139D" w:rsidP="00E20D14">
            <w:pPr>
              <w:widowControl w:val="0"/>
              <w:autoSpaceDE w:val="0"/>
              <w:autoSpaceDN w:val="0"/>
              <w:adjustRightInd w:val="0"/>
              <w:spacing w:after="100" w:afterAutospacing="1"/>
              <w:jc w:val="both"/>
              <w:rPr>
                <w:rFonts w:ascii="Times New Roman" w:hAnsi="Times New Roman"/>
              </w:rPr>
            </w:pPr>
            <w:r w:rsidRPr="00C2381C">
              <w:rPr>
                <w:rFonts w:ascii="Times New Roman" w:hAnsi="Times New Roman"/>
              </w:rPr>
              <w:t>3.1. Обеспечение нуждающихся в жилых помещениях малоимущих граждан жилыми п</w:t>
            </w:r>
            <w:r w:rsidRPr="00C2381C">
              <w:rPr>
                <w:rFonts w:ascii="Times New Roman" w:hAnsi="Times New Roman"/>
              </w:rPr>
              <w:t>о</w:t>
            </w:r>
            <w:r w:rsidRPr="00C2381C">
              <w:rPr>
                <w:rFonts w:ascii="Times New Roman" w:hAnsi="Times New Roman"/>
              </w:rPr>
              <w:t>мещениями, организация строительства и содержания муниципального жилищного фо</w:t>
            </w:r>
            <w:r w:rsidRPr="00C2381C">
              <w:rPr>
                <w:rFonts w:ascii="Times New Roman" w:hAnsi="Times New Roman"/>
              </w:rPr>
              <w:t>н</w:t>
            </w:r>
            <w:r w:rsidRPr="00C2381C">
              <w:rPr>
                <w:rFonts w:ascii="Times New Roman" w:hAnsi="Times New Roman"/>
              </w:rPr>
              <w:t>да, создание условий для жилищного строительства, осуществление муниципального жилищного контроля</w:t>
            </w:r>
            <w:r w:rsidR="00BE683B" w:rsidRPr="00C2381C">
              <w:rPr>
                <w:rFonts w:ascii="Times New Roman" w:hAnsi="Times New Roman"/>
              </w:rPr>
              <w:t>……</w:t>
            </w:r>
            <w:r w:rsidR="00E87D97" w:rsidRPr="00C2381C">
              <w:rPr>
                <w:rFonts w:ascii="Times New Roman" w:hAnsi="Times New Roman"/>
              </w:rPr>
              <w:t>……………………………………………………………………….</w:t>
            </w:r>
          </w:p>
        </w:tc>
        <w:tc>
          <w:tcPr>
            <w:tcW w:w="709" w:type="dxa"/>
            <w:shd w:val="clear" w:color="auto" w:fill="auto"/>
            <w:vAlign w:val="bottom"/>
          </w:tcPr>
          <w:p w14:paraId="1497BD83" w14:textId="215B50AA"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36</w:t>
            </w:r>
          </w:p>
        </w:tc>
      </w:tr>
      <w:tr w:rsidR="00F04A5B" w:rsidRPr="00C2381C" w14:paraId="18667A16" w14:textId="77777777" w:rsidTr="00E87D97">
        <w:tc>
          <w:tcPr>
            <w:tcW w:w="9464" w:type="dxa"/>
            <w:shd w:val="clear" w:color="auto" w:fill="auto"/>
          </w:tcPr>
          <w:p w14:paraId="7AA4FAFA" w14:textId="77777777" w:rsidR="00F04A5B" w:rsidRPr="00C2381C" w:rsidRDefault="0094139D" w:rsidP="00E87D97">
            <w:pPr>
              <w:jc w:val="both"/>
              <w:rPr>
                <w:rFonts w:ascii="Times New Roman" w:hAnsi="Times New Roman"/>
              </w:rPr>
            </w:pPr>
            <w:r w:rsidRPr="00C2381C">
              <w:rPr>
                <w:rFonts w:ascii="Times New Roman" w:hAnsi="Times New Roman"/>
              </w:rPr>
              <w:t>3.2. Организация деятельности по сбору и транспортированию твердых коммунальных от</w:t>
            </w:r>
            <w:r w:rsidR="00E20D14" w:rsidRPr="00C2381C">
              <w:rPr>
                <w:rFonts w:ascii="Times New Roman" w:hAnsi="Times New Roman"/>
              </w:rPr>
              <w:t>ходов</w:t>
            </w:r>
            <w:r w:rsidR="00BE683B" w:rsidRPr="00C2381C">
              <w:rPr>
                <w:rFonts w:ascii="Times New Roman" w:hAnsi="Times New Roman"/>
              </w:rPr>
              <w:t xml:space="preserve"> …………………………………………………………………………………………</w:t>
            </w:r>
            <w:r w:rsidR="00E87D97" w:rsidRPr="00C2381C">
              <w:rPr>
                <w:rFonts w:ascii="Times New Roman" w:hAnsi="Times New Roman"/>
              </w:rPr>
              <w:t>...</w:t>
            </w:r>
          </w:p>
        </w:tc>
        <w:tc>
          <w:tcPr>
            <w:tcW w:w="709" w:type="dxa"/>
            <w:shd w:val="clear" w:color="auto" w:fill="auto"/>
            <w:vAlign w:val="bottom"/>
          </w:tcPr>
          <w:p w14:paraId="263D4AAC" w14:textId="0104EB99"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49</w:t>
            </w:r>
          </w:p>
        </w:tc>
      </w:tr>
      <w:tr w:rsidR="00F04A5B" w:rsidRPr="00C2381C" w14:paraId="499D28EB" w14:textId="77777777" w:rsidTr="00E87D97">
        <w:tc>
          <w:tcPr>
            <w:tcW w:w="9464" w:type="dxa"/>
            <w:shd w:val="clear" w:color="auto" w:fill="auto"/>
          </w:tcPr>
          <w:p w14:paraId="2E664A0D" w14:textId="77777777" w:rsidR="00F04A5B" w:rsidRPr="00C2381C" w:rsidRDefault="0094139D" w:rsidP="00E20D14">
            <w:pPr>
              <w:jc w:val="both"/>
              <w:rPr>
                <w:rFonts w:ascii="Times New Roman" w:hAnsi="Times New Roman"/>
              </w:rPr>
            </w:pPr>
            <w:r w:rsidRPr="00C2381C">
              <w:rPr>
                <w:rFonts w:ascii="Times New Roman" w:hAnsi="Times New Roman"/>
              </w:rPr>
              <w:t>3.3. Организация благоустройства территории муниципального образо</w:t>
            </w:r>
            <w:r w:rsidR="00E20D14" w:rsidRPr="00C2381C">
              <w:rPr>
                <w:rFonts w:ascii="Times New Roman" w:hAnsi="Times New Roman"/>
              </w:rPr>
              <w:t>вания</w:t>
            </w:r>
            <w:r w:rsidR="00E87D97" w:rsidRPr="00C2381C">
              <w:rPr>
                <w:rFonts w:ascii="Times New Roman" w:hAnsi="Times New Roman"/>
              </w:rPr>
              <w:t>……………...</w:t>
            </w:r>
          </w:p>
        </w:tc>
        <w:tc>
          <w:tcPr>
            <w:tcW w:w="709" w:type="dxa"/>
            <w:shd w:val="clear" w:color="auto" w:fill="auto"/>
            <w:vAlign w:val="bottom"/>
          </w:tcPr>
          <w:p w14:paraId="2533A712" w14:textId="5C61ADE5"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58</w:t>
            </w:r>
          </w:p>
        </w:tc>
      </w:tr>
      <w:tr w:rsidR="00F04A5B" w:rsidRPr="00C2381C" w14:paraId="4DEDA15C" w14:textId="77777777" w:rsidTr="00E87D97">
        <w:tc>
          <w:tcPr>
            <w:tcW w:w="9464" w:type="dxa"/>
            <w:shd w:val="clear" w:color="auto" w:fill="auto"/>
          </w:tcPr>
          <w:p w14:paraId="2D378EDF" w14:textId="77777777" w:rsidR="00F04A5B" w:rsidRPr="00C2381C" w:rsidRDefault="0094139D" w:rsidP="00E20D14">
            <w:pPr>
              <w:jc w:val="both"/>
              <w:rPr>
                <w:rFonts w:ascii="Times New Roman" w:hAnsi="Times New Roman"/>
              </w:rPr>
            </w:pPr>
            <w:r w:rsidRPr="00C2381C">
              <w:rPr>
                <w:rFonts w:ascii="Times New Roman" w:hAnsi="Times New Roman"/>
              </w:rPr>
              <w:t>3.4. Обеспечение первичных мер пожарной безопасности</w:t>
            </w:r>
            <w:r w:rsidR="00E87D97" w:rsidRPr="00C2381C">
              <w:rPr>
                <w:rFonts w:ascii="Times New Roman" w:hAnsi="Times New Roman"/>
              </w:rPr>
              <w:t>…………………………………...</w:t>
            </w:r>
          </w:p>
        </w:tc>
        <w:tc>
          <w:tcPr>
            <w:tcW w:w="709" w:type="dxa"/>
            <w:shd w:val="clear" w:color="auto" w:fill="auto"/>
            <w:vAlign w:val="bottom"/>
          </w:tcPr>
          <w:p w14:paraId="4770D023" w14:textId="0FDE6BA3"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65</w:t>
            </w:r>
          </w:p>
        </w:tc>
      </w:tr>
      <w:tr w:rsidR="00F04A5B" w:rsidRPr="00C2381C" w14:paraId="5FEC62E8" w14:textId="77777777" w:rsidTr="00E87D97">
        <w:tc>
          <w:tcPr>
            <w:tcW w:w="9464" w:type="dxa"/>
            <w:shd w:val="clear" w:color="auto" w:fill="auto"/>
          </w:tcPr>
          <w:p w14:paraId="30542DAD" w14:textId="77777777" w:rsidR="00F04A5B" w:rsidRPr="00C2381C" w:rsidRDefault="00E20D14" w:rsidP="00E20D14">
            <w:pPr>
              <w:jc w:val="both"/>
              <w:rPr>
                <w:rFonts w:ascii="Times New Roman" w:hAnsi="Times New Roman"/>
              </w:rPr>
            </w:pPr>
            <w:r w:rsidRPr="00C2381C">
              <w:rPr>
                <w:rFonts w:ascii="Times New Roman" w:hAnsi="Times New Roman"/>
              </w:rPr>
              <w:t>3.5. Отдельные проблемы в решении иных вопросов местного значения, а также в ос</w:t>
            </w:r>
            <w:r w:rsidRPr="00C2381C">
              <w:rPr>
                <w:rFonts w:ascii="Times New Roman" w:hAnsi="Times New Roman"/>
              </w:rPr>
              <w:t>у</w:t>
            </w:r>
            <w:r w:rsidRPr="00C2381C">
              <w:rPr>
                <w:rFonts w:ascii="Times New Roman" w:hAnsi="Times New Roman"/>
              </w:rPr>
              <w:t>ществлении полномочий по решению вопросов местного значения</w:t>
            </w:r>
            <w:r w:rsidR="00E87D97" w:rsidRPr="00C2381C">
              <w:rPr>
                <w:rFonts w:ascii="Times New Roman" w:hAnsi="Times New Roman"/>
              </w:rPr>
              <w:t>………………………...</w:t>
            </w:r>
          </w:p>
        </w:tc>
        <w:tc>
          <w:tcPr>
            <w:tcW w:w="709" w:type="dxa"/>
            <w:shd w:val="clear" w:color="auto" w:fill="auto"/>
            <w:vAlign w:val="bottom"/>
          </w:tcPr>
          <w:p w14:paraId="286904DD" w14:textId="0A143F45"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73</w:t>
            </w:r>
          </w:p>
        </w:tc>
      </w:tr>
      <w:tr w:rsidR="00F04A5B" w:rsidRPr="00C2381C" w14:paraId="72F9CF48" w14:textId="77777777" w:rsidTr="00E87D97">
        <w:tc>
          <w:tcPr>
            <w:tcW w:w="9464" w:type="dxa"/>
            <w:shd w:val="clear" w:color="auto" w:fill="auto"/>
          </w:tcPr>
          <w:p w14:paraId="0A9B4935" w14:textId="77777777" w:rsidR="00F04A5B" w:rsidRPr="00C2381C" w:rsidRDefault="00E20D14" w:rsidP="00E20D14">
            <w:pPr>
              <w:jc w:val="both"/>
              <w:rPr>
                <w:rFonts w:ascii="Times New Roman" w:hAnsi="Times New Roman"/>
              </w:rPr>
            </w:pPr>
            <w:r w:rsidRPr="00C2381C">
              <w:rPr>
                <w:rFonts w:ascii="Times New Roman" w:hAnsi="Times New Roman"/>
              </w:rPr>
              <w:t>4. Предложения органов местного самоуправления по использованию института пер</w:t>
            </w:r>
            <w:r w:rsidRPr="00C2381C">
              <w:rPr>
                <w:rFonts w:ascii="Times New Roman" w:hAnsi="Times New Roman"/>
              </w:rPr>
              <w:t>е</w:t>
            </w:r>
            <w:r w:rsidRPr="00C2381C">
              <w:rPr>
                <w:rFonts w:ascii="Times New Roman" w:hAnsi="Times New Roman"/>
              </w:rPr>
              <w:t>распределения отдельных полномочий органов местного самоуправления в пользу орг</w:t>
            </w:r>
            <w:r w:rsidRPr="00C2381C">
              <w:rPr>
                <w:rFonts w:ascii="Times New Roman" w:hAnsi="Times New Roman"/>
              </w:rPr>
              <w:t>а</w:t>
            </w:r>
            <w:r w:rsidRPr="00C2381C">
              <w:rPr>
                <w:rFonts w:ascii="Times New Roman" w:hAnsi="Times New Roman"/>
              </w:rPr>
              <w:t>нов государственной власти Самарской области</w:t>
            </w:r>
            <w:r w:rsidR="00E87D97" w:rsidRPr="00C2381C">
              <w:rPr>
                <w:rFonts w:ascii="Times New Roman" w:hAnsi="Times New Roman"/>
              </w:rPr>
              <w:t>……………………………………………...</w:t>
            </w:r>
          </w:p>
        </w:tc>
        <w:tc>
          <w:tcPr>
            <w:tcW w:w="709" w:type="dxa"/>
            <w:shd w:val="clear" w:color="auto" w:fill="auto"/>
            <w:vAlign w:val="bottom"/>
          </w:tcPr>
          <w:p w14:paraId="02543174" w14:textId="525A6877" w:rsidR="00F04A5B" w:rsidRPr="00C2381C" w:rsidRDefault="00E87D97" w:rsidP="00FA162E">
            <w:pPr>
              <w:widowControl w:val="0"/>
              <w:autoSpaceDE w:val="0"/>
              <w:autoSpaceDN w:val="0"/>
              <w:adjustRightInd w:val="0"/>
              <w:spacing w:before="100" w:beforeAutospacing="1" w:after="100" w:afterAutospacing="1"/>
              <w:jc w:val="center"/>
              <w:rPr>
                <w:rFonts w:ascii="Times New Roman" w:hAnsi="Times New Roman"/>
              </w:rPr>
            </w:pPr>
            <w:r w:rsidRPr="00C2381C">
              <w:rPr>
                <w:rFonts w:ascii="Times New Roman" w:hAnsi="Times New Roman"/>
              </w:rPr>
              <w:t>9</w:t>
            </w:r>
            <w:r w:rsidR="00F93C84">
              <w:rPr>
                <w:rFonts w:ascii="Times New Roman" w:hAnsi="Times New Roman"/>
              </w:rPr>
              <w:t>9</w:t>
            </w:r>
          </w:p>
        </w:tc>
      </w:tr>
      <w:tr w:rsidR="00F04A5B" w:rsidRPr="00C2381C" w14:paraId="2EE09C9E" w14:textId="77777777" w:rsidTr="00E87D97">
        <w:tc>
          <w:tcPr>
            <w:tcW w:w="9464" w:type="dxa"/>
            <w:shd w:val="clear" w:color="auto" w:fill="auto"/>
          </w:tcPr>
          <w:p w14:paraId="7491FA70" w14:textId="77777777" w:rsidR="00F04A5B" w:rsidRPr="00C2381C" w:rsidRDefault="00E20D14" w:rsidP="00E20D14">
            <w:pPr>
              <w:jc w:val="both"/>
              <w:rPr>
                <w:rFonts w:ascii="Times New Roman" w:hAnsi="Times New Roman"/>
              </w:rPr>
            </w:pPr>
            <w:r w:rsidRPr="00C2381C">
              <w:rPr>
                <w:rFonts w:ascii="Times New Roman" w:hAnsi="Times New Roman"/>
              </w:rPr>
              <w:t>5. Оценка органов местного самоуправления исполнения законов Самарской области о наделении органов местного самоуправления отдельными государственными полном</w:t>
            </w:r>
            <w:r w:rsidRPr="00C2381C">
              <w:rPr>
                <w:rFonts w:ascii="Times New Roman" w:hAnsi="Times New Roman"/>
              </w:rPr>
              <w:t>о</w:t>
            </w:r>
            <w:r w:rsidRPr="00C2381C">
              <w:rPr>
                <w:rFonts w:ascii="Times New Roman" w:hAnsi="Times New Roman"/>
              </w:rPr>
              <w:t>чиями</w:t>
            </w:r>
            <w:r w:rsidR="00BE683B" w:rsidRPr="00C2381C">
              <w:rPr>
                <w:rFonts w:ascii="Times New Roman" w:hAnsi="Times New Roman"/>
              </w:rPr>
              <w:t>…………………………………………………………………………</w:t>
            </w:r>
            <w:r w:rsidR="00E87D97" w:rsidRPr="00C2381C">
              <w:rPr>
                <w:rFonts w:ascii="Times New Roman" w:hAnsi="Times New Roman"/>
              </w:rPr>
              <w:t>...............................</w:t>
            </w:r>
          </w:p>
        </w:tc>
        <w:tc>
          <w:tcPr>
            <w:tcW w:w="709" w:type="dxa"/>
            <w:shd w:val="clear" w:color="auto" w:fill="auto"/>
            <w:vAlign w:val="bottom"/>
          </w:tcPr>
          <w:p w14:paraId="1F418038" w14:textId="71668AB3" w:rsidR="00F04A5B" w:rsidRPr="00C2381C" w:rsidRDefault="00B767EC" w:rsidP="00FA162E">
            <w:pPr>
              <w:widowControl w:val="0"/>
              <w:autoSpaceDE w:val="0"/>
              <w:autoSpaceDN w:val="0"/>
              <w:adjustRightInd w:val="0"/>
              <w:spacing w:before="100" w:beforeAutospacing="1" w:after="100" w:afterAutospacing="1"/>
              <w:jc w:val="center"/>
              <w:rPr>
                <w:rFonts w:ascii="Times New Roman" w:hAnsi="Times New Roman"/>
              </w:rPr>
            </w:pPr>
            <w:r w:rsidRPr="00C2381C">
              <w:rPr>
                <w:rFonts w:ascii="Times New Roman" w:hAnsi="Times New Roman"/>
              </w:rPr>
              <w:t>1</w:t>
            </w:r>
            <w:r w:rsidR="00C2381C">
              <w:rPr>
                <w:rFonts w:ascii="Times New Roman" w:hAnsi="Times New Roman"/>
              </w:rPr>
              <w:t>0</w:t>
            </w:r>
            <w:r w:rsidR="00F93C84">
              <w:rPr>
                <w:rFonts w:ascii="Times New Roman" w:hAnsi="Times New Roman"/>
              </w:rPr>
              <w:t>4</w:t>
            </w:r>
          </w:p>
        </w:tc>
      </w:tr>
      <w:tr w:rsidR="00F04A5B" w:rsidRPr="00C2381C" w14:paraId="04564FC2" w14:textId="77777777" w:rsidTr="00E87D97">
        <w:tc>
          <w:tcPr>
            <w:tcW w:w="9464" w:type="dxa"/>
            <w:shd w:val="clear" w:color="auto" w:fill="auto"/>
          </w:tcPr>
          <w:p w14:paraId="79E51CAE" w14:textId="77777777" w:rsidR="00F04A5B" w:rsidRPr="00C2381C" w:rsidRDefault="00E20D14" w:rsidP="00E20D14">
            <w:pPr>
              <w:jc w:val="both"/>
              <w:rPr>
                <w:rFonts w:ascii="Times New Roman" w:hAnsi="Times New Roman"/>
              </w:rPr>
            </w:pPr>
            <w:r w:rsidRPr="00C2381C">
              <w:rPr>
                <w:rFonts w:ascii="Times New Roman" w:hAnsi="Times New Roman"/>
              </w:rPr>
              <w:t>5.1. Трудности в реализации Закона Самарской области от 06.05.2006 № 37-ГД «Об а</w:t>
            </w:r>
            <w:r w:rsidRPr="00C2381C">
              <w:rPr>
                <w:rFonts w:ascii="Times New Roman" w:hAnsi="Times New Roman"/>
              </w:rPr>
              <w:t>д</w:t>
            </w:r>
            <w:r w:rsidRPr="00C2381C">
              <w:rPr>
                <w:rFonts w:ascii="Times New Roman" w:hAnsi="Times New Roman"/>
              </w:rPr>
              <w:t>министративных комиссиях на территории Самарской области»</w:t>
            </w:r>
            <w:r w:rsidR="00BE683B" w:rsidRPr="00C2381C">
              <w:rPr>
                <w:rFonts w:ascii="Times New Roman" w:hAnsi="Times New Roman"/>
              </w:rPr>
              <w:t>……………………………</w:t>
            </w:r>
          </w:p>
        </w:tc>
        <w:tc>
          <w:tcPr>
            <w:tcW w:w="709" w:type="dxa"/>
            <w:shd w:val="clear" w:color="auto" w:fill="auto"/>
            <w:vAlign w:val="bottom"/>
          </w:tcPr>
          <w:p w14:paraId="658A43C2" w14:textId="05E3DD55"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10</w:t>
            </w:r>
            <w:r w:rsidR="00FD7537">
              <w:rPr>
                <w:rFonts w:ascii="Times New Roman" w:hAnsi="Times New Roman"/>
              </w:rPr>
              <w:t>5</w:t>
            </w:r>
          </w:p>
        </w:tc>
      </w:tr>
      <w:tr w:rsidR="00F04A5B" w:rsidRPr="00C2381C" w14:paraId="56C561F3" w14:textId="77777777" w:rsidTr="00E87D97">
        <w:tc>
          <w:tcPr>
            <w:tcW w:w="9464" w:type="dxa"/>
            <w:shd w:val="clear" w:color="auto" w:fill="auto"/>
          </w:tcPr>
          <w:p w14:paraId="7E3E76A0" w14:textId="77777777" w:rsidR="00F04A5B" w:rsidRPr="00C2381C" w:rsidRDefault="00E20D14" w:rsidP="00E20D14">
            <w:pPr>
              <w:jc w:val="both"/>
              <w:rPr>
                <w:rFonts w:ascii="Times New Roman" w:hAnsi="Times New Roman"/>
              </w:rPr>
            </w:pPr>
            <w:r w:rsidRPr="00C2381C">
              <w:rPr>
                <w:rFonts w:ascii="Times New Roman" w:hAnsi="Times New Roman"/>
              </w:rPr>
              <w:t>5.2. Трудности в реализации Закона Самарской области от 28.12.2012 № 135-ГД «Об обеспечении жилыми помещениями детей-сирот и детей, оставшихся без попечения р</w:t>
            </w:r>
            <w:r w:rsidRPr="00C2381C">
              <w:rPr>
                <w:rFonts w:ascii="Times New Roman" w:hAnsi="Times New Roman"/>
              </w:rPr>
              <w:t>о</w:t>
            </w:r>
            <w:r w:rsidRPr="00C2381C">
              <w:rPr>
                <w:rFonts w:ascii="Times New Roman" w:hAnsi="Times New Roman"/>
              </w:rPr>
              <w:t>дителей, лиц из числа детей-сирот и детей, оставшихся без попечения родителей, на те</w:t>
            </w:r>
            <w:r w:rsidRPr="00C2381C">
              <w:rPr>
                <w:rFonts w:ascii="Times New Roman" w:hAnsi="Times New Roman"/>
              </w:rPr>
              <w:t>р</w:t>
            </w:r>
            <w:r w:rsidRPr="00C2381C">
              <w:rPr>
                <w:rFonts w:ascii="Times New Roman" w:hAnsi="Times New Roman"/>
              </w:rPr>
              <w:t>ритории Самарской области»</w:t>
            </w:r>
            <w:r w:rsidR="00BE683B" w:rsidRPr="00C2381C">
              <w:rPr>
                <w:rFonts w:ascii="Times New Roman" w:hAnsi="Times New Roman"/>
              </w:rPr>
              <w:t xml:space="preserve"> …………………………………………………………………</w:t>
            </w:r>
            <w:r w:rsidR="00E87D97" w:rsidRPr="00C2381C">
              <w:rPr>
                <w:rFonts w:ascii="Times New Roman" w:hAnsi="Times New Roman"/>
              </w:rPr>
              <w:t>..</w:t>
            </w:r>
          </w:p>
        </w:tc>
        <w:tc>
          <w:tcPr>
            <w:tcW w:w="709" w:type="dxa"/>
            <w:shd w:val="clear" w:color="auto" w:fill="auto"/>
            <w:vAlign w:val="bottom"/>
          </w:tcPr>
          <w:p w14:paraId="3D59DE52" w14:textId="77777777" w:rsidR="00F04A5B" w:rsidRPr="00C2381C" w:rsidRDefault="00F04A5B" w:rsidP="00FA162E">
            <w:pPr>
              <w:widowControl w:val="0"/>
              <w:autoSpaceDE w:val="0"/>
              <w:autoSpaceDN w:val="0"/>
              <w:adjustRightInd w:val="0"/>
              <w:spacing w:before="100" w:beforeAutospacing="1" w:after="100" w:afterAutospacing="1"/>
              <w:jc w:val="center"/>
              <w:rPr>
                <w:rFonts w:ascii="Times New Roman" w:hAnsi="Times New Roman"/>
              </w:rPr>
            </w:pPr>
          </w:p>
          <w:p w14:paraId="3BB2D5EB" w14:textId="23916F3E" w:rsidR="00F04A5B" w:rsidRPr="00C2381C" w:rsidRDefault="00C2381C"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w:t>
            </w:r>
            <w:r w:rsidR="004F5505">
              <w:rPr>
                <w:rFonts w:ascii="Times New Roman" w:hAnsi="Times New Roman"/>
              </w:rPr>
              <w:t>10</w:t>
            </w:r>
          </w:p>
        </w:tc>
      </w:tr>
      <w:tr w:rsidR="00F04A5B" w:rsidRPr="00C2381C" w14:paraId="2814AAA8" w14:textId="77777777" w:rsidTr="00E87D97">
        <w:tc>
          <w:tcPr>
            <w:tcW w:w="9464" w:type="dxa"/>
            <w:shd w:val="clear" w:color="auto" w:fill="auto"/>
          </w:tcPr>
          <w:p w14:paraId="6D4B8F5A" w14:textId="77777777" w:rsidR="00F04A5B" w:rsidRPr="00C2381C" w:rsidRDefault="00E20D14" w:rsidP="00E20D14">
            <w:pPr>
              <w:jc w:val="both"/>
              <w:rPr>
                <w:rFonts w:ascii="Times New Roman" w:hAnsi="Times New Roman"/>
              </w:rPr>
            </w:pPr>
            <w:r w:rsidRPr="00C2381C">
              <w:rPr>
                <w:rFonts w:ascii="Times New Roman" w:eastAsia="Times New Roman" w:hAnsi="Times New Roman"/>
              </w:rPr>
              <w:t xml:space="preserve">5.3. Трудности в реализации </w:t>
            </w:r>
            <w:r w:rsidRPr="00C2381C">
              <w:rPr>
                <w:rFonts w:ascii="Times New Roman" w:hAnsi="Times New Roman"/>
              </w:rPr>
              <w:t>Закона Самарской области от 05.03.2005 № 77-ГД «О над</w:t>
            </w:r>
            <w:r w:rsidRPr="00C2381C">
              <w:rPr>
                <w:rFonts w:ascii="Times New Roman" w:hAnsi="Times New Roman"/>
              </w:rPr>
              <w:t>е</w:t>
            </w:r>
            <w:r w:rsidRPr="00C2381C">
              <w:rPr>
                <w:rFonts w:ascii="Times New Roman" w:hAnsi="Times New Roman"/>
              </w:rPr>
              <w:t>лении органов местного самоуправления на территории Самарской области отдельными государственными полномочиями по социальной поддержке населения»</w:t>
            </w:r>
            <w:r w:rsidR="00BE683B" w:rsidRPr="00C2381C">
              <w:rPr>
                <w:rFonts w:ascii="Times New Roman" w:hAnsi="Times New Roman"/>
              </w:rPr>
              <w:t xml:space="preserve"> …………………</w:t>
            </w:r>
          </w:p>
        </w:tc>
        <w:tc>
          <w:tcPr>
            <w:tcW w:w="709" w:type="dxa"/>
            <w:shd w:val="clear" w:color="auto" w:fill="auto"/>
            <w:vAlign w:val="bottom"/>
          </w:tcPr>
          <w:p w14:paraId="06C75501" w14:textId="5385174D" w:rsidR="00F04A5B" w:rsidRPr="00C2381C" w:rsidRDefault="001147BF" w:rsidP="00FA162E">
            <w:pPr>
              <w:widowControl w:val="0"/>
              <w:autoSpaceDE w:val="0"/>
              <w:autoSpaceDN w:val="0"/>
              <w:adjustRightInd w:val="0"/>
              <w:spacing w:before="100" w:beforeAutospacing="1" w:after="100" w:afterAutospacing="1"/>
              <w:jc w:val="center"/>
              <w:rPr>
                <w:rFonts w:ascii="Times New Roman" w:hAnsi="Times New Roman"/>
              </w:rPr>
            </w:pPr>
            <w:r w:rsidRPr="00C2381C">
              <w:rPr>
                <w:rFonts w:ascii="Times New Roman" w:hAnsi="Times New Roman"/>
              </w:rPr>
              <w:t>1</w:t>
            </w:r>
            <w:r w:rsidR="00FD5B99">
              <w:rPr>
                <w:rFonts w:ascii="Times New Roman" w:hAnsi="Times New Roman"/>
              </w:rPr>
              <w:t>1</w:t>
            </w:r>
            <w:r w:rsidR="004F5505">
              <w:rPr>
                <w:rFonts w:ascii="Times New Roman" w:hAnsi="Times New Roman"/>
              </w:rPr>
              <w:t>5</w:t>
            </w:r>
          </w:p>
        </w:tc>
      </w:tr>
      <w:tr w:rsidR="00F04A5B" w:rsidRPr="00C2381C" w14:paraId="1B5E2E01" w14:textId="77777777" w:rsidTr="00E87D97">
        <w:tc>
          <w:tcPr>
            <w:tcW w:w="9464" w:type="dxa"/>
            <w:shd w:val="clear" w:color="auto" w:fill="auto"/>
          </w:tcPr>
          <w:p w14:paraId="3BE3B7B6" w14:textId="77777777" w:rsidR="00F04A5B" w:rsidRPr="00C2381C" w:rsidRDefault="00E20D14" w:rsidP="00E20D14">
            <w:pPr>
              <w:jc w:val="both"/>
              <w:rPr>
                <w:rFonts w:ascii="Times New Roman" w:hAnsi="Times New Roman"/>
              </w:rPr>
            </w:pPr>
            <w:r w:rsidRPr="00C2381C">
              <w:rPr>
                <w:rFonts w:ascii="Times New Roman" w:eastAsia="Times New Roman" w:hAnsi="Times New Roman"/>
              </w:rPr>
              <w:t>5.4. Трудности в реализации</w:t>
            </w:r>
            <w:r w:rsidRPr="00C2381C">
              <w:rPr>
                <w:rFonts w:ascii="Times New Roman" w:hAnsi="Times New Roman"/>
              </w:rPr>
              <w:t xml:space="preserve"> Закона Самарской области от 06.04.2010 № 36-ГД «О над</w:t>
            </w:r>
            <w:r w:rsidRPr="00C2381C">
              <w:rPr>
                <w:rFonts w:ascii="Times New Roman" w:hAnsi="Times New Roman"/>
              </w:rPr>
              <w:t>е</w:t>
            </w:r>
            <w:r w:rsidRPr="00C2381C">
              <w:rPr>
                <w:rFonts w:ascii="Times New Roman" w:hAnsi="Times New Roman"/>
              </w:rPr>
              <w:t>лении органов местного самоуправления отдельными государственными полномочиями в сфере охраны окружающей среды»</w:t>
            </w:r>
            <w:r w:rsidR="00E87D97" w:rsidRPr="00C2381C">
              <w:rPr>
                <w:rFonts w:ascii="Times New Roman" w:hAnsi="Times New Roman"/>
              </w:rPr>
              <w:t xml:space="preserve"> ………………………………………………………….</w:t>
            </w:r>
          </w:p>
        </w:tc>
        <w:tc>
          <w:tcPr>
            <w:tcW w:w="709" w:type="dxa"/>
            <w:shd w:val="clear" w:color="auto" w:fill="auto"/>
            <w:vAlign w:val="bottom"/>
          </w:tcPr>
          <w:p w14:paraId="2A0BA24D" w14:textId="0F6DAC29" w:rsidR="00F04A5B" w:rsidRPr="00C2381C" w:rsidRDefault="00FD5B99"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11</w:t>
            </w:r>
            <w:r w:rsidR="004F5505">
              <w:rPr>
                <w:rFonts w:ascii="Times New Roman" w:hAnsi="Times New Roman"/>
              </w:rPr>
              <w:t>6</w:t>
            </w:r>
          </w:p>
        </w:tc>
      </w:tr>
      <w:tr w:rsidR="00F04A5B" w:rsidRPr="00C2381C" w14:paraId="79D8D5E0" w14:textId="77777777" w:rsidTr="00E87D97">
        <w:tc>
          <w:tcPr>
            <w:tcW w:w="9464" w:type="dxa"/>
            <w:shd w:val="clear" w:color="auto" w:fill="auto"/>
          </w:tcPr>
          <w:p w14:paraId="0717A187" w14:textId="77777777" w:rsidR="00F04A5B" w:rsidRPr="00C2381C" w:rsidRDefault="00E20D14" w:rsidP="00E20D14">
            <w:pPr>
              <w:jc w:val="both"/>
              <w:rPr>
                <w:rFonts w:ascii="Times New Roman" w:hAnsi="Times New Roman"/>
              </w:rPr>
            </w:pPr>
            <w:r w:rsidRPr="00C2381C">
              <w:rPr>
                <w:rFonts w:ascii="Times New Roman" w:hAnsi="Times New Roman"/>
              </w:rPr>
              <w:t>5.5. Трудности в реализации Закона Самарской области от 29.12.2014 № 134-ГД «О пер</w:t>
            </w:r>
            <w:r w:rsidRPr="00C2381C">
              <w:rPr>
                <w:rFonts w:ascii="Times New Roman" w:hAnsi="Times New Roman"/>
              </w:rPr>
              <w:t>е</w:t>
            </w:r>
            <w:r w:rsidRPr="00C2381C">
              <w:rPr>
                <w:rFonts w:ascii="Times New Roman" w:hAnsi="Times New Roman"/>
              </w:rPr>
              <w:t>распределении полномочий между органами местного самоуправления и органами гос</w:t>
            </w:r>
            <w:r w:rsidRPr="00C2381C">
              <w:rPr>
                <w:rFonts w:ascii="Times New Roman" w:hAnsi="Times New Roman"/>
              </w:rPr>
              <w:t>у</w:t>
            </w:r>
            <w:r w:rsidRPr="00C2381C">
              <w:rPr>
                <w:rFonts w:ascii="Times New Roman" w:hAnsi="Times New Roman"/>
              </w:rPr>
              <w:t>дарственной власти Самарской области в сферах градостроительной деятельности и р</w:t>
            </w:r>
            <w:r w:rsidRPr="00C2381C">
              <w:rPr>
                <w:rFonts w:ascii="Times New Roman" w:hAnsi="Times New Roman"/>
              </w:rPr>
              <w:t>е</w:t>
            </w:r>
            <w:r w:rsidRPr="00C2381C">
              <w:rPr>
                <w:rFonts w:ascii="Times New Roman" w:hAnsi="Times New Roman"/>
              </w:rPr>
              <w:t>кламы на территории Самарской области, определении полномочий органов госуда</w:t>
            </w:r>
            <w:r w:rsidRPr="00C2381C">
              <w:rPr>
                <w:rFonts w:ascii="Times New Roman" w:hAnsi="Times New Roman"/>
              </w:rPr>
              <w:t>р</w:t>
            </w:r>
            <w:r w:rsidRPr="00C2381C">
              <w:rPr>
                <w:rFonts w:ascii="Times New Roman" w:hAnsi="Times New Roman"/>
              </w:rPr>
              <w:t>ственной власти Самарской области по предметам ведения субъектов Российской Фед</w:t>
            </w:r>
            <w:r w:rsidRPr="00C2381C">
              <w:rPr>
                <w:rFonts w:ascii="Times New Roman" w:hAnsi="Times New Roman"/>
              </w:rPr>
              <w:t>е</w:t>
            </w:r>
            <w:r w:rsidRPr="00C2381C">
              <w:rPr>
                <w:rFonts w:ascii="Times New Roman" w:hAnsi="Times New Roman"/>
              </w:rPr>
              <w:t>рации, наделении органов местного самоуправления отдельными государственными полномочиями в сфере градостроительной деятельности на территории Самарской обл</w:t>
            </w:r>
            <w:r w:rsidRPr="00C2381C">
              <w:rPr>
                <w:rFonts w:ascii="Times New Roman" w:hAnsi="Times New Roman"/>
              </w:rPr>
              <w:t>а</w:t>
            </w:r>
            <w:r w:rsidRPr="00C2381C">
              <w:rPr>
                <w:rFonts w:ascii="Times New Roman" w:hAnsi="Times New Roman"/>
              </w:rPr>
              <w:t>сти и внесении изменения в статью 1 Закона Самарской области «О закреплении вопр</w:t>
            </w:r>
            <w:r w:rsidRPr="00C2381C">
              <w:rPr>
                <w:rFonts w:ascii="Times New Roman" w:hAnsi="Times New Roman"/>
              </w:rPr>
              <w:t>о</w:t>
            </w:r>
            <w:r w:rsidRPr="00C2381C">
              <w:rPr>
                <w:rFonts w:ascii="Times New Roman" w:hAnsi="Times New Roman"/>
              </w:rPr>
              <w:t>сов местного значения за сельскими поселениями Самарской области»</w:t>
            </w:r>
            <w:r w:rsidR="00E87D97" w:rsidRPr="00C2381C">
              <w:rPr>
                <w:rFonts w:ascii="Times New Roman" w:hAnsi="Times New Roman"/>
              </w:rPr>
              <w:t>…………………..</w:t>
            </w:r>
          </w:p>
        </w:tc>
        <w:tc>
          <w:tcPr>
            <w:tcW w:w="709" w:type="dxa"/>
            <w:shd w:val="clear" w:color="auto" w:fill="auto"/>
            <w:vAlign w:val="bottom"/>
          </w:tcPr>
          <w:p w14:paraId="309C5E42" w14:textId="6AEBB8FA" w:rsidR="00F04A5B" w:rsidRPr="00C2381C" w:rsidRDefault="00F80DE3"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11</w:t>
            </w:r>
            <w:r w:rsidR="004F5505">
              <w:rPr>
                <w:rFonts w:ascii="Times New Roman" w:hAnsi="Times New Roman"/>
              </w:rPr>
              <w:t>9</w:t>
            </w:r>
          </w:p>
        </w:tc>
      </w:tr>
      <w:tr w:rsidR="00E20D14" w:rsidRPr="00C2381C" w14:paraId="5535B0F7" w14:textId="77777777" w:rsidTr="00E87D97">
        <w:tc>
          <w:tcPr>
            <w:tcW w:w="9464" w:type="dxa"/>
            <w:shd w:val="clear" w:color="auto" w:fill="auto"/>
          </w:tcPr>
          <w:p w14:paraId="0E91F2A8" w14:textId="77777777" w:rsidR="00E20D14" w:rsidRPr="00C2381C" w:rsidRDefault="00E20D14" w:rsidP="00E20D14">
            <w:pPr>
              <w:jc w:val="both"/>
              <w:rPr>
                <w:rFonts w:ascii="Times New Roman" w:hAnsi="Times New Roman"/>
              </w:rPr>
            </w:pPr>
            <w:r w:rsidRPr="00C2381C">
              <w:rPr>
                <w:rFonts w:ascii="Times New Roman" w:hAnsi="Times New Roman"/>
              </w:rPr>
              <w:t>5.6. Трудности в реализации Закона Самарской области от 03.04.2009 № 41-ГД «О над</w:t>
            </w:r>
            <w:r w:rsidRPr="00C2381C">
              <w:rPr>
                <w:rFonts w:ascii="Times New Roman" w:hAnsi="Times New Roman"/>
              </w:rPr>
              <w:t>е</w:t>
            </w:r>
            <w:r w:rsidRPr="00C2381C">
              <w:rPr>
                <w:rFonts w:ascii="Times New Roman" w:hAnsi="Times New Roman"/>
              </w:rPr>
              <w:t>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w:t>
            </w:r>
            <w:r w:rsidR="00BE683B" w:rsidRPr="00C2381C">
              <w:rPr>
                <w:rFonts w:ascii="Times New Roman" w:hAnsi="Times New Roman"/>
              </w:rPr>
              <w:t>…</w:t>
            </w:r>
          </w:p>
        </w:tc>
        <w:tc>
          <w:tcPr>
            <w:tcW w:w="709" w:type="dxa"/>
            <w:shd w:val="clear" w:color="auto" w:fill="auto"/>
            <w:vAlign w:val="bottom"/>
          </w:tcPr>
          <w:p w14:paraId="1016C950" w14:textId="36CE266B" w:rsidR="00E20D14" w:rsidRPr="00C2381C" w:rsidRDefault="00F80DE3"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w:t>
            </w:r>
            <w:r w:rsidR="00877F63">
              <w:rPr>
                <w:rFonts w:ascii="Times New Roman" w:hAnsi="Times New Roman"/>
              </w:rPr>
              <w:t>2</w:t>
            </w:r>
            <w:r w:rsidR="004F5505">
              <w:rPr>
                <w:rFonts w:ascii="Times New Roman" w:hAnsi="Times New Roman"/>
              </w:rPr>
              <w:t>2</w:t>
            </w:r>
          </w:p>
        </w:tc>
      </w:tr>
      <w:tr w:rsidR="00F04A5B" w:rsidRPr="00C2381C" w14:paraId="459C7AED" w14:textId="77777777" w:rsidTr="00E87D97">
        <w:tc>
          <w:tcPr>
            <w:tcW w:w="9464" w:type="dxa"/>
            <w:shd w:val="clear" w:color="auto" w:fill="auto"/>
          </w:tcPr>
          <w:p w14:paraId="07D2E8B3" w14:textId="77777777" w:rsidR="00F04A5B" w:rsidRPr="00C2381C" w:rsidRDefault="00E20D14" w:rsidP="00E20D14">
            <w:pPr>
              <w:jc w:val="both"/>
              <w:rPr>
                <w:rFonts w:ascii="Times New Roman" w:hAnsi="Times New Roman"/>
              </w:rPr>
            </w:pPr>
            <w:r w:rsidRPr="00C2381C">
              <w:rPr>
                <w:rFonts w:ascii="Times New Roman" w:hAnsi="Times New Roman"/>
              </w:rPr>
              <w:t xml:space="preserve">5.7. </w:t>
            </w:r>
            <w:r w:rsidR="00691498" w:rsidRPr="00C2381C">
              <w:rPr>
                <w:rFonts w:ascii="Times New Roman" w:hAnsi="Times New Roman"/>
              </w:rPr>
              <w:t>Трудности в реализации иных законов Самарской области о наделении органов местного самоуправления отдельными государственны</w:t>
            </w:r>
            <w:r w:rsidR="00691498" w:rsidRPr="00C2381C">
              <w:rPr>
                <w:rFonts w:ascii="Times New Roman" w:hAnsi="Times New Roman"/>
              </w:rPr>
              <w:softHyphen/>
              <w:t>ми полномочиями</w:t>
            </w:r>
            <w:r w:rsidR="00E87D97" w:rsidRPr="00C2381C">
              <w:rPr>
                <w:rFonts w:ascii="Times New Roman" w:hAnsi="Times New Roman"/>
              </w:rPr>
              <w:t>…………………</w:t>
            </w:r>
          </w:p>
        </w:tc>
        <w:tc>
          <w:tcPr>
            <w:tcW w:w="709" w:type="dxa"/>
            <w:shd w:val="clear" w:color="auto" w:fill="auto"/>
            <w:vAlign w:val="bottom"/>
          </w:tcPr>
          <w:p w14:paraId="4135BCE5" w14:textId="1D9DCD55" w:rsidR="00F04A5B" w:rsidRPr="00C2381C" w:rsidRDefault="00F80DE3"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12</w:t>
            </w:r>
            <w:r w:rsidR="004F5505">
              <w:rPr>
                <w:rFonts w:ascii="Times New Roman" w:hAnsi="Times New Roman"/>
              </w:rPr>
              <w:t>4</w:t>
            </w:r>
          </w:p>
        </w:tc>
      </w:tr>
      <w:tr w:rsidR="00E20D14" w:rsidRPr="00C2381C" w14:paraId="5030300F" w14:textId="77777777" w:rsidTr="00E87D97">
        <w:tc>
          <w:tcPr>
            <w:tcW w:w="9464" w:type="dxa"/>
            <w:shd w:val="clear" w:color="auto" w:fill="auto"/>
          </w:tcPr>
          <w:p w14:paraId="66A1736A" w14:textId="77777777" w:rsidR="00E20D14" w:rsidRPr="00C2381C" w:rsidRDefault="00E20D14" w:rsidP="00E20D14">
            <w:pPr>
              <w:jc w:val="both"/>
              <w:rPr>
                <w:rFonts w:ascii="Times New Roman" w:hAnsi="Times New Roman"/>
              </w:rPr>
            </w:pPr>
            <w:r w:rsidRPr="00C2381C">
              <w:rPr>
                <w:rFonts w:ascii="Times New Roman" w:hAnsi="Times New Roman"/>
              </w:rPr>
              <w:t>6. Проблемы кадровой обеспеченности органов местного самоуправления и подведо</w:t>
            </w:r>
            <w:r w:rsidRPr="00C2381C">
              <w:rPr>
                <w:rFonts w:ascii="Times New Roman" w:hAnsi="Times New Roman"/>
              </w:rPr>
              <w:t>м</w:t>
            </w:r>
            <w:r w:rsidRPr="00C2381C">
              <w:rPr>
                <w:rFonts w:ascii="Times New Roman" w:hAnsi="Times New Roman"/>
              </w:rPr>
              <w:t>ственных им организаций</w:t>
            </w:r>
            <w:r w:rsidR="00BE683B" w:rsidRPr="00C2381C">
              <w:rPr>
                <w:rFonts w:ascii="Times New Roman" w:hAnsi="Times New Roman"/>
              </w:rPr>
              <w:t>………………………………………………………………………</w:t>
            </w:r>
          </w:p>
        </w:tc>
        <w:tc>
          <w:tcPr>
            <w:tcW w:w="709" w:type="dxa"/>
            <w:shd w:val="clear" w:color="auto" w:fill="auto"/>
            <w:vAlign w:val="bottom"/>
          </w:tcPr>
          <w:p w14:paraId="5AD59E8B" w14:textId="72FFA2A3" w:rsidR="00E20D14" w:rsidRPr="00C2381C" w:rsidRDefault="00F80DE3"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12</w:t>
            </w:r>
            <w:r w:rsidR="004F5505">
              <w:rPr>
                <w:rFonts w:ascii="Times New Roman" w:hAnsi="Times New Roman"/>
              </w:rPr>
              <w:t>6</w:t>
            </w:r>
          </w:p>
        </w:tc>
      </w:tr>
      <w:tr w:rsidR="00E20D14" w:rsidRPr="00C2381C" w14:paraId="062EBC4F" w14:textId="77777777" w:rsidTr="00E87D97">
        <w:tc>
          <w:tcPr>
            <w:tcW w:w="9464" w:type="dxa"/>
            <w:shd w:val="clear" w:color="auto" w:fill="auto"/>
          </w:tcPr>
          <w:p w14:paraId="63B08910" w14:textId="77777777" w:rsidR="00E20D14" w:rsidRPr="00C2381C" w:rsidRDefault="00E20D14" w:rsidP="00E20D14">
            <w:pPr>
              <w:jc w:val="both"/>
              <w:rPr>
                <w:rFonts w:ascii="Times New Roman" w:hAnsi="Times New Roman"/>
              </w:rPr>
            </w:pPr>
            <w:r w:rsidRPr="00C2381C">
              <w:rPr>
                <w:rFonts w:ascii="Times New Roman" w:hAnsi="Times New Roman"/>
              </w:rPr>
              <w:t>6.1. Престижность муниципальной службы и сокращение текучести кадров в органах местного самоуправления и подведомственных им организациях</w:t>
            </w:r>
            <w:r w:rsidR="00BE683B" w:rsidRPr="00C2381C">
              <w:rPr>
                <w:rFonts w:ascii="Times New Roman" w:hAnsi="Times New Roman"/>
              </w:rPr>
              <w:t>…………………………</w:t>
            </w:r>
            <w:r w:rsidR="00E87D97" w:rsidRPr="00C2381C">
              <w:rPr>
                <w:rFonts w:ascii="Times New Roman" w:hAnsi="Times New Roman"/>
              </w:rPr>
              <w:t>..</w:t>
            </w:r>
          </w:p>
        </w:tc>
        <w:tc>
          <w:tcPr>
            <w:tcW w:w="709" w:type="dxa"/>
            <w:shd w:val="clear" w:color="auto" w:fill="auto"/>
            <w:vAlign w:val="bottom"/>
          </w:tcPr>
          <w:p w14:paraId="06870DF2" w14:textId="64C158D4" w:rsidR="00E20D14" w:rsidRPr="00C2381C" w:rsidRDefault="009C4DD9" w:rsidP="00FA162E">
            <w:pPr>
              <w:widowControl w:val="0"/>
              <w:autoSpaceDE w:val="0"/>
              <w:autoSpaceDN w:val="0"/>
              <w:adjustRightInd w:val="0"/>
              <w:spacing w:before="100" w:beforeAutospacing="1" w:after="100" w:afterAutospacing="1"/>
              <w:jc w:val="center"/>
              <w:rPr>
                <w:rFonts w:ascii="Times New Roman" w:hAnsi="Times New Roman"/>
              </w:rPr>
            </w:pPr>
            <w:r w:rsidRPr="00C2381C">
              <w:rPr>
                <w:rFonts w:ascii="Times New Roman" w:hAnsi="Times New Roman"/>
              </w:rPr>
              <w:t>1</w:t>
            </w:r>
            <w:r w:rsidR="00F80DE3">
              <w:rPr>
                <w:rFonts w:ascii="Times New Roman" w:hAnsi="Times New Roman"/>
              </w:rPr>
              <w:t>2</w:t>
            </w:r>
            <w:r w:rsidR="004F5505">
              <w:rPr>
                <w:rFonts w:ascii="Times New Roman" w:hAnsi="Times New Roman"/>
              </w:rPr>
              <w:t>6</w:t>
            </w:r>
          </w:p>
        </w:tc>
      </w:tr>
      <w:tr w:rsidR="00E20D14" w:rsidRPr="00C2381C" w14:paraId="0DB69DCC" w14:textId="77777777" w:rsidTr="00E87D97">
        <w:tc>
          <w:tcPr>
            <w:tcW w:w="9464" w:type="dxa"/>
            <w:shd w:val="clear" w:color="auto" w:fill="auto"/>
          </w:tcPr>
          <w:p w14:paraId="49FAC970" w14:textId="77777777" w:rsidR="00E20D14" w:rsidRPr="00C2381C" w:rsidRDefault="00E20D14" w:rsidP="00E20D14">
            <w:pPr>
              <w:pStyle w:val="ConsPlusNormal"/>
              <w:jc w:val="both"/>
              <w:outlineLvl w:val="0"/>
              <w:rPr>
                <w:rFonts w:ascii="Times New Roman" w:hAnsi="Times New Roman" w:cs="Times New Roman"/>
                <w:sz w:val="24"/>
                <w:szCs w:val="24"/>
              </w:rPr>
            </w:pPr>
            <w:r w:rsidRPr="00C2381C">
              <w:rPr>
                <w:rFonts w:ascii="Times New Roman" w:hAnsi="Times New Roman" w:cs="Times New Roman"/>
                <w:sz w:val="24"/>
                <w:szCs w:val="24"/>
              </w:rPr>
              <w:t xml:space="preserve">6.2. Обучение должностных лиц системы местного самоуправления  </w:t>
            </w:r>
            <w:r w:rsidR="00BE683B" w:rsidRPr="00C2381C">
              <w:rPr>
                <w:rFonts w:ascii="Times New Roman" w:hAnsi="Times New Roman" w:cs="Times New Roman"/>
              </w:rPr>
              <w:t>…………………………</w:t>
            </w:r>
            <w:r w:rsidR="00E87D97" w:rsidRPr="00C2381C">
              <w:rPr>
                <w:rFonts w:ascii="Times New Roman" w:hAnsi="Times New Roman" w:cs="Times New Roman"/>
              </w:rPr>
              <w:t>.</w:t>
            </w:r>
          </w:p>
        </w:tc>
        <w:tc>
          <w:tcPr>
            <w:tcW w:w="709" w:type="dxa"/>
            <w:shd w:val="clear" w:color="auto" w:fill="auto"/>
            <w:vAlign w:val="bottom"/>
          </w:tcPr>
          <w:p w14:paraId="350EA402" w14:textId="1FB0924A" w:rsidR="00E20D14" w:rsidRPr="00C2381C" w:rsidRDefault="00F80DE3"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w:t>
            </w:r>
            <w:r w:rsidR="008F3202">
              <w:rPr>
                <w:rFonts w:ascii="Times New Roman" w:hAnsi="Times New Roman"/>
              </w:rPr>
              <w:t>4</w:t>
            </w:r>
            <w:r w:rsidR="004F5505">
              <w:rPr>
                <w:rFonts w:ascii="Times New Roman" w:hAnsi="Times New Roman"/>
              </w:rPr>
              <w:t>2</w:t>
            </w:r>
          </w:p>
        </w:tc>
      </w:tr>
      <w:tr w:rsidR="00E20D14" w:rsidRPr="00C2381C" w14:paraId="7B8ADA91" w14:textId="77777777" w:rsidTr="00E87D97">
        <w:tc>
          <w:tcPr>
            <w:tcW w:w="9464" w:type="dxa"/>
            <w:shd w:val="clear" w:color="auto" w:fill="auto"/>
          </w:tcPr>
          <w:p w14:paraId="31D05003" w14:textId="77777777" w:rsidR="00E20D14" w:rsidRPr="00C2381C" w:rsidRDefault="00E20D14" w:rsidP="00E20D14">
            <w:pPr>
              <w:jc w:val="both"/>
              <w:rPr>
                <w:rFonts w:ascii="Times New Roman" w:hAnsi="Times New Roman"/>
              </w:rPr>
            </w:pPr>
            <w:r w:rsidRPr="00C2381C">
              <w:rPr>
                <w:rFonts w:ascii="Times New Roman" w:hAnsi="Times New Roman"/>
              </w:rPr>
              <w:t>7. Межмуниципальное сотрудничество</w:t>
            </w:r>
            <w:r w:rsidR="00BE683B" w:rsidRPr="00C2381C">
              <w:rPr>
                <w:rFonts w:ascii="Times New Roman" w:hAnsi="Times New Roman"/>
              </w:rPr>
              <w:t>………………………………………………………</w:t>
            </w:r>
            <w:r w:rsidR="00E87D97" w:rsidRPr="00C2381C">
              <w:rPr>
                <w:rFonts w:ascii="Times New Roman" w:hAnsi="Times New Roman"/>
              </w:rPr>
              <w:t>..</w:t>
            </w:r>
          </w:p>
        </w:tc>
        <w:tc>
          <w:tcPr>
            <w:tcW w:w="709" w:type="dxa"/>
            <w:shd w:val="clear" w:color="auto" w:fill="auto"/>
            <w:vAlign w:val="bottom"/>
          </w:tcPr>
          <w:p w14:paraId="1F9A3FB6" w14:textId="261EFF7C" w:rsidR="00E20D14" w:rsidRPr="00C2381C" w:rsidRDefault="00F80DE3" w:rsidP="00FA162E">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14</w:t>
            </w:r>
            <w:r w:rsidR="004F5505">
              <w:rPr>
                <w:rFonts w:ascii="Times New Roman" w:hAnsi="Times New Roman"/>
              </w:rPr>
              <w:t>8</w:t>
            </w:r>
          </w:p>
        </w:tc>
      </w:tr>
      <w:tr w:rsidR="00E20D14" w:rsidRPr="00C2381C" w14:paraId="5478B4F7" w14:textId="77777777" w:rsidTr="00E87D97">
        <w:tc>
          <w:tcPr>
            <w:tcW w:w="9464" w:type="dxa"/>
            <w:shd w:val="clear" w:color="auto" w:fill="auto"/>
          </w:tcPr>
          <w:p w14:paraId="18EFE863" w14:textId="77777777" w:rsidR="00E20D14" w:rsidRPr="00C2381C" w:rsidRDefault="004F1A2E" w:rsidP="00E20D14">
            <w:pPr>
              <w:jc w:val="both"/>
              <w:rPr>
                <w:rFonts w:ascii="Times New Roman" w:hAnsi="Times New Roman"/>
              </w:rPr>
            </w:pPr>
            <w:r w:rsidRPr="00C2381C">
              <w:rPr>
                <w:rFonts w:ascii="Times New Roman" w:hAnsi="Times New Roman"/>
              </w:rPr>
              <w:t>8. Выводы и предложения</w:t>
            </w:r>
            <w:r w:rsidR="00BE683B" w:rsidRPr="00C2381C">
              <w:rPr>
                <w:rFonts w:ascii="Times New Roman" w:hAnsi="Times New Roman"/>
              </w:rPr>
              <w:t>……………………………………………………………………….</w:t>
            </w:r>
          </w:p>
        </w:tc>
        <w:tc>
          <w:tcPr>
            <w:tcW w:w="709" w:type="dxa"/>
            <w:shd w:val="clear" w:color="auto" w:fill="auto"/>
            <w:vAlign w:val="bottom"/>
          </w:tcPr>
          <w:p w14:paraId="46B2CD3F" w14:textId="2D9050CA" w:rsidR="00E20D14" w:rsidRPr="00C2381C" w:rsidRDefault="00F80DE3" w:rsidP="00F80DE3">
            <w:pPr>
              <w:widowControl w:val="0"/>
              <w:autoSpaceDE w:val="0"/>
              <w:autoSpaceDN w:val="0"/>
              <w:adjustRightInd w:val="0"/>
              <w:spacing w:before="100" w:beforeAutospacing="1" w:after="100" w:afterAutospacing="1"/>
              <w:jc w:val="center"/>
              <w:rPr>
                <w:rFonts w:ascii="Times New Roman" w:hAnsi="Times New Roman"/>
              </w:rPr>
            </w:pPr>
            <w:r>
              <w:rPr>
                <w:rFonts w:ascii="Times New Roman" w:hAnsi="Times New Roman"/>
              </w:rPr>
              <w:t>1</w:t>
            </w:r>
            <w:r w:rsidR="008F3202">
              <w:rPr>
                <w:rFonts w:ascii="Times New Roman" w:hAnsi="Times New Roman"/>
              </w:rPr>
              <w:t>5</w:t>
            </w:r>
            <w:r w:rsidR="004F5505">
              <w:rPr>
                <w:rFonts w:ascii="Times New Roman" w:hAnsi="Times New Roman"/>
              </w:rPr>
              <w:t>1</w:t>
            </w:r>
          </w:p>
        </w:tc>
      </w:tr>
    </w:tbl>
    <w:p w14:paraId="35C341B8" w14:textId="77777777" w:rsidR="00B24AE4" w:rsidRPr="00C2381C" w:rsidRDefault="00B24AE4" w:rsidP="00924F0B">
      <w:pPr>
        <w:ind w:firstLine="709"/>
        <w:rPr>
          <w:rFonts w:ascii="Times New Roman" w:hAnsi="Times New Roman"/>
          <w:sz w:val="28"/>
          <w:szCs w:val="28"/>
        </w:rPr>
      </w:pPr>
    </w:p>
    <w:p w14:paraId="1EBD0F74" w14:textId="77777777" w:rsidR="00B24AE4" w:rsidRPr="00C2381C" w:rsidRDefault="00B24AE4" w:rsidP="00924F0B">
      <w:pPr>
        <w:ind w:firstLine="709"/>
        <w:rPr>
          <w:rFonts w:ascii="Times New Roman" w:hAnsi="Times New Roman"/>
          <w:sz w:val="28"/>
          <w:szCs w:val="28"/>
        </w:rPr>
      </w:pPr>
      <w:r w:rsidRPr="00C2381C">
        <w:rPr>
          <w:rFonts w:ascii="Times New Roman" w:hAnsi="Times New Roman"/>
          <w:sz w:val="28"/>
          <w:szCs w:val="28"/>
        </w:rPr>
        <w:br w:type="page"/>
      </w:r>
    </w:p>
    <w:p w14:paraId="5606A649" w14:textId="77777777" w:rsidR="00B24AE4" w:rsidRPr="00C2381C" w:rsidRDefault="00B24AE4" w:rsidP="00924F0B">
      <w:pPr>
        <w:ind w:firstLine="709"/>
        <w:rPr>
          <w:rFonts w:ascii="Times New Roman" w:hAnsi="Times New Roman"/>
          <w:sz w:val="28"/>
          <w:szCs w:val="28"/>
        </w:rPr>
      </w:pPr>
    </w:p>
    <w:p w14:paraId="582633DB" w14:textId="77777777" w:rsidR="00924F0B" w:rsidRPr="00C2381C" w:rsidRDefault="00924F0B" w:rsidP="00924F0B">
      <w:pPr>
        <w:ind w:firstLine="709"/>
        <w:rPr>
          <w:rFonts w:ascii="Times New Roman" w:hAnsi="Times New Roman"/>
          <w:b/>
          <w:sz w:val="28"/>
          <w:szCs w:val="28"/>
        </w:rPr>
      </w:pPr>
      <w:r w:rsidRPr="00C2381C">
        <w:rPr>
          <w:rFonts w:ascii="Times New Roman" w:hAnsi="Times New Roman"/>
          <w:b/>
          <w:sz w:val="28"/>
          <w:szCs w:val="28"/>
        </w:rPr>
        <w:t xml:space="preserve">Введение </w:t>
      </w:r>
    </w:p>
    <w:p w14:paraId="4CA043A1" w14:textId="77777777" w:rsidR="00924F0B" w:rsidRPr="00C2381C" w:rsidRDefault="00924F0B" w:rsidP="00924F0B">
      <w:pPr>
        <w:ind w:firstLine="709"/>
        <w:rPr>
          <w:rFonts w:ascii="Times New Roman" w:hAnsi="Times New Roman"/>
          <w:b/>
          <w:sz w:val="28"/>
          <w:szCs w:val="28"/>
        </w:rPr>
      </w:pPr>
    </w:p>
    <w:p w14:paraId="3B4F66FB" w14:textId="77777777"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Настоящий доклад о состоянии и развитии местного самоуправления в С</w:t>
      </w:r>
      <w:r w:rsidRPr="00C2381C">
        <w:rPr>
          <w:rFonts w:ascii="Times New Roman" w:hAnsi="Times New Roman"/>
          <w:sz w:val="28"/>
          <w:szCs w:val="28"/>
        </w:rPr>
        <w:t>а</w:t>
      </w:r>
      <w:r w:rsidRPr="00C2381C">
        <w:rPr>
          <w:rFonts w:ascii="Times New Roman" w:hAnsi="Times New Roman"/>
          <w:sz w:val="28"/>
          <w:szCs w:val="28"/>
        </w:rPr>
        <w:t>марской области в 2015 году (далее – Доклад) является первым ежегодным докл</w:t>
      </w:r>
      <w:r w:rsidRPr="00C2381C">
        <w:rPr>
          <w:rFonts w:ascii="Times New Roman" w:hAnsi="Times New Roman"/>
          <w:sz w:val="28"/>
          <w:szCs w:val="28"/>
        </w:rPr>
        <w:t>а</w:t>
      </w:r>
      <w:r w:rsidRPr="00C2381C">
        <w:rPr>
          <w:rFonts w:ascii="Times New Roman" w:hAnsi="Times New Roman"/>
          <w:sz w:val="28"/>
          <w:szCs w:val="28"/>
        </w:rPr>
        <w:t>дом</w:t>
      </w:r>
      <w:r w:rsidR="002E10B2" w:rsidRPr="00C2381C">
        <w:rPr>
          <w:rFonts w:ascii="Times New Roman" w:hAnsi="Times New Roman"/>
          <w:sz w:val="28"/>
          <w:szCs w:val="28"/>
        </w:rPr>
        <w:t xml:space="preserve"> </w:t>
      </w:r>
      <w:r w:rsidRPr="00C2381C">
        <w:rPr>
          <w:rFonts w:ascii="Times New Roman" w:hAnsi="Times New Roman"/>
          <w:sz w:val="28"/>
          <w:szCs w:val="28"/>
        </w:rPr>
        <w:t>о состоянии и развитии местного самоуправления в Самарской области, по</w:t>
      </w:r>
      <w:r w:rsidRPr="00C2381C">
        <w:rPr>
          <w:rFonts w:ascii="Times New Roman" w:hAnsi="Times New Roman"/>
          <w:sz w:val="28"/>
          <w:szCs w:val="28"/>
        </w:rPr>
        <w:t>д</w:t>
      </w:r>
      <w:r w:rsidRPr="00C2381C">
        <w:rPr>
          <w:rFonts w:ascii="Times New Roman" w:hAnsi="Times New Roman"/>
          <w:sz w:val="28"/>
          <w:szCs w:val="28"/>
        </w:rPr>
        <w:t>готовленным Ассоциацией «Совет муниципальных образований Самарской обл</w:t>
      </w:r>
      <w:r w:rsidRPr="00C2381C">
        <w:rPr>
          <w:rFonts w:ascii="Times New Roman" w:hAnsi="Times New Roman"/>
          <w:sz w:val="28"/>
          <w:szCs w:val="28"/>
        </w:rPr>
        <w:t>а</w:t>
      </w:r>
      <w:r w:rsidRPr="00C2381C">
        <w:rPr>
          <w:rFonts w:ascii="Times New Roman" w:hAnsi="Times New Roman"/>
          <w:sz w:val="28"/>
          <w:szCs w:val="28"/>
        </w:rPr>
        <w:t xml:space="preserve">сти» (далее – Ассоциация).    </w:t>
      </w:r>
    </w:p>
    <w:p w14:paraId="702E8FCF" w14:textId="77777777"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Задачами подготовки доклада</w:t>
      </w:r>
      <w:r w:rsidR="00BE0DB3" w:rsidRPr="00C2381C">
        <w:rPr>
          <w:rFonts w:ascii="Times New Roman" w:hAnsi="Times New Roman"/>
          <w:sz w:val="28"/>
          <w:szCs w:val="28"/>
        </w:rPr>
        <w:t xml:space="preserve"> </w:t>
      </w:r>
      <w:r w:rsidRPr="00C2381C">
        <w:rPr>
          <w:rFonts w:ascii="Times New Roman" w:hAnsi="Times New Roman"/>
          <w:sz w:val="28"/>
          <w:szCs w:val="28"/>
        </w:rPr>
        <w:t>о состоянии местного самоуправления в С</w:t>
      </w:r>
      <w:r w:rsidRPr="00C2381C">
        <w:rPr>
          <w:rFonts w:ascii="Times New Roman" w:hAnsi="Times New Roman"/>
          <w:sz w:val="28"/>
          <w:szCs w:val="28"/>
        </w:rPr>
        <w:t>а</w:t>
      </w:r>
      <w:r w:rsidRPr="00C2381C">
        <w:rPr>
          <w:rFonts w:ascii="Times New Roman" w:hAnsi="Times New Roman"/>
          <w:sz w:val="28"/>
          <w:szCs w:val="28"/>
        </w:rPr>
        <w:t xml:space="preserve">марской области являются: </w:t>
      </w:r>
    </w:p>
    <w:p w14:paraId="454FF63B" w14:textId="77777777"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1) анализ реализации органами местного самоуправления Федерального з</w:t>
      </w:r>
      <w:r w:rsidRPr="00C2381C">
        <w:rPr>
          <w:rFonts w:ascii="Times New Roman" w:hAnsi="Times New Roman"/>
          <w:sz w:val="28"/>
          <w:szCs w:val="28"/>
        </w:rPr>
        <w:t>а</w:t>
      </w:r>
      <w:r w:rsidRPr="00C2381C">
        <w:rPr>
          <w:rFonts w:ascii="Times New Roman" w:hAnsi="Times New Roman"/>
          <w:sz w:val="28"/>
          <w:szCs w:val="28"/>
        </w:rPr>
        <w:t>кона от 06.10.2003 № 131-ФЗ «Об общих принципах организации местного сам</w:t>
      </w:r>
      <w:r w:rsidRPr="00C2381C">
        <w:rPr>
          <w:rFonts w:ascii="Times New Roman" w:hAnsi="Times New Roman"/>
          <w:sz w:val="28"/>
          <w:szCs w:val="28"/>
        </w:rPr>
        <w:t>о</w:t>
      </w:r>
      <w:r w:rsidRPr="00C2381C">
        <w:rPr>
          <w:rFonts w:ascii="Times New Roman" w:hAnsi="Times New Roman"/>
          <w:sz w:val="28"/>
          <w:szCs w:val="28"/>
        </w:rPr>
        <w:t>управления в Российской Федерации» (далее – Федеральный закон № 131-ФЗ) и иных нормативных правовых актов, устанавливающих требования к деятельности органов местного самоуправления;</w:t>
      </w:r>
    </w:p>
    <w:p w14:paraId="27A5FCFE" w14:textId="77777777"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2) обозначение фактического финансово-экономического положения мун</w:t>
      </w:r>
      <w:r w:rsidRPr="00C2381C">
        <w:rPr>
          <w:rFonts w:ascii="Times New Roman" w:hAnsi="Times New Roman"/>
          <w:sz w:val="28"/>
          <w:szCs w:val="28"/>
        </w:rPr>
        <w:t>и</w:t>
      </w:r>
      <w:r w:rsidRPr="00C2381C">
        <w:rPr>
          <w:rFonts w:ascii="Times New Roman" w:hAnsi="Times New Roman"/>
          <w:sz w:val="28"/>
          <w:szCs w:val="28"/>
        </w:rPr>
        <w:t xml:space="preserve">ципальных образований и органов местного самоуправления; </w:t>
      </w:r>
    </w:p>
    <w:p w14:paraId="25E761A9" w14:textId="5D8ED9A8"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3) констатация наиболее распространенных проблем, возникающих </w:t>
      </w:r>
      <w:r w:rsidR="00F02FFC">
        <w:rPr>
          <w:rFonts w:ascii="Times New Roman" w:hAnsi="Times New Roman"/>
          <w:sz w:val="28"/>
          <w:szCs w:val="28"/>
        </w:rPr>
        <w:t xml:space="preserve">при </w:t>
      </w:r>
      <w:r w:rsidRPr="00C2381C">
        <w:rPr>
          <w:rFonts w:ascii="Times New Roman" w:hAnsi="Times New Roman"/>
          <w:sz w:val="28"/>
          <w:szCs w:val="28"/>
        </w:rPr>
        <w:t>осуществлении деятельности органов местного самоуправления, и выявление причин возникновения таких проблем;</w:t>
      </w:r>
    </w:p>
    <w:p w14:paraId="389A4B84" w14:textId="77777777"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4) выработка рекомендаций органам государственной власти по принятию мер, направленных на улучшение деятельности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 xml:space="preserve">ния. </w:t>
      </w:r>
    </w:p>
    <w:p w14:paraId="124FC67F" w14:textId="77777777"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Представляется, что настоящий Доклад</w:t>
      </w:r>
      <w:r w:rsidR="00BE0DB3" w:rsidRPr="00C2381C">
        <w:rPr>
          <w:rFonts w:ascii="Times New Roman" w:hAnsi="Times New Roman"/>
          <w:sz w:val="28"/>
          <w:szCs w:val="28"/>
        </w:rPr>
        <w:t xml:space="preserve"> </w:t>
      </w:r>
      <w:r w:rsidR="00B010C3" w:rsidRPr="00C2381C">
        <w:rPr>
          <w:rFonts w:ascii="Times New Roman" w:hAnsi="Times New Roman"/>
          <w:sz w:val="28"/>
          <w:szCs w:val="28"/>
        </w:rPr>
        <w:t xml:space="preserve">является способом </w:t>
      </w:r>
      <w:r w:rsidRPr="00C2381C">
        <w:rPr>
          <w:rFonts w:ascii="Times New Roman" w:hAnsi="Times New Roman"/>
          <w:sz w:val="28"/>
          <w:szCs w:val="28"/>
        </w:rPr>
        <w:t>система</w:t>
      </w:r>
      <w:r w:rsidR="00B010C3" w:rsidRPr="00C2381C">
        <w:rPr>
          <w:rFonts w:ascii="Times New Roman" w:hAnsi="Times New Roman"/>
          <w:sz w:val="28"/>
          <w:szCs w:val="28"/>
        </w:rPr>
        <w:t>тизации</w:t>
      </w:r>
      <w:r w:rsidRPr="00C2381C">
        <w:rPr>
          <w:rFonts w:ascii="Times New Roman" w:hAnsi="Times New Roman"/>
          <w:sz w:val="28"/>
          <w:szCs w:val="28"/>
        </w:rPr>
        <w:t xml:space="preserve"> информации, полезной как органам местного самоуправления всех разновидн</w:t>
      </w:r>
      <w:r w:rsidRPr="00C2381C">
        <w:rPr>
          <w:rFonts w:ascii="Times New Roman" w:hAnsi="Times New Roman"/>
          <w:sz w:val="28"/>
          <w:szCs w:val="28"/>
        </w:rPr>
        <w:t>о</w:t>
      </w:r>
      <w:r w:rsidRPr="00C2381C">
        <w:rPr>
          <w:rFonts w:ascii="Times New Roman" w:hAnsi="Times New Roman"/>
          <w:sz w:val="28"/>
          <w:szCs w:val="28"/>
        </w:rPr>
        <w:t>стей муниципальных образований (городские округа, муниципальные районы, г</w:t>
      </w:r>
      <w:r w:rsidRPr="00C2381C">
        <w:rPr>
          <w:rFonts w:ascii="Times New Roman" w:hAnsi="Times New Roman"/>
          <w:sz w:val="28"/>
          <w:szCs w:val="28"/>
        </w:rPr>
        <w:t>о</w:t>
      </w:r>
      <w:r w:rsidRPr="00C2381C">
        <w:rPr>
          <w:rFonts w:ascii="Times New Roman" w:hAnsi="Times New Roman"/>
          <w:sz w:val="28"/>
          <w:szCs w:val="28"/>
        </w:rPr>
        <w:t>родские и сельские поселения, внутригородские районы городского округа Сам</w:t>
      </w:r>
      <w:r w:rsidRPr="00C2381C">
        <w:rPr>
          <w:rFonts w:ascii="Times New Roman" w:hAnsi="Times New Roman"/>
          <w:sz w:val="28"/>
          <w:szCs w:val="28"/>
        </w:rPr>
        <w:t>а</w:t>
      </w:r>
      <w:r w:rsidRPr="00C2381C">
        <w:rPr>
          <w:rFonts w:ascii="Times New Roman" w:hAnsi="Times New Roman"/>
          <w:sz w:val="28"/>
          <w:szCs w:val="28"/>
        </w:rPr>
        <w:t xml:space="preserve">ра), так и органам государственной власти Самарской области. </w:t>
      </w:r>
    </w:p>
    <w:p w14:paraId="197EAAD0" w14:textId="77777777" w:rsidR="00A00705" w:rsidRPr="00C2381C" w:rsidRDefault="002D23D9"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Так</w:t>
      </w:r>
      <w:r w:rsidR="00A00705" w:rsidRPr="00C2381C">
        <w:rPr>
          <w:rFonts w:ascii="Times New Roman" w:hAnsi="Times New Roman"/>
          <w:sz w:val="28"/>
          <w:szCs w:val="28"/>
        </w:rPr>
        <w:t>,</w:t>
      </w:r>
      <w:r w:rsidRPr="00C2381C">
        <w:rPr>
          <w:rFonts w:ascii="Times New Roman" w:hAnsi="Times New Roman"/>
          <w:sz w:val="28"/>
          <w:szCs w:val="28"/>
        </w:rPr>
        <w:t xml:space="preserve"> руководителями и </w:t>
      </w:r>
      <w:r w:rsidR="00A00705" w:rsidRPr="00C2381C">
        <w:rPr>
          <w:rFonts w:ascii="Times New Roman" w:hAnsi="Times New Roman"/>
          <w:sz w:val="28"/>
          <w:szCs w:val="28"/>
        </w:rPr>
        <w:t>представителями органов местного самоуправления в хо</w:t>
      </w:r>
      <w:r w:rsidR="00B010C3" w:rsidRPr="00C2381C">
        <w:rPr>
          <w:rFonts w:ascii="Times New Roman" w:hAnsi="Times New Roman"/>
          <w:sz w:val="28"/>
          <w:szCs w:val="28"/>
        </w:rPr>
        <w:t>де мероприятий, организуемых Ассоциацией,</w:t>
      </w:r>
      <w:r w:rsidR="00BE0DB3" w:rsidRPr="00C2381C">
        <w:rPr>
          <w:rFonts w:ascii="Times New Roman" w:hAnsi="Times New Roman"/>
          <w:sz w:val="28"/>
          <w:szCs w:val="28"/>
        </w:rPr>
        <w:t xml:space="preserve"> </w:t>
      </w:r>
      <w:r w:rsidRPr="00C2381C">
        <w:rPr>
          <w:rFonts w:ascii="Times New Roman" w:hAnsi="Times New Roman"/>
          <w:sz w:val="28"/>
          <w:szCs w:val="28"/>
        </w:rPr>
        <w:t xml:space="preserve">часто </w:t>
      </w:r>
      <w:r w:rsidR="00A00705" w:rsidRPr="00C2381C">
        <w:rPr>
          <w:rFonts w:ascii="Times New Roman" w:hAnsi="Times New Roman"/>
          <w:sz w:val="28"/>
          <w:szCs w:val="28"/>
        </w:rPr>
        <w:t xml:space="preserve">отмечаются </w:t>
      </w:r>
      <w:r w:rsidRPr="00C2381C">
        <w:rPr>
          <w:rFonts w:ascii="Times New Roman" w:hAnsi="Times New Roman"/>
          <w:sz w:val="28"/>
          <w:szCs w:val="28"/>
        </w:rPr>
        <w:t xml:space="preserve">те или иные </w:t>
      </w:r>
      <w:r w:rsidR="00A00705" w:rsidRPr="00C2381C">
        <w:rPr>
          <w:rFonts w:ascii="Times New Roman" w:hAnsi="Times New Roman"/>
          <w:sz w:val="28"/>
          <w:szCs w:val="28"/>
        </w:rPr>
        <w:t>проблемы развития местного самоуправления, экономической основы муниц</w:t>
      </w:r>
      <w:r w:rsidR="00A00705" w:rsidRPr="00C2381C">
        <w:rPr>
          <w:rFonts w:ascii="Times New Roman" w:hAnsi="Times New Roman"/>
          <w:sz w:val="28"/>
          <w:szCs w:val="28"/>
        </w:rPr>
        <w:t>и</w:t>
      </w:r>
      <w:r w:rsidR="00A00705" w:rsidRPr="00C2381C">
        <w:rPr>
          <w:rFonts w:ascii="Times New Roman" w:hAnsi="Times New Roman"/>
          <w:sz w:val="28"/>
          <w:szCs w:val="28"/>
        </w:rPr>
        <w:t>пальных образований, укрепления кадрового потенциала органов местного сам</w:t>
      </w:r>
      <w:r w:rsidR="00A00705" w:rsidRPr="00C2381C">
        <w:rPr>
          <w:rFonts w:ascii="Times New Roman" w:hAnsi="Times New Roman"/>
          <w:sz w:val="28"/>
          <w:szCs w:val="28"/>
        </w:rPr>
        <w:t>о</w:t>
      </w:r>
      <w:r w:rsidR="00A00705" w:rsidRPr="00C2381C">
        <w:rPr>
          <w:rFonts w:ascii="Times New Roman" w:hAnsi="Times New Roman"/>
          <w:sz w:val="28"/>
          <w:szCs w:val="28"/>
        </w:rPr>
        <w:t>управления. Однако озвучивание этих проблем</w:t>
      </w:r>
      <w:r w:rsidR="00E52DED" w:rsidRPr="00C2381C">
        <w:rPr>
          <w:rFonts w:ascii="Times New Roman" w:hAnsi="Times New Roman"/>
          <w:sz w:val="28"/>
          <w:szCs w:val="28"/>
        </w:rPr>
        <w:t xml:space="preserve"> отдельными представителями м</w:t>
      </w:r>
      <w:r w:rsidR="00E52DED" w:rsidRPr="00C2381C">
        <w:rPr>
          <w:rFonts w:ascii="Times New Roman" w:hAnsi="Times New Roman"/>
          <w:sz w:val="28"/>
          <w:szCs w:val="28"/>
        </w:rPr>
        <w:t>у</w:t>
      </w:r>
      <w:r w:rsidR="00E52DED" w:rsidRPr="00C2381C">
        <w:rPr>
          <w:rFonts w:ascii="Times New Roman" w:hAnsi="Times New Roman"/>
          <w:sz w:val="28"/>
          <w:szCs w:val="28"/>
        </w:rPr>
        <w:t>ниципальных образований</w:t>
      </w:r>
      <w:r w:rsidR="00A00705" w:rsidRPr="00C2381C">
        <w:rPr>
          <w:rFonts w:ascii="Times New Roman" w:hAnsi="Times New Roman"/>
          <w:sz w:val="28"/>
          <w:szCs w:val="28"/>
        </w:rPr>
        <w:t xml:space="preserve"> не всегда позволяет осознать их глубину и степень распространенности, не всегда </w:t>
      </w:r>
      <w:r w:rsidR="007A2D8F" w:rsidRPr="00C2381C">
        <w:rPr>
          <w:rFonts w:ascii="Times New Roman" w:hAnsi="Times New Roman"/>
          <w:sz w:val="28"/>
          <w:szCs w:val="28"/>
        </w:rPr>
        <w:t xml:space="preserve">способствует поиску варианта их решения, </w:t>
      </w:r>
      <w:r w:rsidR="00A00705" w:rsidRPr="00C2381C">
        <w:rPr>
          <w:rFonts w:ascii="Times New Roman" w:hAnsi="Times New Roman"/>
          <w:sz w:val="28"/>
          <w:szCs w:val="28"/>
        </w:rPr>
        <w:t>уд</w:t>
      </w:r>
      <w:r w:rsidR="00A00705" w:rsidRPr="00C2381C">
        <w:rPr>
          <w:rFonts w:ascii="Times New Roman" w:hAnsi="Times New Roman"/>
          <w:sz w:val="28"/>
          <w:szCs w:val="28"/>
        </w:rPr>
        <w:t>о</w:t>
      </w:r>
      <w:r w:rsidR="00A00705" w:rsidRPr="00C2381C">
        <w:rPr>
          <w:rFonts w:ascii="Times New Roman" w:hAnsi="Times New Roman"/>
          <w:sz w:val="28"/>
          <w:szCs w:val="28"/>
        </w:rPr>
        <w:t>влетво</w:t>
      </w:r>
      <w:r w:rsidR="007A2D8F" w:rsidRPr="00C2381C">
        <w:rPr>
          <w:rFonts w:ascii="Times New Roman" w:hAnsi="Times New Roman"/>
          <w:sz w:val="28"/>
          <w:szCs w:val="28"/>
        </w:rPr>
        <w:t>ряющего</w:t>
      </w:r>
      <w:r w:rsidR="00A00705" w:rsidRPr="00C2381C">
        <w:rPr>
          <w:rFonts w:ascii="Times New Roman" w:hAnsi="Times New Roman"/>
          <w:sz w:val="28"/>
          <w:szCs w:val="28"/>
        </w:rPr>
        <w:t xml:space="preserve"> большинство муниципальных образований. С позиций членов Президиума Ассоциации комплекс проблем развития муниципальных образов</w:t>
      </w:r>
      <w:r w:rsidR="00A00705" w:rsidRPr="00C2381C">
        <w:rPr>
          <w:rFonts w:ascii="Times New Roman" w:hAnsi="Times New Roman"/>
          <w:sz w:val="28"/>
          <w:szCs w:val="28"/>
        </w:rPr>
        <w:t>а</w:t>
      </w:r>
      <w:r w:rsidR="00A00705" w:rsidRPr="00C2381C">
        <w:rPr>
          <w:rFonts w:ascii="Times New Roman" w:hAnsi="Times New Roman"/>
          <w:sz w:val="28"/>
          <w:szCs w:val="28"/>
        </w:rPr>
        <w:t>ний Самарской области</w:t>
      </w:r>
      <w:r w:rsidR="007A2D8F" w:rsidRPr="00C2381C">
        <w:rPr>
          <w:rFonts w:ascii="Times New Roman" w:hAnsi="Times New Roman"/>
          <w:sz w:val="28"/>
          <w:szCs w:val="28"/>
        </w:rPr>
        <w:t xml:space="preserve"> на сегодняшний день</w:t>
      </w:r>
      <w:r w:rsidR="00A00705" w:rsidRPr="00C2381C">
        <w:rPr>
          <w:rFonts w:ascii="Times New Roman" w:hAnsi="Times New Roman"/>
          <w:sz w:val="28"/>
          <w:szCs w:val="28"/>
        </w:rPr>
        <w:t xml:space="preserve"> таков, что требует выработки сер</w:t>
      </w:r>
      <w:r w:rsidR="00A00705" w:rsidRPr="00C2381C">
        <w:rPr>
          <w:rFonts w:ascii="Times New Roman" w:hAnsi="Times New Roman"/>
          <w:sz w:val="28"/>
          <w:szCs w:val="28"/>
        </w:rPr>
        <w:t>ь</w:t>
      </w:r>
      <w:r w:rsidR="00A00705" w:rsidRPr="00C2381C">
        <w:rPr>
          <w:rFonts w:ascii="Times New Roman" w:hAnsi="Times New Roman"/>
          <w:sz w:val="28"/>
          <w:szCs w:val="28"/>
        </w:rPr>
        <w:t>езных методологических подходов, которые бы в том числе нашли отражение в основополагающих документах, принятых или одобренных на региональном уровне. В частности, существует идея разработки Концепции развития местного самоуправления в Самарской области. Эти замыслы могут быть реализованы лишь при активном участии органов местного самоуправления. И первыми шаг</w:t>
      </w:r>
      <w:r w:rsidR="00A00705" w:rsidRPr="00C2381C">
        <w:rPr>
          <w:rFonts w:ascii="Times New Roman" w:hAnsi="Times New Roman"/>
          <w:sz w:val="28"/>
          <w:szCs w:val="28"/>
        </w:rPr>
        <w:t>а</w:t>
      </w:r>
      <w:r w:rsidR="00A00705" w:rsidRPr="00C2381C">
        <w:rPr>
          <w:rFonts w:ascii="Times New Roman" w:hAnsi="Times New Roman"/>
          <w:sz w:val="28"/>
          <w:szCs w:val="28"/>
        </w:rPr>
        <w:t xml:space="preserve">ми на пути к </w:t>
      </w:r>
      <w:r w:rsidR="007A2D8F" w:rsidRPr="00C2381C">
        <w:rPr>
          <w:rFonts w:ascii="Times New Roman" w:hAnsi="Times New Roman"/>
          <w:sz w:val="28"/>
          <w:szCs w:val="28"/>
        </w:rPr>
        <w:t xml:space="preserve">пониманию того, необходима ли </w:t>
      </w:r>
      <w:r w:rsidR="00A00705" w:rsidRPr="00C2381C">
        <w:rPr>
          <w:rFonts w:ascii="Times New Roman" w:hAnsi="Times New Roman"/>
          <w:sz w:val="28"/>
          <w:szCs w:val="28"/>
        </w:rPr>
        <w:t>Кон</w:t>
      </w:r>
      <w:r w:rsidR="007A2D8F" w:rsidRPr="00C2381C">
        <w:rPr>
          <w:rFonts w:ascii="Times New Roman" w:hAnsi="Times New Roman"/>
          <w:sz w:val="28"/>
          <w:szCs w:val="28"/>
        </w:rPr>
        <w:t>цепция</w:t>
      </w:r>
      <w:r w:rsidR="00A00705" w:rsidRPr="00C2381C">
        <w:rPr>
          <w:rFonts w:ascii="Times New Roman" w:hAnsi="Times New Roman"/>
          <w:sz w:val="28"/>
          <w:szCs w:val="28"/>
        </w:rPr>
        <w:t xml:space="preserve"> развития местного с</w:t>
      </w:r>
      <w:r w:rsidR="00A00705" w:rsidRPr="00C2381C">
        <w:rPr>
          <w:rFonts w:ascii="Times New Roman" w:hAnsi="Times New Roman"/>
          <w:sz w:val="28"/>
          <w:szCs w:val="28"/>
        </w:rPr>
        <w:t>а</w:t>
      </w:r>
      <w:r w:rsidR="00A00705" w:rsidRPr="00C2381C">
        <w:rPr>
          <w:rFonts w:ascii="Times New Roman" w:hAnsi="Times New Roman"/>
          <w:sz w:val="28"/>
          <w:szCs w:val="28"/>
        </w:rPr>
        <w:t>моуправления в Самарской области</w:t>
      </w:r>
      <w:r w:rsidR="007A2D8F" w:rsidRPr="00C2381C">
        <w:rPr>
          <w:rFonts w:ascii="Times New Roman" w:hAnsi="Times New Roman"/>
          <w:sz w:val="28"/>
          <w:szCs w:val="28"/>
        </w:rPr>
        <w:t xml:space="preserve"> и какой она должна быть (в случае выявления её необходимости)</w:t>
      </w:r>
      <w:r w:rsidR="00A00705" w:rsidRPr="00C2381C">
        <w:rPr>
          <w:rFonts w:ascii="Times New Roman" w:hAnsi="Times New Roman"/>
          <w:sz w:val="28"/>
          <w:szCs w:val="28"/>
        </w:rPr>
        <w:t xml:space="preserve">, </w:t>
      </w:r>
      <w:r w:rsidR="007A2D8F" w:rsidRPr="00C2381C">
        <w:rPr>
          <w:rFonts w:ascii="Times New Roman" w:hAnsi="Times New Roman"/>
          <w:sz w:val="28"/>
          <w:szCs w:val="28"/>
        </w:rPr>
        <w:t xml:space="preserve">является </w:t>
      </w:r>
      <w:r w:rsidR="00A00705" w:rsidRPr="00C2381C">
        <w:rPr>
          <w:rFonts w:ascii="Times New Roman" w:hAnsi="Times New Roman"/>
          <w:sz w:val="28"/>
          <w:szCs w:val="28"/>
        </w:rPr>
        <w:t xml:space="preserve">подготовка </w:t>
      </w:r>
      <w:r w:rsidR="007A2D8F" w:rsidRPr="00C2381C">
        <w:rPr>
          <w:rFonts w:ascii="Times New Roman" w:hAnsi="Times New Roman"/>
          <w:sz w:val="28"/>
          <w:szCs w:val="28"/>
        </w:rPr>
        <w:t xml:space="preserve">настоящего </w:t>
      </w:r>
      <w:r w:rsidR="00A00705" w:rsidRPr="00C2381C">
        <w:rPr>
          <w:rFonts w:ascii="Times New Roman" w:hAnsi="Times New Roman"/>
          <w:sz w:val="28"/>
          <w:szCs w:val="28"/>
        </w:rPr>
        <w:t xml:space="preserve">Доклада. </w:t>
      </w:r>
    </w:p>
    <w:p w14:paraId="2B6BBBA4" w14:textId="3D2EC072" w:rsidR="00C57951" w:rsidRPr="00C2381C" w:rsidRDefault="00C712EB" w:rsidP="00C17B41">
      <w:pPr>
        <w:spacing w:line="360" w:lineRule="auto"/>
        <w:ind w:firstLine="709"/>
        <w:jc w:val="both"/>
        <w:rPr>
          <w:rFonts w:ascii="Times New Roman" w:hAnsi="Times New Roman"/>
          <w:sz w:val="28"/>
          <w:szCs w:val="28"/>
        </w:rPr>
      </w:pPr>
      <w:r w:rsidRPr="00C2381C">
        <w:rPr>
          <w:rFonts w:ascii="Times New Roman" w:hAnsi="Times New Roman"/>
          <w:sz w:val="28"/>
          <w:szCs w:val="28"/>
        </w:rPr>
        <w:t>З</w:t>
      </w:r>
      <w:r w:rsidR="00A00705" w:rsidRPr="00C2381C">
        <w:rPr>
          <w:rFonts w:ascii="Times New Roman" w:hAnsi="Times New Roman"/>
          <w:sz w:val="28"/>
          <w:szCs w:val="28"/>
        </w:rPr>
        <w:t xml:space="preserve">адачей при подготовке Доклада не является </w:t>
      </w:r>
      <w:r w:rsidR="00B010C3" w:rsidRPr="00C2381C">
        <w:rPr>
          <w:rFonts w:ascii="Times New Roman" w:hAnsi="Times New Roman"/>
          <w:sz w:val="28"/>
          <w:szCs w:val="28"/>
        </w:rPr>
        <w:t xml:space="preserve">жёсткая критика </w:t>
      </w:r>
      <w:r w:rsidR="00A00705" w:rsidRPr="00C2381C">
        <w:rPr>
          <w:rFonts w:ascii="Times New Roman" w:hAnsi="Times New Roman"/>
          <w:sz w:val="28"/>
          <w:szCs w:val="28"/>
        </w:rPr>
        <w:t xml:space="preserve">работы </w:t>
      </w:r>
      <w:r w:rsidRPr="00C2381C">
        <w:rPr>
          <w:rFonts w:ascii="Times New Roman" w:hAnsi="Times New Roman"/>
          <w:sz w:val="28"/>
          <w:szCs w:val="28"/>
        </w:rPr>
        <w:t>орг</w:t>
      </w:r>
      <w:r w:rsidRPr="00C2381C">
        <w:rPr>
          <w:rFonts w:ascii="Times New Roman" w:hAnsi="Times New Roman"/>
          <w:sz w:val="28"/>
          <w:szCs w:val="28"/>
        </w:rPr>
        <w:t>а</w:t>
      </w:r>
      <w:r w:rsidRPr="00C2381C">
        <w:rPr>
          <w:rFonts w:ascii="Times New Roman" w:hAnsi="Times New Roman"/>
          <w:sz w:val="28"/>
          <w:szCs w:val="28"/>
        </w:rPr>
        <w:t xml:space="preserve">нов государственной власти или </w:t>
      </w:r>
      <w:r w:rsidR="00A00705" w:rsidRPr="00C2381C">
        <w:rPr>
          <w:rFonts w:ascii="Times New Roman" w:hAnsi="Times New Roman"/>
          <w:sz w:val="28"/>
          <w:szCs w:val="28"/>
        </w:rPr>
        <w:t>органов местного самоуправления</w:t>
      </w:r>
      <w:r w:rsidR="00D476D4" w:rsidRPr="00C2381C">
        <w:rPr>
          <w:rFonts w:ascii="Times New Roman" w:hAnsi="Times New Roman"/>
          <w:sz w:val="28"/>
          <w:szCs w:val="28"/>
        </w:rPr>
        <w:t>, а также</w:t>
      </w:r>
      <w:r w:rsidR="00B010C3" w:rsidRPr="00C2381C">
        <w:rPr>
          <w:rFonts w:ascii="Times New Roman" w:hAnsi="Times New Roman"/>
          <w:sz w:val="28"/>
          <w:szCs w:val="28"/>
        </w:rPr>
        <w:t xml:space="preserve"> во</w:t>
      </w:r>
      <w:r w:rsidR="00B010C3" w:rsidRPr="00C2381C">
        <w:rPr>
          <w:rFonts w:ascii="Times New Roman" w:hAnsi="Times New Roman"/>
          <w:sz w:val="28"/>
          <w:szCs w:val="28"/>
        </w:rPr>
        <w:t>з</w:t>
      </w:r>
      <w:r w:rsidR="00B010C3" w:rsidRPr="00C2381C">
        <w:rPr>
          <w:rFonts w:ascii="Times New Roman" w:hAnsi="Times New Roman"/>
          <w:sz w:val="28"/>
          <w:szCs w:val="28"/>
        </w:rPr>
        <w:t>ведение отдельных</w:t>
      </w:r>
      <w:r w:rsidRPr="00C2381C">
        <w:rPr>
          <w:rFonts w:ascii="Times New Roman" w:hAnsi="Times New Roman"/>
          <w:sz w:val="28"/>
          <w:szCs w:val="28"/>
        </w:rPr>
        <w:t xml:space="preserve"> недостатков </w:t>
      </w:r>
      <w:r w:rsidR="00B010C3" w:rsidRPr="00C2381C">
        <w:rPr>
          <w:rFonts w:ascii="Times New Roman" w:hAnsi="Times New Roman"/>
          <w:sz w:val="28"/>
          <w:szCs w:val="28"/>
        </w:rPr>
        <w:t xml:space="preserve">такой работы </w:t>
      </w:r>
      <w:r w:rsidRPr="00C2381C">
        <w:rPr>
          <w:rFonts w:ascii="Times New Roman" w:hAnsi="Times New Roman"/>
          <w:sz w:val="28"/>
          <w:szCs w:val="28"/>
        </w:rPr>
        <w:t>в масштаб кризиса местного сам</w:t>
      </w:r>
      <w:r w:rsidRPr="00C2381C">
        <w:rPr>
          <w:rFonts w:ascii="Times New Roman" w:hAnsi="Times New Roman"/>
          <w:sz w:val="28"/>
          <w:szCs w:val="28"/>
        </w:rPr>
        <w:t>о</w:t>
      </w:r>
      <w:r w:rsidRPr="00C2381C">
        <w:rPr>
          <w:rFonts w:ascii="Times New Roman" w:hAnsi="Times New Roman"/>
          <w:sz w:val="28"/>
          <w:szCs w:val="28"/>
        </w:rPr>
        <w:t>управления</w:t>
      </w:r>
      <w:r w:rsidR="00A00705" w:rsidRPr="00C2381C">
        <w:rPr>
          <w:rFonts w:ascii="Times New Roman" w:hAnsi="Times New Roman"/>
          <w:sz w:val="28"/>
          <w:szCs w:val="28"/>
        </w:rPr>
        <w:t>.</w:t>
      </w:r>
      <w:r w:rsidRPr="00C2381C">
        <w:rPr>
          <w:rFonts w:ascii="Times New Roman" w:hAnsi="Times New Roman"/>
          <w:sz w:val="28"/>
          <w:szCs w:val="28"/>
        </w:rPr>
        <w:t xml:space="preserve"> Однако, как и любое описание существа той или иной проблематики</w:t>
      </w:r>
      <w:r w:rsidR="00C57951" w:rsidRPr="00C2381C">
        <w:rPr>
          <w:rFonts w:ascii="Times New Roman" w:hAnsi="Times New Roman"/>
          <w:sz w:val="28"/>
          <w:szCs w:val="28"/>
        </w:rPr>
        <w:t>, настоящий Доклад содержит</w:t>
      </w:r>
      <w:r w:rsidR="00BE0DB3" w:rsidRPr="00C2381C">
        <w:rPr>
          <w:rFonts w:ascii="Times New Roman" w:hAnsi="Times New Roman"/>
          <w:sz w:val="28"/>
          <w:szCs w:val="28"/>
        </w:rPr>
        <w:t xml:space="preserve"> </w:t>
      </w:r>
      <w:r w:rsidR="00D476D4" w:rsidRPr="00C2381C">
        <w:rPr>
          <w:rFonts w:ascii="Times New Roman" w:hAnsi="Times New Roman"/>
          <w:sz w:val="28"/>
          <w:szCs w:val="28"/>
        </w:rPr>
        <w:t>указание на н</w:t>
      </w:r>
      <w:r w:rsidR="0018186E" w:rsidRPr="00C2381C">
        <w:rPr>
          <w:rFonts w:ascii="Times New Roman" w:hAnsi="Times New Roman"/>
          <w:sz w:val="28"/>
          <w:szCs w:val="28"/>
        </w:rPr>
        <w:t>екотор</w:t>
      </w:r>
      <w:r w:rsidR="00D476D4" w:rsidRPr="00C2381C">
        <w:rPr>
          <w:rFonts w:ascii="Times New Roman" w:hAnsi="Times New Roman"/>
          <w:sz w:val="28"/>
          <w:szCs w:val="28"/>
        </w:rPr>
        <w:t xml:space="preserve">ые недочёты в </w:t>
      </w:r>
      <w:r w:rsidRPr="00C2381C">
        <w:rPr>
          <w:rFonts w:ascii="Times New Roman" w:hAnsi="Times New Roman"/>
          <w:sz w:val="28"/>
          <w:szCs w:val="28"/>
        </w:rPr>
        <w:t xml:space="preserve">реализации тех или иных полномочий органами публичной власти.  </w:t>
      </w:r>
    </w:p>
    <w:p w14:paraId="5F0A4064" w14:textId="77777777" w:rsidR="00C57951" w:rsidRPr="00C2381C" w:rsidRDefault="00C57951" w:rsidP="00924F0B">
      <w:pPr>
        <w:ind w:firstLine="709"/>
        <w:rPr>
          <w:rFonts w:ascii="Times New Roman" w:hAnsi="Times New Roman"/>
          <w:b/>
          <w:sz w:val="28"/>
          <w:szCs w:val="28"/>
        </w:rPr>
      </w:pPr>
    </w:p>
    <w:p w14:paraId="275536EA" w14:textId="77777777" w:rsidR="00924F0B" w:rsidRPr="00C2381C" w:rsidRDefault="005D4CDB" w:rsidP="00F874FA">
      <w:pPr>
        <w:ind w:firstLine="709"/>
        <w:jc w:val="both"/>
        <w:rPr>
          <w:rFonts w:ascii="Times New Roman" w:hAnsi="Times New Roman"/>
          <w:b/>
          <w:sz w:val="28"/>
          <w:szCs w:val="28"/>
        </w:rPr>
      </w:pPr>
      <w:r w:rsidRPr="00C2381C">
        <w:rPr>
          <w:rFonts w:ascii="Times New Roman" w:hAnsi="Times New Roman"/>
          <w:b/>
          <w:sz w:val="28"/>
          <w:szCs w:val="28"/>
        </w:rPr>
        <w:t>1</w:t>
      </w:r>
      <w:r w:rsidR="00924F0B" w:rsidRPr="00C2381C">
        <w:rPr>
          <w:rFonts w:ascii="Times New Roman" w:hAnsi="Times New Roman"/>
          <w:b/>
          <w:sz w:val="28"/>
          <w:szCs w:val="28"/>
        </w:rPr>
        <w:t xml:space="preserve">. </w:t>
      </w:r>
      <w:r w:rsidR="00F874FA" w:rsidRPr="00C2381C">
        <w:rPr>
          <w:rFonts w:ascii="Times New Roman" w:hAnsi="Times New Roman"/>
          <w:b/>
          <w:sz w:val="28"/>
          <w:szCs w:val="28"/>
        </w:rPr>
        <w:t xml:space="preserve">Краткая характеристика </w:t>
      </w:r>
      <w:r w:rsidR="0073273D" w:rsidRPr="00C2381C">
        <w:rPr>
          <w:rFonts w:ascii="Times New Roman" w:hAnsi="Times New Roman"/>
          <w:b/>
          <w:sz w:val="28"/>
          <w:szCs w:val="28"/>
        </w:rPr>
        <w:t>отдельных</w:t>
      </w:r>
      <w:r w:rsidR="00BE0DB3" w:rsidRPr="00C2381C">
        <w:rPr>
          <w:rFonts w:ascii="Times New Roman" w:hAnsi="Times New Roman"/>
          <w:b/>
          <w:sz w:val="28"/>
          <w:szCs w:val="28"/>
        </w:rPr>
        <w:t xml:space="preserve"> </w:t>
      </w:r>
      <w:r w:rsidR="0073273D" w:rsidRPr="00C2381C">
        <w:rPr>
          <w:rFonts w:ascii="Times New Roman" w:hAnsi="Times New Roman"/>
          <w:b/>
          <w:sz w:val="28"/>
          <w:szCs w:val="28"/>
        </w:rPr>
        <w:t>нормативных актов,</w:t>
      </w:r>
      <w:r w:rsidR="00BE0DB3" w:rsidRPr="00C2381C">
        <w:rPr>
          <w:rFonts w:ascii="Times New Roman" w:hAnsi="Times New Roman"/>
          <w:b/>
          <w:sz w:val="28"/>
          <w:szCs w:val="28"/>
        </w:rPr>
        <w:t xml:space="preserve"> </w:t>
      </w:r>
      <w:r w:rsidR="00FF1867" w:rsidRPr="00C2381C">
        <w:rPr>
          <w:rFonts w:ascii="Times New Roman" w:hAnsi="Times New Roman"/>
          <w:b/>
          <w:sz w:val="28"/>
          <w:szCs w:val="28"/>
        </w:rPr>
        <w:t>принятых в 2015 году и</w:t>
      </w:r>
      <w:r w:rsidR="0073273D" w:rsidRPr="00C2381C">
        <w:rPr>
          <w:rFonts w:ascii="Times New Roman" w:hAnsi="Times New Roman"/>
          <w:b/>
          <w:sz w:val="28"/>
          <w:szCs w:val="28"/>
        </w:rPr>
        <w:t xml:space="preserve"> регулирующих </w:t>
      </w:r>
      <w:r w:rsidR="00FF1867" w:rsidRPr="00C2381C">
        <w:rPr>
          <w:rFonts w:ascii="Times New Roman" w:hAnsi="Times New Roman"/>
          <w:b/>
          <w:sz w:val="28"/>
          <w:szCs w:val="28"/>
        </w:rPr>
        <w:t xml:space="preserve">отношения в сфере </w:t>
      </w:r>
      <w:r w:rsidR="008F4EB6" w:rsidRPr="00C2381C">
        <w:rPr>
          <w:rFonts w:ascii="Times New Roman" w:hAnsi="Times New Roman"/>
          <w:b/>
          <w:sz w:val="28"/>
          <w:szCs w:val="28"/>
        </w:rPr>
        <w:t>местного самоуправления</w:t>
      </w:r>
    </w:p>
    <w:p w14:paraId="0B2868C8" w14:textId="77777777" w:rsidR="00924F0B" w:rsidRPr="00C2381C" w:rsidRDefault="00924F0B" w:rsidP="00924F0B">
      <w:pPr>
        <w:ind w:firstLine="709"/>
        <w:rPr>
          <w:rFonts w:ascii="Times New Roman" w:hAnsi="Times New Roman"/>
          <w:sz w:val="28"/>
          <w:szCs w:val="28"/>
        </w:rPr>
      </w:pPr>
    </w:p>
    <w:p w14:paraId="70047354" w14:textId="417B08B4" w:rsidR="00863A1A" w:rsidRPr="00C2381C" w:rsidRDefault="00273186" w:rsidP="00F6791A">
      <w:pPr>
        <w:spacing w:line="360" w:lineRule="auto"/>
        <w:ind w:firstLine="709"/>
        <w:jc w:val="both"/>
        <w:rPr>
          <w:rFonts w:ascii="Times New Roman" w:hAnsi="Times New Roman"/>
          <w:sz w:val="28"/>
          <w:szCs w:val="28"/>
        </w:rPr>
      </w:pPr>
      <w:r w:rsidRPr="00C2381C">
        <w:rPr>
          <w:rFonts w:ascii="Times New Roman" w:hAnsi="Times New Roman"/>
          <w:sz w:val="28"/>
          <w:szCs w:val="28"/>
        </w:rPr>
        <w:t>В Самарской област</w:t>
      </w:r>
      <w:r w:rsidR="003B5A2B" w:rsidRPr="00C2381C">
        <w:rPr>
          <w:rFonts w:ascii="Times New Roman" w:hAnsi="Times New Roman"/>
          <w:sz w:val="28"/>
          <w:szCs w:val="28"/>
        </w:rPr>
        <w:t>и 2015 год</w:t>
      </w:r>
      <w:r w:rsidR="00FF1867" w:rsidRPr="00C2381C">
        <w:rPr>
          <w:rFonts w:ascii="Times New Roman" w:hAnsi="Times New Roman"/>
          <w:sz w:val="28"/>
          <w:szCs w:val="28"/>
        </w:rPr>
        <w:t xml:space="preserve"> был годом, довольно насыщенным в части </w:t>
      </w:r>
      <w:r w:rsidRPr="00C2381C">
        <w:rPr>
          <w:rFonts w:ascii="Times New Roman" w:hAnsi="Times New Roman"/>
          <w:sz w:val="28"/>
          <w:szCs w:val="28"/>
        </w:rPr>
        <w:t>приня</w:t>
      </w:r>
      <w:r w:rsidR="00FF1867" w:rsidRPr="00C2381C">
        <w:rPr>
          <w:rFonts w:ascii="Times New Roman" w:hAnsi="Times New Roman"/>
          <w:sz w:val="28"/>
          <w:szCs w:val="28"/>
        </w:rPr>
        <w:t>тия</w:t>
      </w:r>
      <w:r w:rsidRPr="00C2381C">
        <w:rPr>
          <w:rFonts w:ascii="Times New Roman" w:hAnsi="Times New Roman"/>
          <w:sz w:val="28"/>
          <w:szCs w:val="28"/>
        </w:rPr>
        <w:t xml:space="preserve"> нормативных правовых актов, регулирующих отношения в сфере мес</w:t>
      </w:r>
      <w:r w:rsidRPr="00C2381C">
        <w:rPr>
          <w:rFonts w:ascii="Times New Roman" w:hAnsi="Times New Roman"/>
          <w:sz w:val="28"/>
          <w:szCs w:val="28"/>
        </w:rPr>
        <w:t>т</w:t>
      </w:r>
      <w:r w:rsidRPr="00C2381C">
        <w:rPr>
          <w:rFonts w:ascii="Times New Roman" w:hAnsi="Times New Roman"/>
          <w:sz w:val="28"/>
          <w:szCs w:val="28"/>
        </w:rPr>
        <w:t xml:space="preserve">ного самоуправления. </w:t>
      </w:r>
      <w:r w:rsidR="00FF1867" w:rsidRPr="00C2381C">
        <w:rPr>
          <w:rFonts w:ascii="Times New Roman" w:hAnsi="Times New Roman"/>
          <w:sz w:val="28"/>
          <w:szCs w:val="28"/>
        </w:rPr>
        <w:t xml:space="preserve">В значительной степени </w:t>
      </w:r>
      <w:r w:rsidRPr="00C2381C">
        <w:rPr>
          <w:rFonts w:ascii="Times New Roman" w:hAnsi="Times New Roman"/>
          <w:sz w:val="28"/>
          <w:szCs w:val="28"/>
        </w:rPr>
        <w:t>это стало следствием принятия</w:t>
      </w:r>
      <w:r w:rsidR="00BE0DB3" w:rsidRPr="00C2381C">
        <w:rPr>
          <w:rFonts w:ascii="Times New Roman" w:hAnsi="Times New Roman"/>
          <w:sz w:val="28"/>
          <w:szCs w:val="28"/>
        </w:rPr>
        <w:t xml:space="preserve"> </w:t>
      </w:r>
      <w:r w:rsidRPr="00C2381C">
        <w:rPr>
          <w:rFonts w:ascii="Times New Roman" w:hAnsi="Times New Roman"/>
          <w:sz w:val="28"/>
          <w:szCs w:val="28"/>
        </w:rPr>
        <w:t>ф</w:t>
      </w:r>
      <w:r w:rsidRPr="00C2381C">
        <w:rPr>
          <w:rFonts w:ascii="Times New Roman" w:hAnsi="Times New Roman"/>
          <w:sz w:val="28"/>
          <w:szCs w:val="28"/>
        </w:rPr>
        <w:t>е</w:t>
      </w:r>
      <w:r w:rsidRPr="00C2381C">
        <w:rPr>
          <w:rFonts w:ascii="Times New Roman" w:hAnsi="Times New Roman"/>
          <w:sz w:val="28"/>
          <w:szCs w:val="28"/>
        </w:rPr>
        <w:t>деральных законов от 27.05.2014 № 136-ФЗ «О внесении изменений в статью 26.3 Федерального закона «Об общих принципах организации законодательных (пре</w:t>
      </w:r>
      <w:r w:rsidRPr="00C2381C">
        <w:rPr>
          <w:rFonts w:ascii="Times New Roman" w:hAnsi="Times New Roman"/>
          <w:sz w:val="28"/>
          <w:szCs w:val="28"/>
        </w:rPr>
        <w:t>д</w:t>
      </w:r>
      <w:r w:rsidRPr="00C2381C">
        <w:rPr>
          <w:rFonts w:ascii="Times New Roman" w:hAnsi="Times New Roman"/>
          <w:sz w:val="28"/>
          <w:szCs w:val="28"/>
        </w:rPr>
        <w:t>ставительных) и исполнительных органов государственной власти субъектов Ро</w:t>
      </w:r>
      <w:r w:rsidRPr="00C2381C">
        <w:rPr>
          <w:rFonts w:ascii="Times New Roman" w:hAnsi="Times New Roman"/>
          <w:sz w:val="28"/>
          <w:szCs w:val="28"/>
        </w:rPr>
        <w:t>с</w:t>
      </w:r>
      <w:r w:rsidRPr="00C2381C">
        <w:rPr>
          <w:rFonts w:ascii="Times New Roman" w:hAnsi="Times New Roman"/>
          <w:sz w:val="28"/>
          <w:szCs w:val="28"/>
        </w:rPr>
        <w:t>сийской Федерации» и Федеральный закон «Об общих принципах организации местного самоуправления в Российской Федерации» и от 03.02.2015 № 8-ФЗ «О внесении изменений в статьи 32 и 33 Федерального закона «Об основных гара</w:t>
      </w:r>
      <w:r w:rsidRPr="00C2381C">
        <w:rPr>
          <w:rFonts w:ascii="Times New Roman" w:hAnsi="Times New Roman"/>
          <w:sz w:val="28"/>
          <w:szCs w:val="28"/>
        </w:rPr>
        <w:t>н</w:t>
      </w:r>
      <w:r w:rsidRPr="00C2381C">
        <w:rPr>
          <w:rFonts w:ascii="Times New Roman" w:hAnsi="Times New Roman"/>
          <w:sz w:val="28"/>
          <w:szCs w:val="28"/>
        </w:rPr>
        <w:t>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r w:rsidR="005D4CDB" w:rsidRPr="00C2381C">
        <w:rPr>
          <w:rFonts w:ascii="Times New Roman" w:hAnsi="Times New Roman"/>
          <w:sz w:val="28"/>
          <w:szCs w:val="28"/>
        </w:rPr>
        <w:t xml:space="preserve"> </w:t>
      </w:r>
    </w:p>
    <w:p w14:paraId="75C9431E" w14:textId="2809AA13" w:rsidR="00C357BC" w:rsidRPr="00C2381C" w:rsidRDefault="00C17B41" w:rsidP="0073273D">
      <w:pPr>
        <w:spacing w:line="360" w:lineRule="auto"/>
        <w:ind w:firstLine="709"/>
        <w:jc w:val="both"/>
        <w:rPr>
          <w:rFonts w:ascii="Times New Roman" w:hAnsi="Times New Roman"/>
          <w:color w:val="343B45"/>
          <w:sz w:val="28"/>
          <w:szCs w:val="28"/>
        </w:rPr>
      </w:pPr>
      <w:r w:rsidRPr="00C2381C">
        <w:rPr>
          <w:rFonts w:ascii="Times New Roman" w:hAnsi="Times New Roman"/>
          <w:sz w:val="28"/>
          <w:szCs w:val="28"/>
        </w:rPr>
        <w:t>Среди наиболее значимых нововведений на уровне Самарской области в 2015 году следует</w:t>
      </w:r>
      <w:r w:rsidR="00C357BC" w:rsidRPr="00C2381C">
        <w:rPr>
          <w:rFonts w:ascii="Times New Roman" w:hAnsi="Times New Roman"/>
          <w:sz w:val="28"/>
          <w:szCs w:val="28"/>
        </w:rPr>
        <w:t xml:space="preserve"> </w:t>
      </w:r>
      <w:r w:rsidRPr="00C2381C">
        <w:rPr>
          <w:rFonts w:ascii="Times New Roman" w:hAnsi="Times New Roman"/>
          <w:sz w:val="28"/>
          <w:szCs w:val="28"/>
        </w:rPr>
        <w:t xml:space="preserve">отметить </w:t>
      </w:r>
      <w:r w:rsidR="00CF68C9" w:rsidRPr="00C2381C">
        <w:rPr>
          <w:rFonts w:ascii="Times New Roman" w:hAnsi="Times New Roman"/>
          <w:sz w:val="28"/>
          <w:szCs w:val="28"/>
        </w:rPr>
        <w:t>принятие</w:t>
      </w:r>
      <w:r w:rsidR="00BE0DB3" w:rsidRPr="00C2381C">
        <w:rPr>
          <w:rFonts w:ascii="Times New Roman" w:hAnsi="Times New Roman"/>
          <w:sz w:val="28"/>
          <w:szCs w:val="28"/>
        </w:rPr>
        <w:t xml:space="preserve"> </w:t>
      </w:r>
      <w:r w:rsidR="000865BA" w:rsidRPr="00C2381C">
        <w:rPr>
          <w:rFonts w:ascii="Times New Roman" w:hAnsi="Times New Roman"/>
          <w:sz w:val="28"/>
          <w:szCs w:val="28"/>
        </w:rPr>
        <w:t>региональных законов, обеспечивающих с</w:t>
      </w:r>
      <w:r w:rsidR="000865BA" w:rsidRPr="00C2381C">
        <w:rPr>
          <w:rFonts w:ascii="Times New Roman" w:hAnsi="Times New Roman"/>
          <w:sz w:val="28"/>
          <w:szCs w:val="28"/>
        </w:rPr>
        <w:t>о</w:t>
      </w:r>
      <w:r w:rsidR="000865BA" w:rsidRPr="00C2381C">
        <w:rPr>
          <w:rFonts w:ascii="Times New Roman" w:hAnsi="Times New Roman"/>
          <w:sz w:val="28"/>
          <w:szCs w:val="28"/>
        </w:rPr>
        <w:t>здание в городском округе Самара внутригородских муниципальных образований (законы Самарской области от 30.03.2015 № 23-ГД «Об осуществлении местного самоуправления на территории городского округа Самара Самарской области»</w:t>
      </w:r>
      <w:r w:rsidR="00D21CEA" w:rsidRPr="00C2381C">
        <w:rPr>
          <w:rFonts w:ascii="Times New Roman" w:hAnsi="Times New Roman"/>
          <w:sz w:val="28"/>
          <w:szCs w:val="28"/>
        </w:rPr>
        <w:t xml:space="preserve"> и</w:t>
      </w:r>
      <w:r w:rsidR="000865BA" w:rsidRPr="00C2381C">
        <w:rPr>
          <w:rFonts w:ascii="Times New Roman" w:hAnsi="Times New Roman"/>
          <w:sz w:val="28"/>
          <w:szCs w:val="28"/>
        </w:rPr>
        <w:t xml:space="preserve"> от 06.07.2015 № 74-ГД «О разграничении полномочий между органами местного самоуправления городского округа Самара и внутригородских районов городск</w:t>
      </w:r>
      <w:r w:rsidR="000865BA" w:rsidRPr="00C2381C">
        <w:rPr>
          <w:rFonts w:ascii="Times New Roman" w:hAnsi="Times New Roman"/>
          <w:sz w:val="28"/>
          <w:szCs w:val="28"/>
        </w:rPr>
        <w:t>о</w:t>
      </w:r>
      <w:r w:rsidR="000865BA" w:rsidRPr="00C2381C">
        <w:rPr>
          <w:rFonts w:ascii="Times New Roman" w:hAnsi="Times New Roman"/>
          <w:sz w:val="28"/>
          <w:szCs w:val="28"/>
        </w:rPr>
        <w:t>го округа Самара по решению вопросов местного значения внутригородских ра</w:t>
      </w:r>
      <w:r w:rsidR="000865BA" w:rsidRPr="00C2381C">
        <w:rPr>
          <w:rFonts w:ascii="Times New Roman" w:hAnsi="Times New Roman"/>
          <w:sz w:val="28"/>
          <w:szCs w:val="28"/>
        </w:rPr>
        <w:t>й</w:t>
      </w:r>
      <w:r w:rsidR="000865BA" w:rsidRPr="00C2381C">
        <w:rPr>
          <w:rFonts w:ascii="Times New Roman" w:hAnsi="Times New Roman"/>
          <w:sz w:val="28"/>
          <w:szCs w:val="28"/>
        </w:rPr>
        <w:t>онов»)</w:t>
      </w:r>
      <w:r w:rsidR="00C357BC" w:rsidRPr="00C2381C">
        <w:rPr>
          <w:rFonts w:ascii="Times New Roman" w:hAnsi="Times New Roman"/>
          <w:sz w:val="28"/>
          <w:szCs w:val="28"/>
        </w:rPr>
        <w:t>.</w:t>
      </w:r>
      <w:r w:rsidR="00C357BC" w:rsidRPr="00C2381C">
        <w:rPr>
          <w:rFonts w:ascii="Times New Roman" w:hAnsi="Times New Roman"/>
          <w:color w:val="343B45"/>
          <w:sz w:val="28"/>
          <w:szCs w:val="28"/>
        </w:rPr>
        <w:t xml:space="preserve"> Тем самым на уровень вновь созданных муниципальных образований – районов городского округа Самара была передана значительная часть полном</w:t>
      </w:r>
      <w:r w:rsidR="00C357BC" w:rsidRPr="00C2381C">
        <w:rPr>
          <w:rFonts w:ascii="Times New Roman" w:hAnsi="Times New Roman"/>
          <w:color w:val="343B45"/>
          <w:sz w:val="28"/>
          <w:szCs w:val="28"/>
        </w:rPr>
        <w:t>о</w:t>
      </w:r>
      <w:r w:rsidR="00C357BC" w:rsidRPr="00C2381C">
        <w:rPr>
          <w:rFonts w:ascii="Times New Roman" w:hAnsi="Times New Roman"/>
          <w:color w:val="343B45"/>
          <w:sz w:val="28"/>
          <w:szCs w:val="28"/>
        </w:rPr>
        <w:t xml:space="preserve">чий по решению вопросов местного значения. </w:t>
      </w:r>
      <w:r w:rsidR="00E13EC6" w:rsidRPr="00C2381C">
        <w:rPr>
          <w:rFonts w:ascii="Times New Roman" w:hAnsi="Times New Roman"/>
          <w:color w:val="343B45"/>
          <w:sz w:val="28"/>
          <w:szCs w:val="28"/>
        </w:rPr>
        <w:t>Региональными органами госуда</w:t>
      </w:r>
      <w:r w:rsidR="00E13EC6" w:rsidRPr="00C2381C">
        <w:rPr>
          <w:rFonts w:ascii="Times New Roman" w:hAnsi="Times New Roman"/>
          <w:color w:val="343B45"/>
          <w:sz w:val="28"/>
          <w:szCs w:val="28"/>
        </w:rPr>
        <w:t>р</w:t>
      </w:r>
      <w:r w:rsidR="00E13EC6" w:rsidRPr="00C2381C">
        <w:rPr>
          <w:rFonts w:ascii="Times New Roman" w:hAnsi="Times New Roman"/>
          <w:color w:val="343B45"/>
          <w:sz w:val="28"/>
          <w:szCs w:val="28"/>
        </w:rPr>
        <w:t xml:space="preserve">ственной власти </w:t>
      </w:r>
      <w:r w:rsidR="005F1F77" w:rsidRPr="00C2381C">
        <w:rPr>
          <w:rFonts w:ascii="Times New Roman" w:hAnsi="Times New Roman"/>
          <w:color w:val="343B45"/>
          <w:sz w:val="28"/>
          <w:szCs w:val="28"/>
        </w:rPr>
        <w:t xml:space="preserve">совместно с городским округом Самара </w:t>
      </w:r>
      <w:r w:rsidR="00E13EC6" w:rsidRPr="00C2381C">
        <w:rPr>
          <w:rFonts w:ascii="Times New Roman" w:hAnsi="Times New Roman"/>
          <w:color w:val="343B45"/>
          <w:sz w:val="28"/>
          <w:szCs w:val="28"/>
        </w:rPr>
        <w:t>б</w:t>
      </w:r>
      <w:r w:rsidR="00C357BC" w:rsidRPr="00C2381C">
        <w:rPr>
          <w:rFonts w:ascii="Times New Roman" w:hAnsi="Times New Roman"/>
          <w:color w:val="343B45"/>
          <w:sz w:val="28"/>
          <w:szCs w:val="28"/>
        </w:rPr>
        <w:t xml:space="preserve">ыла проведена </w:t>
      </w:r>
      <w:r w:rsidR="00E13EC6" w:rsidRPr="00C2381C">
        <w:rPr>
          <w:rFonts w:ascii="Times New Roman" w:hAnsi="Times New Roman"/>
          <w:color w:val="343B45"/>
          <w:sz w:val="28"/>
          <w:szCs w:val="28"/>
        </w:rPr>
        <w:t>серье</w:t>
      </w:r>
      <w:r w:rsidR="00E13EC6" w:rsidRPr="00C2381C">
        <w:rPr>
          <w:rFonts w:ascii="Times New Roman" w:hAnsi="Times New Roman"/>
          <w:color w:val="343B45"/>
          <w:sz w:val="28"/>
          <w:szCs w:val="28"/>
        </w:rPr>
        <w:t>з</w:t>
      </w:r>
      <w:r w:rsidR="00C357BC" w:rsidRPr="00C2381C">
        <w:rPr>
          <w:rFonts w:ascii="Times New Roman" w:hAnsi="Times New Roman"/>
          <w:color w:val="343B45"/>
          <w:sz w:val="28"/>
          <w:szCs w:val="28"/>
        </w:rPr>
        <w:t>ная организаторская работа в части проведения выборов представительных орг</w:t>
      </w:r>
      <w:r w:rsidR="00C357BC" w:rsidRPr="00C2381C">
        <w:rPr>
          <w:rFonts w:ascii="Times New Roman" w:hAnsi="Times New Roman"/>
          <w:color w:val="343B45"/>
          <w:sz w:val="28"/>
          <w:szCs w:val="28"/>
        </w:rPr>
        <w:t>а</w:t>
      </w:r>
      <w:r w:rsidR="00C357BC" w:rsidRPr="00C2381C">
        <w:rPr>
          <w:rFonts w:ascii="Times New Roman" w:hAnsi="Times New Roman"/>
          <w:color w:val="343B45"/>
          <w:sz w:val="28"/>
          <w:szCs w:val="28"/>
        </w:rPr>
        <w:t>нов городских районов, формирования и обеспечения деятельность органов мес</w:t>
      </w:r>
      <w:r w:rsidR="00C357BC" w:rsidRPr="00C2381C">
        <w:rPr>
          <w:rFonts w:ascii="Times New Roman" w:hAnsi="Times New Roman"/>
          <w:color w:val="343B45"/>
          <w:sz w:val="28"/>
          <w:szCs w:val="28"/>
        </w:rPr>
        <w:t>т</w:t>
      </w:r>
      <w:r w:rsidR="00C357BC" w:rsidRPr="00C2381C">
        <w:rPr>
          <w:rFonts w:ascii="Times New Roman" w:hAnsi="Times New Roman"/>
          <w:color w:val="343B45"/>
          <w:sz w:val="28"/>
          <w:szCs w:val="28"/>
        </w:rPr>
        <w:t xml:space="preserve">ного самоуправления данных муниципальных образований. </w:t>
      </w:r>
      <w:r w:rsidR="00BA503B" w:rsidRPr="00C2381C">
        <w:rPr>
          <w:rFonts w:ascii="Times New Roman" w:hAnsi="Times New Roman"/>
          <w:color w:val="343B45"/>
          <w:sz w:val="28"/>
          <w:szCs w:val="28"/>
        </w:rPr>
        <w:t>Децентрализация полномочий органов местного самоуправления городского округа Самара</w:t>
      </w:r>
      <w:r w:rsidR="00E13EC6" w:rsidRPr="00C2381C">
        <w:rPr>
          <w:rFonts w:ascii="Times New Roman" w:hAnsi="Times New Roman"/>
          <w:color w:val="343B45"/>
          <w:sz w:val="28"/>
          <w:szCs w:val="28"/>
        </w:rPr>
        <w:t xml:space="preserve"> являе</w:t>
      </w:r>
      <w:r w:rsidR="00E13EC6" w:rsidRPr="00C2381C">
        <w:rPr>
          <w:rFonts w:ascii="Times New Roman" w:hAnsi="Times New Roman"/>
          <w:color w:val="343B45"/>
          <w:sz w:val="28"/>
          <w:szCs w:val="28"/>
        </w:rPr>
        <w:t>т</w:t>
      </w:r>
      <w:r w:rsidR="00E13EC6" w:rsidRPr="00C2381C">
        <w:rPr>
          <w:rFonts w:ascii="Times New Roman" w:hAnsi="Times New Roman"/>
          <w:color w:val="343B45"/>
          <w:sz w:val="28"/>
          <w:szCs w:val="28"/>
        </w:rPr>
        <w:t>ся одним из шагов, направленных на реализацию Послания Президента Росси</w:t>
      </w:r>
      <w:r w:rsidR="00E13EC6" w:rsidRPr="00C2381C">
        <w:rPr>
          <w:rFonts w:ascii="Times New Roman" w:hAnsi="Times New Roman"/>
          <w:color w:val="343B45"/>
          <w:sz w:val="28"/>
          <w:szCs w:val="28"/>
        </w:rPr>
        <w:t>й</w:t>
      </w:r>
      <w:r w:rsidR="00E13EC6" w:rsidRPr="00C2381C">
        <w:rPr>
          <w:rFonts w:ascii="Times New Roman" w:hAnsi="Times New Roman"/>
          <w:color w:val="343B45"/>
          <w:sz w:val="28"/>
          <w:szCs w:val="28"/>
        </w:rPr>
        <w:t>ской Федерации в части усиления власти, приближенной к людям. В настоящее время продолжается формирование новых подходов к решению вопросов местн</w:t>
      </w:r>
      <w:r w:rsidR="00E13EC6" w:rsidRPr="00C2381C">
        <w:rPr>
          <w:rFonts w:ascii="Times New Roman" w:hAnsi="Times New Roman"/>
          <w:color w:val="343B45"/>
          <w:sz w:val="28"/>
          <w:szCs w:val="28"/>
        </w:rPr>
        <w:t>о</w:t>
      </w:r>
      <w:r w:rsidR="00E13EC6" w:rsidRPr="00C2381C">
        <w:rPr>
          <w:rFonts w:ascii="Times New Roman" w:hAnsi="Times New Roman"/>
          <w:color w:val="343B45"/>
          <w:sz w:val="28"/>
          <w:szCs w:val="28"/>
        </w:rPr>
        <w:t>го значения органами местного самоуправления районов городского округа Сам</w:t>
      </w:r>
      <w:r w:rsidR="00E13EC6" w:rsidRPr="00C2381C">
        <w:rPr>
          <w:rFonts w:ascii="Times New Roman" w:hAnsi="Times New Roman"/>
          <w:color w:val="343B45"/>
          <w:sz w:val="28"/>
          <w:szCs w:val="28"/>
        </w:rPr>
        <w:t>а</w:t>
      </w:r>
      <w:r w:rsidR="00E13EC6" w:rsidRPr="00C2381C">
        <w:rPr>
          <w:rFonts w:ascii="Times New Roman" w:hAnsi="Times New Roman"/>
          <w:color w:val="343B45"/>
          <w:sz w:val="28"/>
          <w:szCs w:val="28"/>
        </w:rPr>
        <w:t xml:space="preserve">ра.       </w:t>
      </w:r>
      <w:r w:rsidR="00BA503B" w:rsidRPr="00C2381C">
        <w:rPr>
          <w:rFonts w:ascii="Times New Roman" w:hAnsi="Times New Roman"/>
          <w:color w:val="343B45"/>
          <w:sz w:val="28"/>
          <w:szCs w:val="28"/>
        </w:rPr>
        <w:t xml:space="preserve"> </w:t>
      </w:r>
      <w:r w:rsidR="00C357BC" w:rsidRPr="00C2381C">
        <w:rPr>
          <w:rFonts w:ascii="Times New Roman" w:hAnsi="Times New Roman"/>
          <w:color w:val="343B45"/>
          <w:sz w:val="28"/>
          <w:szCs w:val="28"/>
        </w:rPr>
        <w:t xml:space="preserve">  </w:t>
      </w:r>
    </w:p>
    <w:p w14:paraId="4520BB6D" w14:textId="27BB643D" w:rsidR="001C0A53" w:rsidRPr="00C2381C" w:rsidRDefault="00C357BC" w:rsidP="005F1F77">
      <w:pPr>
        <w:spacing w:line="360" w:lineRule="auto"/>
        <w:ind w:firstLine="709"/>
        <w:jc w:val="both"/>
        <w:rPr>
          <w:rFonts w:ascii="Times New Roman" w:hAnsi="Times New Roman"/>
          <w:sz w:val="28"/>
          <w:szCs w:val="28"/>
        </w:rPr>
      </w:pPr>
      <w:r w:rsidRPr="00C2381C">
        <w:rPr>
          <w:rFonts w:ascii="Times New Roman" w:hAnsi="Times New Roman"/>
          <w:sz w:val="28"/>
          <w:szCs w:val="28"/>
        </w:rPr>
        <w:t>Т</w:t>
      </w:r>
      <w:r w:rsidR="00D21CEA" w:rsidRPr="00C2381C">
        <w:rPr>
          <w:rFonts w:ascii="Times New Roman" w:hAnsi="Times New Roman"/>
          <w:sz w:val="28"/>
          <w:szCs w:val="28"/>
        </w:rPr>
        <w:t xml:space="preserve">акже </w:t>
      </w:r>
      <w:r w:rsidRPr="00C2381C">
        <w:rPr>
          <w:rFonts w:ascii="Times New Roman" w:hAnsi="Times New Roman"/>
          <w:sz w:val="28"/>
          <w:szCs w:val="28"/>
        </w:rPr>
        <w:t xml:space="preserve">в 2015 году в Самарской области </w:t>
      </w:r>
      <w:r w:rsidR="005F1F77" w:rsidRPr="00C2381C">
        <w:rPr>
          <w:rFonts w:ascii="Times New Roman" w:hAnsi="Times New Roman"/>
          <w:sz w:val="28"/>
          <w:szCs w:val="28"/>
        </w:rPr>
        <w:t xml:space="preserve">произошло </w:t>
      </w:r>
      <w:r w:rsidR="00D21CEA" w:rsidRPr="00C2381C">
        <w:rPr>
          <w:rFonts w:ascii="Times New Roman" w:hAnsi="Times New Roman"/>
          <w:sz w:val="28"/>
          <w:szCs w:val="28"/>
        </w:rPr>
        <w:t xml:space="preserve">объединение некоторых </w:t>
      </w:r>
      <w:r w:rsidR="005F1F77" w:rsidRPr="00C2381C">
        <w:rPr>
          <w:rFonts w:ascii="Times New Roman" w:hAnsi="Times New Roman"/>
          <w:sz w:val="28"/>
          <w:szCs w:val="28"/>
        </w:rPr>
        <w:t xml:space="preserve">малонаселенных </w:t>
      </w:r>
      <w:r w:rsidR="00D21CEA" w:rsidRPr="00C2381C">
        <w:rPr>
          <w:rFonts w:ascii="Times New Roman" w:hAnsi="Times New Roman"/>
          <w:sz w:val="28"/>
          <w:szCs w:val="28"/>
        </w:rPr>
        <w:t xml:space="preserve">сельских поселений (законы Самарской области от 30.04.2015 </w:t>
      </w:r>
      <w:r w:rsidR="005F1F77" w:rsidRPr="00C2381C">
        <w:rPr>
          <w:rFonts w:ascii="Times New Roman" w:hAnsi="Times New Roman"/>
          <w:sz w:val="28"/>
          <w:szCs w:val="28"/>
        </w:rPr>
        <w:t xml:space="preserve"> </w:t>
      </w:r>
      <w:r w:rsidR="00D21CEA" w:rsidRPr="00C2381C">
        <w:rPr>
          <w:rFonts w:ascii="Times New Roman" w:hAnsi="Times New Roman"/>
          <w:sz w:val="28"/>
          <w:szCs w:val="28"/>
        </w:rPr>
        <w:t>№ 38-ГД «О преобразовании отдельных сельских поселений муниципальных ра</w:t>
      </w:r>
      <w:r w:rsidR="00D21CEA" w:rsidRPr="00C2381C">
        <w:rPr>
          <w:rFonts w:ascii="Times New Roman" w:hAnsi="Times New Roman"/>
          <w:sz w:val="28"/>
          <w:szCs w:val="28"/>
        </w:rPr>
        <w:t>й</w:t>
      </w:r>
      <w:r w:rsidR="00D21CEA" w:rsidRPr="00C2381C">
        <w:rPr>
          <w:rFonts w:ascii="Times New Roman" w:hAnsi="Times New Roman"/>
          <w:sz w:val="28"/>
          <w:szCs w:val="28"/>
        </w:rPr>
        <w:t>онов Безенчукский, Исаклинский, Клявлинский, Шенталинский Самарской обл</w:t>
      </w:r>
      <w:r w:rsidR="00D21CEA" w:rsidRPr="00C2381C">
        <w:rPr>
          <w:rFonts w:ascii="Times New Roman" w:hAnsi="Times New Roman"/>
          <w:sz w:val="28"/>
          <w:szCs w:val="28"/>
        </w:rPr>
        <w:t>а</w:t>
      </w:r>
      <w:r w:rsidR="00D21CEA" w:rsidRPr="00C2381C">
        <w:rPr>
          <w:rFonts w:ascii="Times New Roman" w:hAnsi="Times New Roman"/>
          <w:sz w:val="28"/>
          <w:szCs w:val="28"/>
        </w:rPr>
        <w:t>сти путем их объединения и установлении границ вновь образованных сельских поселений соответствующих муниципальных районов Самарской области и о внесении изменений в отдельные законодательные акты Самарской области» и от 15.06.2015 № 58-ГД «О численности и сроке полномочий депутатов представ</w:t>
      </w:r>
      <w:r w:rsidR="00D21CEA" w:rsidRPr="00C2381C">
        <w:rPr>
          <w:rFonts w:ascii="Times New Roman" w:hAnsi="Times New Roman"/>
          <w:sz w:val="28"/>
          <w:szCs w:val="28"/>
        </w:rPr>
        <w:t>и</w:t>
      </w:r>
      <w:r w:rsidR="00D21CEA" w:rsidRPr="00C2381C">
        <w:rPr>
          <w:rFonts w:ascii="Times New Roman" w:hAnsi="Times New Roman"/>
          <w:sz w:val="28"/>
          <w:szCs w:val="28"/>
        </w:rPr>
        <w:t>тельных органов первого созыва вновь образованных муниципальных образов</w:t>
      </w:r>
      <w:r w:rsidR="00D21CEA" w:rsidRPr="00C2381C">
        <w:rPr>
          <w:rFonts w:ascii="Times New Roman" w:hAnsi="Times New Roman"/>
          <w:sz w:val="28"/>
          <w:szCs w:val="28"/>
        </w:rPr>
        <w:t>а</w:t>
      </w:r>
      <w:r w:rsidR="00D21CEA" w:rsidRPr="00C2381C">
        <w:rPr>
          <w:rFonts w:ascii="Times New Roman" w:hAnsi="Times New Roman"/>
          <w:sz w:val="28"/>
          <w:szCs w:val="28"/>
        </w:rPr>
        <w:t>ний, порядке избрания, полномочиях и сроке полномочий первых глав вновь о</w:t>
      </w:r>
      <w:r w:rsidR="00D21CEA" w:rsidRPr="00C2381C">
        <w:rPr>
          <w:rFonts w:ascii="Times New Roman" w:hAnsi="Times New Roman"/>
          <w:sz w:val="28"/>
          <w:szCs w:val="28"/>
        </w:rPr>
        <w:t>б</w:t>
      </w:r>
      <w:r w:rsidR="00D21CEA" w:rsidRPr="00C2381C">
        <w:rPr>
          <w:rFonts w:ascii="Times New Roman" w:hAnsi="Times New Roman"/>
          <w:sz w:val="28"/>
          <w:szCs w:val="28"/>
        </w:rPr>
        <w:t xml:space="preserve">разованных муниципальных образований»). </w:t>
      </w:r>
    </w:p>
    <w:p w14:paraId="13C3233C" w14:textId="5B013D51" w:rsidR="0073273D" w:rsidRPr="00C2381C" w:rsidRDefault="0073273D" w:rsidP="0073273D">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Что касается принятых в 2015 году значимых нормативных правовых актов федерального уровня, то помимо указанного выше Федерального закона № 8-ФЗ можно </w:t>
      </w:r>
      <w:r w:rsidR="00FF1867" w:rsidRPr="00C2381C">
        <w:rPr>
          <w:rFonts w:ascii="Times New Roman" w:hAnsi="Times New Roman"/>
          <w:sz w:val="28"/>
          <w:szCs w:val="28"/>
        </w:rPr>
        <w:t xml:space="preserve">также </w:t>
      </w:r>
      <w:r w:rsidRPr="00C2381C">
        <w:rPr>
          <w:rFonts w:ascii="Times New Roman" w:hAnsi="Times New Roman"/>
          <w:sz w:val="28"/>
          <w:szCs w:val="28"/>
        </w:rPr>
        <w:t>отметить принятие следующих федеральных законов, которые в и</w:t>
      </w:r>
      <w:r w:rsidRPr="00C2381C">
        <w:rPr>
          <w:rFonts w:ascii="Times New Roman" w:hAnsi="Times New Roman"/>
          <w:sz w:val="28"/>
          <w:szCs w:val="28"/>
        </w:rPr>
        <w:t>з</w:t>
      </w:r>
      <w:r w:rsidRPr="00C2381C">
        <w:rPr>
          <w:rFonts w:ascii="Times New Roman" w:hAnsi="Times New Roman"/>
          <w:sz w:val="28"/>
          <w:szCs w:val="28"/>
        </w:rPr>
        <w:t>вестном смысле направлены на облегчение работы органов местного самоупра</w:t>
      </w:r>
      <w:r w:rsidRPr="00C2381C">
        <w:rPr>
          <w:rFonts w:ascii="Times New Roman" w:hAnsi="Times New Roman"/>
          <w:sz w:val="28"/>
          <w:szCs w:val="28"/>
        </w:rPr>
        <w:t>в</w:t>
      </w:r>
      <w:r w:rsidRPr="00C2381C">
        <w:rPr>
          <w:rFonts w:ascii="Times New Roman" w:hAnsi="Times New Roman"/>
          <w:sz w:val="28"/>
          <w:szCs w:val="28"/>
        </w:rPr>
        <w:t xml:space="preserve">ления муниципальных образований: </w:t>
      </w:r>
    </w:p>
    <w:p w14:paraId="402B7815" w14:textId="77777777" w:rsidR="006471C5" w:rsidRPr="00C2381C" w:rsidRDefault="0073273D" w:rsidP="0073273D">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6471C5" w:rsidRPr="00C2381C">
        <w:rPr>
          <w:rFonts w:ascii="Times New Roman" w:hAnsi="Times New Roman"/>
          <w:sz w:val="28"/>
          <w:szCs w:val="28"/>
        </w:rPr>
        <w:t>Федеральный закон от 05.10.2015 № 288-ФЗ «О внесении изменений в статью 24.5 Кодекса Российской Федерации об административных правонаруш</w:t>
      </w:r>
      <w:r w:rsidR="006471C5" w:rsidRPr="00C2381C">
        <w:rPr>
          <w:rFonts w:ascii="Times New Roman" w:hAnsi="Times New Roman"/>
          <w:sz w:val="28"/>
          <w:szCs w:val="28"/>
        </w:rPr>
        <w:t>е</w:t>
      </w:r>
      <w:r w:rsidR="006471C5" w:rsidRPr="00C2381C">
        <w:rPr>
          <w:rFonts w:ascii="Times New Roman" w:hAnsi="Times New Roman"/>
          <w:sz w:val="28"/>
          <w:szCs w:val="28"/>
        </w:rPr>
        <w:t>ниях и статью 77 Федерального закона «Об общих принципах организации мес</w:t>
      </w:r>
      <w:r w:rsidR="006471C5" w:rsidRPr="00C2381C">
        <w:rPr>
          <w:rFonts w:ascii="Times New Roman" w:hAnsi="Times New Roman"/>
          <w:sz w:val="28"/>
          <w:szCs w:val="28"/>
        </w:rPr>
        <w:t>т</w:t>
      </w:r>
      <w:r w:rsidR="006471C5" w:rsidRPr="00C2381C">
        <w:rPr>
          <w:rFonts w:ascii="Times New Roman" w:hAnsi="Times New Roman"/>
          <w:sz w:val="28"/>
          <w:szCs w:val="28"/>
        </w:rPr>
        <w:t>ного самоуправления в Российской Федерации»</w:t>
      </w:r>
      <w:r w:rsidRPr="00C2381C">
        <w:rPr>
          <w:rFonts w:ascii="Times New Roman" w:hAnsi="Times New Roman"/>
          <w:sz w:val="28"/>
          <w:szCs w:val="28"/>
        </w:rPr>
        <w:t>. Данным Федеральным законом предусмотрена возможность избежать привлечения к административной отве</w:t>
      </w:r>
      <w:r w:rsidRPr="00C2381C">
        <w:rPr>
          <w:rFonts w:ascii="Times New Roman" w:hAnsi="Times New Roman"/>
          <w:sz w:val="28"/>
          <w:szCs w:val="28"/>
        </w:rPr>
        <w:t>т</w:t>
      </w:r>
      <w:r w:rsidRPr="00C2381C">
        <w:rPr>
          <w:rFonts w:ascii="Times New Roman" w:hAnsi="Times New Roman"/>
          <w:sz w:val="28"/>
          <w:szCs w:val="28"/>
        </w:rPr>
        <w:t>ственности должностным лицам органов местного самоуправления или муниц</w:t>
      </w:r>
      <w:r w:rsidRPr="00C2381C">
        <w:rPr>
          <w:rFonts w:ascii="Times New Roman" w:hAnsi="Times New Roman"/>
          <w:sz w:val="28"/>
          <w:szCs w:val="28"/>
        </w:rPr>
        <w:t>и</w:t>
      </w:r>
      <w:r w:rsidRPr="00C2381C">
        <w:rPr>
          <w:rFonts w:ascii="Times New Roman" w:hAnsi="Times New Roman"/>
          <w:sz w:val="28"/>
          <w:szCs w:val="28"/>
        </w:rPr>
        <w:t>пальных учреждений в</w:t>
      </w:r>
      <w:r w:rsidR="00E41095" w:rsidRPr="00C2381C">
        <w:rPr>
          <w:rFonts w:ascii="Times New Roman" w:hAnsi="Times New Roman"/>
          <w:sz w:val="28"/>
          <w:szCs w:val="28"/>
        </w:rPr>
        <w:t xml:space="preserve"> случае, если во время производства по делу об админ</w:t>
      </w:r>
      <w:r w:rsidR="00E41095" w:rsidRPr="00C2381C">
        <w:rPr>
          <w:rFonts w:ascii="Times New Roman" w:hAnsi="Times New Roman"/>
          <w:sz w:val="28"/>
          <w:szCs w:val="28"/>
        </w:rPr>
        <w:t>и</w:t>
      </w:r>
      <w:r w:rsidR="00E41095" w:rsidRPr="00C2381C">
        <w:rPr>
          <w:rFonts w:ascii="Times New Roman" w:hAnsi="Times New Roman"/>
          <w:sz w:val="28"/>
          <w:szCs w:val="28"/>
        </w:rPr>
        <w:t>стративном правонарушении будет установлено, что главой муниципального о</w:t>
      </w:r>
      <w:r w:rsidR="00E41095" w:rsidRPr="00C2381C">
        <w:rPr>
          <w:rFonts w:ascii="Times New Roman" w:hAnsi="Times New Roman"/>
          <w:sz w:val="28"/>
          <w:szCs w:val="28"/>
        </w:rPr>
        <w:t>б</w:t>
      </w:r>
      <w:r w:rsidR="00E41095" w:rsidRPr="00C2381C">
        <w:rPr>
          <w:rFonts w:ascii="Times New Roman" w:hAnsi="Times New Roman"/>
          <w:sz w:val="28"/>
          <w:szCs w:val="28"/>
        </w:rPr>
        <w:t>разования, возглавляющим местную администрацию, иным должностным лицом органа местного самоуправления,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w:t>
      </w:r>
      <w:r w:rsidR="00E41095" w:rsidRPr="00C2381C">
        <w:rPr>
          <w:rFonts w:ascii="Times New Roman" w:hAnsi="Times New Roman"/>
          <w:sz w:val="28"/>
          <w:szCs w:val="28"/>
        </w:rPr>
        <w:t>т</w:t>
      </w:r>
      <w:r w:rsidR="00E41095" w:rsidRPr="00C2381C">
        <w:rPr>
          <w:rFonts w:ascii="Times New Roman" w:hAnsi="Times New Roman"/>
          <w:sz w:val="28"/>
          <w:szCs w:val="28"/>
        </w:rPr>
        <w:t>ных ассигнований на осуществление соответствующих полномочий органа мес</w:t>
      </w:r>
      <w:r w:rsidR="00E41095" w:rsidRPr="00C2381C">
        <w:rPr>
          <w:rFonts w:ascii="Times New Roman" w:hAnsi="Times New Roman"/>
          <w:sz w:val="28"/>
          <w:szCs w:val="28"/>
        </w:rPr>
        <w:t>т</w:t>
      </w:r>
      <w:r w:rsidR="00E41095" w:rsidRPr="00C2381C">
        <w:rPr>
          <w:rFonts w:ascii="Times New Roman" w:hAnsi="Times New Roman"/>
          <w:sz w:val="28"/>
          <w:szCs w:val="28"/>
        </w:rPr>
        <w:t>ного самоуправления, выполнение муниципальным учреждением соответству</w:t>
      </w:r>
      <w:r w:rsidR="00E41095" w:rsidRPr="00C2381C">
        <w:rPr>
          <w:rFonts w:ascii="Times New Roman" w:hAnsi="Times New Roman"/>
          <w:sz w:val="28"/>
          <w:szCs w:val="28"/>
        </w:rPr>
        <w:t>ю</w:t>
      </w:r>
      <w:r w:rsidR="00E41095" w:rsidRPr="00C2381C">
        <w:rPr>
          <w:rFonts w:ascii="Times New Roman" w:hAnsi="Times New Roman"/>
          <w:sz w:val="28"/>
          <w:szCs w:val="28"/>
        </w:rPr>
        <w:t>щих уставных задач и при этом бюджетные средства на указанные цели</w:t>
      </w:r>
      <w:r w:rsidRPr="00C2381C">
        <w:rPr>
          <w:rFonts w:ascii="Times New Roman" w:hAnsi="Times New Roman"/>
          <w:sz w:val="28"/>
          <w:szCs w:val="28"/>
        </w:rPr>
        <w:t xml:space="preserve"> не выд</w:t>
      </w:r>
      <w:r w:rsidRPr="00C2381C">
        <w:rPr>
          <w:rFonts w:ascii="Times New Roman" w:hAnsi="Times New Roman"/>
          <w:sz w:val="28"/>
          <w:szCs w:val="28"/>
        </w:rPr>
        <w:t>е</w:t>
      </w:r>
      <w:r w:rsidRPr="00C2381C">
        <w:rPr>
          <w:rFonts w:ascii="Times New Roman" w:hAnsi="Times New Roman"/>
          <w:sz w:val="28"/>
          <w:szCs w:val="28"/>
        </w:rPr>
        <w:t>лялись;</w:t>
      </w:r>
    </w:p>
    <w:p w14:paraId="5EAA9BD0" w14:textId="77777777" w:rsidR="001C0A53" w:rsidRPr="00C2381C" w:rsidRDefault="0073273D" w:rsidP="0073273D">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2) </w:t>
      </w:r>
      <w:r w:rsidR="001C0A53" w:rsidRPr="00C2381C">
        <w:rPr>
          <w:rFonts w:ascii="Times New Roman" w:hAnsi="Times New Roman"/>
          <w:sz w:val="28"/>
          <w:szCs w:val="28"/>
        </w:rPr>
        <w:t>Федеральный закон от 30.12.2015 № 446-ФЗ «О внесении изменений в статьи 2.1 и 19 Федерального закона «Об общих принципах организации закон</w:t>
      </w:r>
      <w:r w:rsidR="001C0A53" w:rsidRPr="00C2381C">
        <w:rPr>
          <w:rFonts w:ascii="Times New Roman" w:hAnsi="Times New Roman"/>
          <w:sz w:val="28"/>
          <w:szCs w:val="28"/>
        </w:rPr>
        <w:t>о</w:t>
      </w:r>
      <w:r w:rsidR="001C0A53" w:rsidRPr="00C2381C">
        <w:rPr>
          <w:rFonts w:ascii="Times New Roman" w:hAnsi="Times New Roman"/>
          <w:sz w:val="28"/>
          <w:szCs w:val="28"/>
        </w:rPr>
        <w:t>дательных (представительных) и исполнительных органов государственной вл</w:t>
      </w:r>
      <w:r w:rsidR="001C0A53" w:rsidRPr="00C2381C">
        <w:rPr>
          <w:rFonts w:ascii="Times New Roman" w:hAnsi="Times New Roman"/>
          <w:sz w:val="28"/>
          <w:szCs w:val="28"/>
        </w:rPr>
        <w:t>а</w:t>
      </w:r>
      <w:r w:rsidR="001C0A53" w:rsidRPr="00C2381C">
        <w:rPr>
          <w:rFonts w:ascii="Times New Roman" w:hAnsi="Times New Roman"/>
          <w:sz w:val="28"/>
          <w:szCs w:val="28"/>
        </w:rPr>
        <w:t>сти субъектов Российской Федерации» и статью 40 Федерального закона «Об о</w:t>
      </w:r>
      <w:r w:rsidR="001C0A53" w:rsidRPr="00C2381C">
        <w:rPr>
          <w:rFonts w:ascii="Times New Roman" w:hAnsi="Times New Roman"/>
          <w:sz w:val="28"/>
          <w:szCs w:val="28"/>
        </w:rPr>
        <w:t>б</w:t>
      </w:r>
      <w:r w:rsidR="001C0A53" w:rsidRPr="00C2381C">
        <w:rPr>
          <w:rFonts w:ascii="Times New Roman" w:hAnsi="Times New Roman"/>
          <w:sz w:val="28"/>
          <w:szCs w:val="28"/>
        </w:rPr>
        <w:t>щих принципах организации местного самоуправления в Российской Федерации»</w:t>
      </w:r>
      <w:r w:rsidRPr="00C2381C">
        <w:rPr>
          <w:rFonts w:ascii="Times New Roman" w:hAnsi="Times New Roman"/>
          <w:sz w:val="28"/>
          <w:szCs w:val="28"/>
        </w:rPr>
        <w:t>.</w:t>
      </w:r>
    </w:p>
    <w:p w14:paraId="522860C4" w14:textId="77777777" w:rsidR="001C0A53" w:rsidRPr="00C2381C" w:rsidRDefault="0073273D" w:rsidP="0073273D">
      <w:pPr>
        <w:spacing w:line="360" w:lineRule="auto"/>
        <w:jc w:val="both"/>
        <w:rPr>
          <w:rFonts w:ascii="Times New Roman" w:hAnsi="Times New Roman"/>
          <w:sz w:val="28"/>
          <w:szCs w:val="28"/>
        </w:rPr>
      </w:pPr>
      <w:r w:rsidRPr="00C2381C">
        <w:rPr>
          <w:rFonts w:ascii="Times New Roman" w:hAnsi="Times New Roman"/>
          <w:sz w:val="28"/>
          <w:szCs w:val="28"/>
        </w:rPr>
        <w:t>Указанным Федеральным законом предусмотрена</w:t>
      </w:r>
      <w:r w:rsidR="001C0A53" w:rsidRPr="00C2381C">
        <w:rPr>
          <w:rFonts w:ascii="Times New Roman" w:hAnsi="Times New Roman"/>
          <w:sz w:val="28"/>
          <w:szCs w:val="28"/>
        </w:rPr>
        <w:t xml:space="preserve"> возможность закрепления</w:t>
      </w:r>
      <w:r w:rsidR="00BE0DB3" w:rsidRPr="00C2381C">
        <w:rPr>
          <w:rFonts w:ascii="Times New Roman" w:hAnsi="Times New Roman"/>
          <w:sz w:val="28"/>
          <w:szCs w:val="28"/>
        </w:rPr>
        <w:t xml:space="preserve"> </w:t>
      </w:r>
      <w:r w:rsidR="001C0A53" w:rsidRPr="00C2381C">
        <w:rPr>
          <w:rFonts w:ascii="Times New Roman" w:hAnsi="Times New Roman"/>
          <w:sz w:val="28"/>
          <w:szCs w:val="28"/>
        </w:rPr>
        <w:t>в уставах муниципальных образований в соответствии с федеральными законами и законами субъектов Российской Федерации дополнительных социальных и иных гарантий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осуществлявших свои полномочия на постоян</w:t>
      </w:r>
      <w:r w:rsidR="00F345E8" w:rsidRPr="00C2381C">
        <w:rPr>
          <w:rFonts w:ascii="Times New Roman" w:hAnsi="Times New Roman"/>
          <w:sz w:val="28"/>
          <w:szCs w:val="28"/>
        </w:rPr>
        <w:t>ной о</w:t>
      </w:r>
      <w:r w:rsidR="00F345E8" w:rsidRPr="00C2381C">
        <w:rPr>
          <w:rFonts w:ascii="Times New Roman" w:hAnsi="Times New Roman"/>
          <w:sz w:val="28"/>
          <w:szCs w:val="28"/>
        </w:rPr>
        <w:t>с</w:t>
      </w:r>
      <w:r w:rsidR="00F345E8" w:rsidRPr="00C2381C">
        <w:rPr>
          <w:rFonts w:ascii="Times New Roman" w:hAnsi="Times New Roman"/>
          <w:sz w:val="28"/>
          <w:szCs w:val="28"/>
        </w:rPr>
        <w:t>нове и</w:t>
      </w:r>
      <w:r w:rsidR="00BE0DB3" w:rsidRPr="00C2381C">
        <w:rPr>
          <w:rFonts w:ascii="Times New Roman" w:hAnsi="Times New Roman"/>
          <w:sz w:val="28"/>
          <w:szCs w:val="28"/>
        </w:rPr>
        <w:t xml:space="preserve"> </w:t>
      </w:r>
      <w:r w:rsidR="00F345E8" w:rsidRPr="00C2381C">
        <w:rPr>
          <w:rFonts w:ascii="Times New Roman" w:hAnsi="Times New Roman"/>
          <w:sz w:val="28"/>
          <w:szCs w:val="28"/>
        </w:rPr>
        <w:t xml:space="preserve">достигших пенсионного возраста или потерявших трудоспособность в </w:t>
      </w:r>
      <w:r w:rsidR="001C0A53" w:rsidRPr="00C2381C">
        <w:rPr>
          <w:rFonts w:ascii="Times New Roman" w:hAnsi="Times New Roman"/>
          <w:sz w:val="28"/>
          <w:szCs w:val="28"/>
        </w:rPr>
        <w:t>п</w:t>
      </w:r>
      <w:r w:rsidR="001C0A53" w:rsidRPr="00C2381C">
        <w:rPr>
          <w:rFonts w:ascii="Times New Roman" w:hAnsi="Times New Roman"/>
          <w:sz w:val="28"/>
          <w:szCs w:val="28"/>
        </w:rPr>
        <w:t>е</w:t>
      </w:r>
      <w:r w:rsidR="001C0A53" w:rsidRPr="00C2381C">
        <w:rPr>
          <w:rFonts w:ascii="Times New Roman" w:hAnsi="Times New Roman"/>
          <w:sz w:val="28"/>
          <w:szCs w:val="28"/>
        </w:rPr>
        <w:t>риод</w:t>
      </w:r>
      <w:r w:rsidR="00F345E8" w:rsidRPr="00C2381C">
        <w:rPr>
          <w:rFonts w:ascii="Times New Roman" w:hAnsi="Times New Roman"/>
          <w:sz w:val="28"/>
          <w:szCs w:val="28"/>
        </w:rPr>
        <w:t xml:space="preserve"> осуществления данных полномочий</w:t>
      </w:r>
      <w:r w:rsidRPr="00C2381C">
        <w:rPr>
          <w:rFonts w:ascii="Times New Roman" w:hAnsi="Times New Roman"/>
          <w:sz w:val="28"/>
          <w:szCs w:val="28"/>
        </w:rPr>
        <w:t>;</w:t>
      </w:r>
    </w:p>
    <w:p w14:paraId="72150FC0" w14:textId="77777777" w:rsidR="00F874FA" w:rsidRPr="00C2381C" w:rsidRDefault="0073273D" w:rsidP="0073273D">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3) </w:t>
      </w:r>
      <w:r w:rsidR="00F874FA" w:rsidRPr="00C2381C">
        <w:rPr>
          <w:rFonts w:ascii="Times New Roman" w:hAnsi="Times New Roman"/>
          <w:sz w:val="28"/>
          <w:szCs w:val="28"/>
        </w:rPr>
        <w:t>Федеральный закон от 30.12.2015 № 447-ФЗ «О внесении изменений в отдельные законодательные акты Российской Федерации по вопросам оценки р</w:t>
      </w:r>
      <w:r w:rsidR="00F874FA" w:rsidRPr="00C2381C">
        <w:rPr>
          <w:rFonts w:ascii="Times New Roman" w:hAnsi="Times New Roman"/>
          <w:sz w:val="28"/>
          <w:szCs w:val="28"/>
        </w:rPr>
        <w:t>е</w:t>
      </w:r>
      <w:r w:rsidR="00F874FA" w:rsidRPr="00C2381C">
        <w:rPr>
          <w:rFonts w:ascii="Times New Roman" w:hAnsi="Times New Roman"/>
          <w:sz w:val="28"/>
          <w:szCs w:val="28"/>
        </w:rPr>
        <w:t>гулирующего воздействия проектов нормативных правовых актов и экспертизы нормативных правовых актов»</w:t>
      </w:r>
      <w:r w:rsidRPr="00C2381C">
        <w:rPr>
          <w:rFonts w:ascii="Times New Roman" w:hAnsi="Times New Roman"/>
          <w:sz w:val="28"/>
          <w:szCs w:val="28"/>
        </w:rPr>
        <w:t xml:space="preserve">. Соответствующим Федеральным законом </w:t>
      </w:r>
      <w:r w:rsidR="00F874FA" w:rsidRPr="00C2381C">
        <w:rPr>
          <w:rFonts w:ascii="Times New Roman" w:hAnsi="Times New Roman"/>
          <w:sz w:val="28"/>
          <w:szCs w:val="28"/>
        </w:rPr>
        <w:t xml:space="preserve">органы местного самоуправления городских и сельских поселений </w:t>
      </w:r>
      <w:r w:rsidRPr="00C2381C">
        <w:rPr>
          <w:rFonts w:ascii="Times New Roman" w:hAnsi="Times New Roman"/>
          <w:sz w:val="28"/>
          <w:szCs w:val="28"/>
        </w:rPr>
        <w:t>фактически освобо</w:t>
      </w:r>
      <w:r w:rsidRPr="00C2381C">
        <w:rPr>
          <w:rFonts w:ascii="Times New Roman" w:hAnsi="Times New Roman"/>
          <w:sz w:val="28"/>
          <w:szCs w:val="28"/>
        </w:rPr>
        <w:t>ж</w:t>
      </w:r>
      <w:r w:rsidRPr="00C2381C">
        <w:rPr>
          <w:rFonts w:ascii="Times New Roman" w:hAnsi="Times New Roman"/>
          <w:sz w:val="28"/>
          <w:szCs w:val="28"/>
        </w:rPr>
        <w:t xml:space="preserve">дены </w:t>
      </w:r>
      <w:r w:rsidR="00F874FA" w:rsidRPr="00C2381C">
        <w:rPr>
          <w:rFonts w:ascii="Times New Roman" w:hAnsi="Times New Roman"/>
          <w:sz w:val="28"/>
          <w:szCs w:val="28"/>
        </w:rPr>
        <w:t xml:space="preserve">от необходимости оценки регулирующего воздействия проектов </w:t>
      </w:r>
      <w:r w:rsidRPr="00C2381C">
        <w:rPr>
          <w:rFonts w:ascii="Times New Roman" w:hAnsi="Times New Roman"/>
          <w:sz w:val="28"/>
          <w:szCs w:val="28"/>
        </w:rPr>
        <w:t>муниц</w:t>
      </w:r>
      <w:r w:rsidRPr="00C2381C">
        <w:rPr>
          <w:rFonts w:ascii="Times New Roman" w:hAnsi="Times New Roman"/>
          <w:sz w:val="28"/>
          <w:szCs w:val="28"/>
        </w:rPr>
        <w:t>и</w:t>
      </w:r>
      <w:r w:rsidRPr="00C2381C">
        <w:rPr>
          <w:rFonts w:ascii="Times New Roman" w:hAnsi="Times New Roman"/>
          <w:sz w:val="28"/>
          <w:szCs w:val="28"/>
        </w:rPr>
        <w:t xml:space="preserve">пальных </w:t>
      </w:r>
      <w:r w:rsidR="00F874FA" w:rsidRPr="00C2381C">
        <w:rPr>
          <w:rFonts w:ascii="Times New Roman" w:hAnsi="Times New Roman"/>
          <w:sz w:val="28"/>
          <w:szCs w:val="28"/>
        </w:rPr>
        <w:t xml:space="preserve">нормативных правовых актов и экспертизы </w:t>
      </w:r>
      <w:r w:rsidRPr="00C2381C">
        <w:rPr>
          <w:rFonts w:ascii="Times New Roman" w:hAnsi="Times New Roman"/>
          <w:sz w:val="28"/>
          <w:szCs w:val="28"/>
        </w:rPr>
        <w:t xml:space="preserve">муниципальных </w:t>
      </w:r>
      <w:r w:rsidR="00F874FA" w:rsidRPr="00C2381C">
        <w:rPr>
          <w:rFonts w:ascii="Times New Roman" w:hAnsi="Times New Roman"/>
          <w:sz w:val="28"/>
          <w:szCs w:val="28"/>
        </w:rPr>
        <w:t>нормати</w:t>
      </w:r>
      <w:r w:rsidR="00F874FA" w:rsidRPr="00C2381C">
        <w:rPr>
          <w:rFonts w:ascii="Times New Roman" w:hAnsi="Times New Roman"/>
          <w:sz w:val="28"/>
          <w:szCs w:val="28"/>
        </w:rPr>
        <w:t>в</w:t>
      </w:r>
      <w:r w:rsidR="00F874FA" w:rsidRPr="00C2381C">
        <w:rPr>
          <w:rFonts w:ascii="Times New Roman" w:hAnsi="Times New Roman"/>
          <w:sz w:val="28"/>
          <w:szCs w:val="28"/>
        </w:rPr>
        <w:t>ных правовых актов на предмет выявления положений, вводящих избыточные обязанности, запреты и ограничения для субъектов предпринимательской и инв</w:t>
      </w:r>
      <w:r w:rsidR="00F874FA" w:rsidRPr="00C2381C">
        <w:rPr>
          <w:rFonts w:ascii="Times New Roman" w:hAnsi="Times New Roman"/>
          <w:sz w:val="28"/>
          <w:szCs w:val="28"/>
        </w:rPr>
        <w:t>е</w:t>
      </w:r>
      <w:r w:rsidR="00F874FA" w:rsidRPr="00C2381C">
        <w:rPr>
          <w:rFonts w:ascii="Times New Roman" w:hAnsi="Times New Roman"/>
          <w:sz w:val="28"/>
          <w:szCs w:val="28"/>
        </w:rPr>
        <w:t>стиционной деятельности или способствующих их введению, а также положений, способствующих возникновению необоснованных расходов субъектов предпр</w:t>
      </w:r>
      <w:r w:rsidR="00F874FA" w:rsidRPr="00C2381C">
        <w:rPr>
          <w:rFonts w:ascii="Times New Roman" w:hAnsi="Times New Roman"/>
          <w:sz w:val="28"/>
          <w:szCs w:val="28"/>
        </w:rPr>
        <w:t>и</w:t>
      </w:r>
      <w:r w:rsidR="00F874FA" w:rsidRPr="00C2381C">
        <w:rPr>
          <w:rFonts w:ascii="Times New Roman" w:hAnsi="Times New Roman"/>
          <w:sz w:val="28"/>
          <w:szCs w:val="28"/>
        </w:rPr>
        <w:t xml:space="preserve">нимательской и инвестиционной деятельности и местных бюджетов. </w:t>
      </w:r>
    </w:p>
    <w:p w14:paraId="2D0A1CB5" w14:textId="77777777" w:rsidR="00F874FA" w:rsidRPr="00C2381C" w:rsidRDefault="00F874FA" w:rsidP="00924F0B">
      <w:pPr>
        <w:ind w:firstLine="709"/>
        <w:rPr>
          <w:rFonts w:ascii="Times New Roman" w:hAnsi="Times New Roman"/>
          <w:sz w:val="28"/>
          <w:szCs w:val="28"/>
        </w:rPr>
      </w:pPr>
    </w:p>
    <w:p w14:paraId="77FC0B37" w14:textId="77777777" w:rsidR="00F6791A" w:rsidRPr="00C2381C" w:rsidRDefault="00F6791A" w:rsidP="00924F0B">
      <w:pPr>
        <w:ind w:firstLine="709"/>
        <w:rPr>
          <w:rFonts w:ascii="Times New Roman" w:hAnsi="Times New Roman"/>
          <w:sz w:val="28"/>
          <w:szCs w:val="28"/>
        </w:rPr>
      </w:pPr>
    </w:p>
    <w:p w14:paraId="1B47376A" w14:textId="77777777" w:rsidR="00F6791A" w:rsidRPr="00C2381C" w:rsidRDefault="00F6791A" w:rsidP="00924F0B">
      <w:pPr>
        <w:ind w:firstLine="709"/>
        <w:rPr>
          <w:rFonts w:ascii="Times New Roman" w:hAnsi="Times New Roman"/>
          <w:sz w:val="28"/>
          <w:szCs w:val="28"/>
        </w:rPr>
      </w:pPr>
    </w:p>
    <w:p w14:paraId="1625AFDB" w14:textId="77777777" w:rsidR="00F6791A" w:rsidRPr="00C2381C" w:rsidRDefault="00F6791A" w:rsidP="00924F0B">
      <w:pPr>
        <w:ind w:firstLine="709"/>
        <w:rPr>
          <w:rFonts w:ascii="Times New Roman" w:hAnsi="Times New Roman"/>
          <w:sz w:val="28"/>
          <w:szCs w:val="28"/>
        </w:rPr>
      </w:pPr>
    </w:p>
    <w:p w14:paraId="3ED82FF0" w14:textId="77777777" w:rsidR="00F6791A" w:rsidRPr="00C2381C" w:rsidRDefault="00F6791A" w:rsidP="00924F0B">
      <w:pPr>
        <w:ind w:firstLine="709"/>
        <w:rPr>
          <w:rFonts w:ascii="Times New Roman" w:hAnsi="Times New Roman"/>
          <w:sz w:val="28"/>
          <w:szCs w:val="28"/>
        </w:rPr>
      </w:pPr>
    </w:p>
    <w:p w14:paraId="06B3D9B1" w14:textId="77777777" w:rsidR="00F6791A" w:rsidRPr="00C2381C" w:rsidRDefault="00F6791A" w:rsidP="00924F0B">
      <w:pPr>
        <w:ind w:firstLine="709"/>
        <w:rPr>
          <w:rFonts w:ascii="Times New Roman" w:hAnsi="Times New Roman"/>
          <w:sz w:val="28"/>
          <w:szCs w:val="28"/>
        </w:rPr>
      </w:pPr>
    </w:p>
    <w:p w14:paraId="3CB30410" w14:textId="77777777" w:rsidR="00F6791A" w:rsidRPr="00C2381C" w:rsidRDefault="00F6791A" w:rsidP="00924F0B">
      <w:pPr>
        <w:ind w:firstLine="709"/>
        <w:rPr>
          <w:rFonts w:ascii="Times New Roman" w:hAnsi="Times New Roman"/>
          <w:sz w:val="28"/>
          <w:szCs w:val="28"/>
        </w:rPr>
      </w:pPr>
    </w:p>
    <w:p w14:paraId="3AAFAC76" w14:textId="77777777" w:rsidR="00924F0B" w:rsidRPr="00C2381C" w:rsidRDefault="005D4CDB" w:rsidP="00924F0B">
      <w:pPr>
        <w:ind w:firstLine="709"/>
        <w:rPr>
          <w:rFonts w:ascii="Times New Roman" w:hAnsi="Times New Roman"/>
          <w:b/>
          <w:sz w:val="28"/>
          <w:szCs w:val="28"/>
        </w:rPr>
      </w:pPr>
      <w:r w:rsidRPr="00C2381C">
        <w:rPr>
          <w:rFonts w:ascii="Times New Roman" w:hAnsi="Times New Roman"/>
          <w:b/>
          <w:sz w:val="28"/>
          <w:szCs w:val="28"/>
        </w:rPr>
        <w:t>2</w:t>
      </w:r>
      <w:r w:rsidR="00924F0B" w:rsidRPr="00C2381C">
        <w:rPr>
          <w:rFonts w:ascii="Times New Roman" w:hAnsi="Times New Roman"/>
          <w:b/>
          <w:sz w:val="28"/>
          <w:szCs w:val="28"/>
        </w:rPr>
        <w:t xml:space="preserve">. Финансово-экономическая основа местного самоуправления  </w:t>
      </w:r>
    </w:p>
    <w:p w14:paraId="0077EBC2" w14:textId="77777777" w:rsidR="00924F0B" w:rsidRPr="00C2381C" w:rsidRDefault="00924F0B" w:rsidP="00924F0B">
      <w:pPr>
        <w:spacing w:line="276" w:lineRule="auto"/>
        <w:jc w:val="both"/>
        <w:rPr>
          <w:rFonts w:ascii="Times New Roman" w:hAnsi="Times New Roman"/>
          <w:sz w:val="28"/>
          <w:szCs w:val="28"/>
        </w:rPr>
      </w:pPr>
    </w:p>
    <w:p w14:paraId="139C307F" w14:textId="77777777" w:rsidR="00924F0B" w:rsidRPr="00C2381C" w:rsidRDefault="005D4CDB" w:rsidP="00924F0B">
      <w:pPr>
        <w:spacing w:line="360" w:lineRule="auto"/>
        <w:ind w:firstLine="709"/>
        <w:jc w:val="both"/>
        <w:rPr>
          <w:rFonts w:ascii="Times New Roman" w:hAnsi="Times New Roman"/>
          <w:b/>
          <w:sz w:val="28"/>
          <w:szCs w:val="28"/>
        </w:rPr>
      </w:pPr>
      <w:r w:rsidRPr="00C2381C">
        <w:rPr>
          <w:rFonts w:ascii="Times New Roman" w:hAnsi="Times New Roman"/>
          <w:b/>
          <w:sz w:val="28"/>
          <w:szCs w:val="28"/>
        </w:rPr>
        <w:t>2</w:t>
      </w:r>
      <w:r w:rsidR="00924F0B" w:rsidRPr="00C2381C">
        <w:rPr>
          <w:rFonts w:ascii="Times New Roman" w:hAnsi="Times New Roman"/>
          <w:b/>
          <w:sz w:val="28"/>
          <w:szCs w:val="28"/>
        </w:rPr>
        <w:t>.1. Общие проблемы бюджетной обеспеченности муниципальных обр</w:t>
      </w:r>
      <w:r w:rsidR="00924F0B" w:rsidRPr="00C2381C">
        <w:rPr>
          <w:rFonts w:ascii="Times New Roman" w:hAnsi="Times New Roman"/>
          <w:b/>
          <w:sz w:val="28"/>
          <w:szCs w:val="28"/>
        </w:rPr>
        <w:t>а</w:t>
      </w:r>
      <w:r w:rsidR="00924F0B" w:rsidRPr="00C2381C">
        <w:rPr>
          <w:rFonts w:ascii="Times New Roman" w:hAnsi="Times New Roman"/>
          <w:b/>
          <w:sz w:val="28"/>
          <w:szCs w:val="28"/>
        </w:rPr>
        <w:t>зований</w:t>
      </w:r>
    </w:p>
    <w:p w14:paraId="69FD2265"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ряда муниципальных образований о</w:t>
      </w:r>
      <w:r w:rsidRPr="00C2381C">
        <w:rPr>
          <w:rFonts w:ascii="Times New Roman" w:hAnsi="Times New Roman"/>
          <w:sz w:val="28"/>
          <w:szCs w:val="28"/>
        </w:rPr>
        <w:t>т</w:t>
      </w:r>
      <w:r w:rsidRPr="00C2381C">
        <w:rPr>
          <w:rFonts w:ascii="Times New Roman" w:hAnsi="Times New Roman"/>
          <w:sz w:val="28"/>
          <w:szCs w:val="28"/>
        </w:rPr>
        <w:t>мечаются проблемы с пополнением доходной базы местного бюджета и необх</w:t>
      </w:r>
      <w:r w:rsidRPr="00C2381C">
        <w:rPr>
          <w:rFonts w:ascii="Times New Roman" w:hAnsi="Times New Roman"/>
          <w:sz w:val="28"/>
          <w:szCs w:val="28"/>
        </w:rPr>
        <w:t>о</w:t>
      </w:r>
      <w:r w:rsidRPr="00C2381C">
        <w:rPr>
          <w:rFonts w:ascii="Times New Roman" w:hAnsi="Times New Roman"/>
          <w:sz w:val="28"/>
          <w:szCs w:val="28"/>
        </w:rPr>
        <w:t>димость направления бюджетных средств на решение первоочередных задач, в основном социального характера. Следствиями подобной тенденции являются:</w:t>
      </w:r>
    </w:p>
    <w:p w14:paraId="2F1D731E"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сокращение бюджетных расходов инвестиционного характера,</w:t>
      </w:r>
    </w:p>
    <w:p w14:paraId="17D60FC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торможение развития территорий муниципальных образований, </w:t>
      </w:r>
    </w:p>
    <w:p w14:paraId="0A2822E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формирование предпосылок к </w:t>
      </w:r>
      <w:proofErr w:type="spellStart"/>
      <w:r w:rsidRPr="00C2381C">
        <w:rPr>
          <w:rFonts w:ascii="Times New Roman" w:hAnsi="Times New Roman"/>
          <w:sz w:val="28"/>
          <w:szCs w:val="28"/>
        </w:rPr>
        <w:t>незавершению</w:t>
      </w:r>
      <w:proofErr w:type="spellEnd"/>
      <w:r w:rsidRPr="00C2381C">
        <w:rPr>
          <w:rFonts w:ascii="Times New Roman" w:hAnsi="Times New Roman"/>
          <w:sz w:val="28"/>
          <w:szCs w:val="28"/>
        </w:rPr>
        <w:t xml:space="preserve"> начатых инвестиционных проектов, что само по себе не обеспечивает эффективность бюджетных расходов.  </w:t>
      </w:r>
    </w:p>
    <w:p w14:paraId="40CEE68F"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 качестве тревожного явления можно также обозначить достаточное кол</w:t>
      </w:r>
      <w:r w:rsidRPr="00C2381C">
        <w:rPr>
          <w:rFonts w:ascii="Times New Roman" w:hAnsi="Times New Roman"/>
          <w:sz w:val="28"/>
          <w:szCs w:val="28"/>
        </w:rPr>
        <w:t>и</w:t>
      </w:r>
      <w:r w:rsidRPr="00C2381C">
        <w:rPr>
          <w:rFonts w:ascii="Times New Roman" w:hAnsi="Times New Roman"/>
          <w:sz w:val="28"/>
          <w:szCs w:val="28"/>
        </w:rPr>
        <w:t xml:space="preserve">чество крупных муниципальных образований, имеющих динамику долговой нагрузки местных бюджетов по отношению к налоговым и неналоговым доходам </w:t>
      </w:r>
      <w:r w:rsidR="00BB764D" w:rsidRPr="00C2381C">
        <w:rPr>
          <w:rFonts w:ascii="Times New Roman" w:hAnsi="Times New Roman"/>
          <w:sz w:val="28"/>
          <w:szCs w:val="28"/>
        </w:rPr>
        <w:t xml:space="preserve">существенно </w:t>
      </w:r>
      <w:r w:rsidRPr="00C2381C">
        <w:rPr>
          <w:rFonts w:ascii="Times New Roman" w:hAnsi="Times New Roman"/>
          <w:sz w:val="28"/>
          <w:szCs w:val="28"/>
        </w:rPr>
        <w:t>выше среднего показателя долговой нагрузки по городским округам и муниципальным районам (3 городских округа и 5 муниципальных районов С</w:t>
      </w:r>
      <w:r w:rsidRPr="00C2381C">
        <w:rPr>
          <w:rFonts w:ascii="Times New Roman" w:hAnsi="Times New Roman"/>
          <w:sz w:val="28"/>
          <w:szCs w:val="28"/>
        </w:rPr>
        <w:t>а</w:t>
      </w:r>
      <w:r w:rsidRPr="00C2381C">
        <w:rPr>
          <w:rFonts w:ascii="Times New Roman" w:hAnsi="Times New Roman"/>
          <w:sz w:val="28"/>
          <w:szCs w:val="28"/>
        </w:rPr>
        <w:t>марской области). Соответствующая динамика долговой нагрузки за последние 4 года в процентах к налоговым и неналоговым доходам представлена на Диагра</w:t>
      </w:r>
      <w:r w:rsidRPr="00C2381C">
        <w:rPr>
          <w:rFonts w:ascii="Times New Roman" w:hAnsi="Times New Roman"/>
          <w:sz w:val="28"/>
          <w:szCs w:val="28"/>
        </w:rPr>
        <w:t>м</w:t>
      </w:r>
      <w:r w:rsidRPr="00C2381C">
        <w:rPr>
          <w:rFonts w:ascii="Times New Roman" w:hAnsi="Times New Roman"/>
          <w:sz w:val="28"/>
          <w:szCs w:val="28"/>
        </w:rPr>
        <w:t>ме 1</w:t>
      </w:r>
      <w:r w:rsidRPr="00C2381C">
        <w:rPr>
          <w:rStyle w:val="af1"/>
          <w:rFonts w:ascii="Times New Roman" w:hAnsi="Times New Roman"/>
          <w:sz w:val="28"/>
          <w:szCs w:val="28"/>
        </w:rPr>
        <w:footnoteReference w:id="1"/>
      </w:r>
      <w:r w:rsidRPr="00C2381C">
        <w:rPr>
          <w:rFonts w:ascii="Times New Roman" w:hAnsi="Times New Roman"/>
          <w:sz w:val="28"/>
          <w:szCs w:val="28"/>
        </w:rPr>
        <w:t xml:space="preserve">.  </w:t>
      </w:r>
    </w:p>
    <w:p w14:paraId="5C6FC71A" w14:textId="77777777" w:rsidR="00F6791A" w:rsidRPr="00C2381C" w:rsidRDefault="00F6791A" w:rsidP="00924F0B">
      <w:pPr>
        <w:spacing w:line="360" w:lineRule="auto"/>
        <w:ind w:firstLine="709"/>
        <w:jc w:val="both"/>
        <w:rPr>
          <w:rFonts w:ascii="Times New Roman" w:hAnsi="Times New Roman"/>
          <w:sz w:val="28"/>
          <w:szCs w:val="28"/>
        </w:rPr>
      </w:pPr>
    </w:p>
    <w:p w14:paraId="47361167" w14:textId="77777777" w:rsidR="00F6791A" w:rsidRPr="00C2381C" w:rsidRDefault="00F6791A" w:rsidP="00924F0B">
      <w:pPr>
        <w:spacing w:line="360" w:lineRule="auto"/>
        <w:ind w:firstLine="709"/>
        <w:jc w:val="both"/>
        <w:rPr>
          <w:rFonts w:ascii="Times New Roman" w:hAnsi="Times New Roman"/>
          <w:sz w:val="28"/>
          <w:szCs w:val="28"/>
        </w:rPr>
      </w:pPr>
    </w:p>
    <w:p w14:paraId="004677E9" w14:textId="77777777" w:rsidR="00F6791A" w:rsidRPr="00C2381C" w:rsidRDefault="00F6791A" w:rsidP="00924F0B">
      <w:pPr>
        <w:spacing w:line="360" w:lineRule="auto"/>
        <w:ind w:firstLine="709"/>
        <w:jc w:val="both"/>
        <w:rPr>
          <w:rFonts w:ascii="Times New Roman" w:hAnsi="Times New Roman"/>
          <w:sz w:val="28"/>
          <w:szCs w:val="28"/>
        </w:rPr>
      </w:pPr>
    </w:p>
    <w:p w14:paraId="2A72D0CE" w14:textId="77777777" w:rsidR="00F6791A" w:rsidRPr="00C2381C" w:rsidRDefault="00F6791A" w:rsidP="00924F0B">
      <w:pPr>
        <w:spacing w:line="360" w:lineRule="auto"/>
        <w:ind w:firstLine="709"/>
        <w:jc w:val="both"/>
        <w:rPr>
          <w:rFonts w:ascii="Times New Roman" w:hAnsi="Times New Roman"/>
          <w:sz w:val="28"/>
          <w:szCs w:val="28"/>
        </w:rPr>
      </w:pPr>
    </w:p>
    <w:p w14:paraId="11C13A4B" w14:textId="77777777" w:rsidR="00F6791A" w:rsidRPr="00C2381C" w:rsidRDefault="00F6791A" w:rsidP="00924F0B">
      <w:pPr>
        <w:spacing w:line="360" w:lineRule="auto"/>
        <w:ind w:firstLine="709"/>
        <w:jc w:val="both"/>
        <w:rPr>
          <w:rFonts w:ascii="Times New Roman" w:hAnsi="Times New Roman"/>
          <w:sz w:val="28"/>
          <w:szCs w:val="28"/>
        </w:rPr>
      </w:pPr>
    </w:p>
    <w:p w14:paraId="3CE60DBD" w14:textId="77777777" w:rsidR="00F6791A" w:rsidRPr="00C2381C" w:rsidRDefault="00F6791A" w:rsidP="00924F0B">
      <w:pPr>
        <w:spacing w:line="360" w:lineRule="auto"/>
        <w:ind w:firstLine="709"/>
        <w:jc w:val="both"/>
        <w:rPr>
          <w:rFonts w:ascii="Times New Roman" w:hAnsi="Times New Roman"/>
          <w:sz w:val="28"/>
          <w:szCs w:val="28"/>
        </w:rPr>
      </w:pPr>
    </w:p>
    <w:p w14:paraId="60A9D1DE" w14:textId="77777777" w:rsidR="00F6791A" w:rsidRPr="00C2381C" w:rsidRDefault="00F6791A" w:rsidP="00924F0B">
      <w:pPr>
        <w:spacing w:line="360" w:lineRule="auto"/>
        <w:ind w:firstLine="709"/>
        <w:jc w:val="both"/>
        <w:rPr>
          <w:rFonts w:ascii="Times New Roman" w:hAnsi="Times New Roman"/>
          <w:sz w:val="28"/>
          <w:szCs w:val="28"/>
        </w:rPr>
      </w:pPr>
    </w:p>
    <w:p w14:paraId="6DE5130E" w14:textId="77777777" w:rsidR="00F6791A" w:rsidRPr="00C2381C" w:rsidRDefault="00F6791A" w:rsidP="00924F0B">
      <w:pPr>
        <w:spacing w:line="360" w:lineRule="auto"/>
        <w:ind w:firstLine="709"/>
        <w:jc w:val="both"/>
        <w:rPr>
          <w:rFonts w:ascii="Times New Roman" w:hAnsi="Times New Roman"/>
          <w:sz w:val="28"/>
          <w:szCs w:val="28"/>
        </w:rPr>
      </w:pPr>
    </w:p>
    <w:p w14:paraId="0818DF06" w14:textId="77777777" w:rsidR="00F6791A" w:rsidRPr="00C2381C" w:rsidRDefault="00F6791A" w:rsidP="00924F0B">
      <w:pPr>
        <w:spacing w:line="360" w:lineRule="auto"/>
        <w:ind w:firstLine="709"/>
        <w:jc w:val="both"/>
        <w:rPr>
          <w:rFonts w:ascii="Times New Roman" w:hAnsi="Times New Roman"/>
          <w:sz w:val="28"/>
          <w:szCs w:val="28"/>
        </w:rPr>
      </w:pPr>
    </w:p>
    <w:p w14:paraId="355B2DE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Диаграмма 1</w:t>
      </w:r>
    </w:p>
    <w:p w14:paraId="05FBBFA6" w14:textId="142DA70E" w:rsidR="00924F0B" w:rsidRPr="00C2381C" w:rsidRDefault="00EB20EB" w:rsidP="00924F0B">
      <w:pPr>
        <w:spacing w:line="360" w:lineRule="auto"/>
        <w:jc w:val="both"/>
        <w:rPr>
          <w:rFonts w:ascii="Times New Roman" w:hAnsi="Times New Roman"/>
          <w:sz w:val="28"/>
          <w:szCs w:val="28"/>
        </w:rPr>
      </w:pPr>
      <w:r w:rsidRPr="00C2381C">
        <w:rPr>
          <w:rFonts w:ascii="Times New Roman" w:hAnsi="Times New Roman"/>
          <w:noProof/>
          <w:sz w:val="28"/>
          <w:szCs w:val="28"/>
          <w:lang w:val="en-US"/>
        </w:rPr>
        <w:drawing>
          <wp:inline distT="0" distB="0" distL="0" distR="0" wp14:anchorId="0A3D2230" wp14:editId="7A045B40">
            <wp:extent cx="6062345" cy="397065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9FFBBB" w14:textId="2113FC77" w:rsidR="009C7959" w:rsidRPr="00C2381C" w:rsidRDefault="00924F0B" w:rsidP="00C2381C">
      <w:pPr>
        <w:spacing w:line="360" w:lineRule="auto"/>
        <w:jc w:val="both"/>
        <w:rPr>
          <w:rFonts w:ascii="Times New Roman" w:hAnsi="Times New Roman"/>
          <w:sz w:val="28"/>
          <w:szCs w:val="28"/>
        </w:rPr>
      </w:pPr>
      <w:r w:rsidRPr="00C2381C">
        <w:rPr>
          <w:rFonts w:ascii="Times New Roman" w:hAnsi="Times New Roman"/>
          <w:sz w:val="28"/>
          <w:szCs w:val="28"/>
        </w:rPr>
        <w:t>Касаясь вопросов</w:t>
      </w:r>
      <w:r w:rsidR="00BE0DB3" w:rsidRPr="00C2381C">
        <w:rPr>
          <w:rFonts w:ascii="Times New Roman" w:hAnsi="Times New Roman"/>
          <w:sz w:val="28"/>
          <w:szCs w:val="28"/>
        </w:rPr>
        <w:t xml:space="preserve"> </w:t>
      </w:r>
      <w:r w:rsidRPr="00C2381C">
        <w:rPr>
          <w:rFonts w:ascii="Times New Roman" w:hAnsi="Times New Roman"/>
          <w:sz w:val="28"/>
          <w:szCs w:val="28"/>
        </w:rPr>
        <w:t>мотивации органов местного самоуправления по повышению бюджетной обеспеченности муниципальных образований, важно отметить след</w:t>
      </w:r>
      <w:r w:rsidRPr="00C2381C">
        <w:rPr>
          <w:rFonts w:ascii="Times New Roman" w:hAnsi="Times New Roman"/>
          <w:sz w:val="28"/>
          <w:szCs w:val="28"/>
        </w:rPr>
        <w:t>у</w:t>
      </w:r>
      <w:r w:rsidRPr="00C2381C">
        <w:rPr>
          <w:rFonts w:ascii="Times New Roman" w:hAnsi="Times New Roman"/>
          <w:sz w:val="28"/>
          <w:szCs w:val="28"/>
        </w:rPr>
        <w:t>ющую позицию орган</w:t>
      </w:r>
      <w:r w:rsidR="00E74474" w:rsidRPr="00C2381C">
        <w:rPr>
          <w:rFonts w:ascii="Times New Roman" w:hAnsi="Times New Roman"/>
          <w:sz w:val="28"/>
          <w:szCs w:val="28"/>
        </w:rPr>
        <w:t>ов</w:t>
      </w:r>
      <w:r w:rsidRPr="00C2381C">
        <w:rPr>
          <w:rFonts w:ascii="Times New Roman" w:hAnsi="Times New Roman"/>
          <w:sz w:val="28"/>
          <w:szCs w:val="28"/>
        </w:rPr>
        <w:t xml:space="preserve"> местного самоуправления</w:t>
      </w:r>
      <w:r w:rsidR="00E74474" w:rsidRPr="00C2381C">
        <w:rPr>
          <w:rFonts w:ascii="Times New Roman" w:hAnsi="Times New Roman"/>
          <w:sz w:val="28"/>
          <w:szCs w:val="28"/>
        </w:rPr>
        <w:t xml:space="preserve">. </w:t>
      </w:r>
      <w:r w:rsidRPr="00C2381C">
        <w:rPr>
          <w:rFonts w:ascii="Times New Roman" w:hAnsi="Times New Roman"/>
          <w:sz w:val="28"/>
          <w:szCs w:val="28"/>
        </w:rPr>
        <w:t xml:space="preserve">По </w:t>
      </w:r>
      <w:r w:rsidR="00E74474" w:rsidRPr="00C2381C">
        <w:rPr>
          <w:rFonts w:ascii="Times New Roman" w:hAnsi="Times New Roman"/>
          <w:sz w:val="28"/>
          <w:szCs w:val="28"/>
        </w:rPr>
        <w:t xml:space="preserve">их </w:t>
      </w:r>
      <w:r w:rsidRPr="00C2381C">
        <w:rPr>
          <w:rFonts w:ascii="Times New Roman" w:hAnsi="Times New Roman"/>
          <w:sz w:val="28"/>
          <w:szCs w:val="28"/>
        </w:rPr>
        <w:t>мнению,</w:t>
      </w:r>
      <w:r w:rsidR="00BE0DB3" w:rsidRPr="00C2381C">
        <w:rPr>
          <w:rFonts w:ascii="Times New Roman" w:hAnsi="Times New Roman"/>
          <w:sz w:val="28"/>
          <w:szCs w:val="28"/>
        </w:rPr>
        <w:t xml:space="preserve"> </w:t>
      </w:r>
      <w:r w:rsidRPr="00C2381C">
        <w:rPr>
          <w:rFonts w:ascii="Times New Roman" w:hAnsi="Times New Roman"/>
          <w:sz w:val="28"/>
          <w:szCs w:val="28"/>
        </w:rPr>
        <w:t>степень дост</w:t>
      </w:r>
      <w:r w:rsidRPr="00C2381C">
        <w:rPr>
          <w:rFonts w:ascii="Times New Roman" w:hAnsi="Times New Roman"/>
          <w:sz w:val="28"/>
          <w:szCs w:val="28"/>
        </w:rPr>
        <w:t>а</w:t>
      </w:r>
      <w:r w:rsidRPr="00C2381C">
        <w:rPr>
          <w:rFonts w:ascii="Times New Roman" w:hAnsi="Times New Roman"/>
          <w:sz w:val="28"/>
          <w:szCs w:val="28"/>
        </w:rPr>
        <w:t>точности средств в местных бюджетах нельзя сегодня рассматривать в отрыве от финансо</w:t>
      </w:r>
      <w:r w:rsidR="00A46187" w:rsidRPr="00C2381C">
        <w:rPr>
          <w:rFonts w:ascii="Times New Roman" w:hAnsi="Times New Roman"/>
          <w:sz w:val="28"/>
          <w:szCs w:val="28"/>
        </w:rPr>
        <w:t>вой поддержки из</w:t>
      </w:r>
      <w:r w:rsidRPr="00C2381C">
        <w:rPr>
          <w:rFonts w:ascii="Times New Roman" w:hAnsi="Times New Roman"/>
          <w:sz w:val="28"/>
          <w:szCs w:val="28"/>
        </w:rPr>
        <w:t xml:space="preserve"> вышестоящих бюджетов, оказываемой</w:t>
      </w:r>
      <w:r w:rsidR="00BE0DB3" w:rsidRPr="00C2381C">
        <w:rPr>
          <w:rFonts w:ascii="Times New Roman" w:hAnsi="Times New Roman"/>
          <w:sz w:val="28"/>
          <w:szCs w:val="28"/>
        </w:rPr>
        <w:t xml:space="preserve"> </w:t>
      </w:r>
      <w:r w:rsidRPr="00C2381C">
        <w:rPr>
          <w:rFonts w:ascii="Times New Roman" w:hAnsi="Times New Roman"/>
          <w:sz w:val="28"/>
          <w:szCs w:val="28"/>
        </w:rPr>
        <w:t>муниципал</w:t>
      </w:r>
      <w:r w:rsidRPr="00C2381C">
        <w:rPr>
          <w:rFonts w:ascii="Times New Roman" w:hAnsi="Times New Roman"/>
          <w:sz w:val="28"/>
          <w:szCs w:val="28"/>
        </w:rPr>
        <w:t>ь</w:t>
      </w:r>
      <w:r w:rsidRPr="00C2381C">
        <w:rPr>
          <w:rFonts w:ascii="Times New Roman" w:hAnsi="Times New Roman"/>
          <w:sz w:val="28"/>
          <w:szCs w:val="28"/>
        </w:rPr>
        <w:t>ным образованиями в  форме межбюджетных трансфертов</w:t>
      </w:r>
      <w:r w:rsidR="00F6791A" w:rsidRPr="00C2381C">
        <w:rPr>
          <w:rFonts w:ascii="Times New Roman" w:hAnsi="Times New Roman"/>
          <w:sz w:val="28"/>
          <w:szCs w:val="28"/>
        </w:rPr>
        <w:t>.</w:t>
      </w:r>
      <w:r w:rsidRPr="00C2381C">
        <w:rPr>
          <w:rFonts w:ascii="Times New Roman" w:hAnsi="Times New Roman"/>
          <w:sz w:val="28"/>
          <w:szCs w:val="28"/>
        </w:rPr>
        <w:t xml:space="preserve"> </w:t>
      </w:r>
      <w:r w:rsidR="00F6791A" w:rsidRPr="00C2381C">
        <w:rPr>
          <w:rFonts w:ascii="Times New Roman" w:hAnsi="Times New Roman"/>
          <w:sz w:val="28"/>
          <w:szCs w:val="28"/>
        </w:rPr>
        <w:t>С</w:t>
      </w:r>
      <w:r w:rsidRPr="00C2381C">
        <w:rPr>
          <w:rFonts w:ascii="Times New Roman" w:hAnsi="Times New Roman"/>
          <w:sz w:val="28"/>
          <w:szCs w:val="28"/>
        </w:rPr>
        <w:t>егодня только от а</w:t>
      </w:r>
      <w:r w:rsidRPr="00C2381C">
        <w:rPr>
          <w:rFonts w:ascii="Times New Roman" w:hAnsi="Times New Roman"/>
          <w:sz w:val="28"/>
          <w:szCs w:val="28"/>
        </w:rPr>
        <w:t>к</w:t>
      </w:r>
      <w:r w:rsidRPr="00C2381C">
        <w:rPr>
          <w:rFonts w:ascii="Times New Roman" w:hAnsi="Times New Roman"/>
          <w:sz w:val="28"/>
          <w:szCs w:val="28"/>
        </w:rPr>
        <w:t>тивной позиции и деятельности органов местного самоуправления в организации работы по привлечению из вышестоящих бюджетов дополнительных финансовых ресурсов зависит уровень жизнеобеспечения населения муниципальных образ</w:t>
      </w:r>
      <w:r w:rsidRPr="00C2381C">
        <w:rPr>
          <w:rFonts w:ascii="Times New Roman" w:hAnsi="Times New Roman"/>
          <w:sz w:val="28"/>
          <w:szCs w:val="28"/>
        </w:rPr>
        <w:t>о</w:t>
      </w:r>
      <w:r w:rsidRPr="00C2381C">
        <w:rPr>
          <w:rFonts w:ascii="Times New Roman" w:hAnsi="Times New Roman"/>
          <w:sz w:val="28"/>
          <w:szCs w:val="28"/>
        </w:rPr>
        <w:t>ваний.</w:t>
      </w:r>
    </w:p>
    <w:p w14:paraId="2988EC4F" w14:textId="39464A75"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Указанную точку зрения нельзя не принимать во внимание, оценивая цел</w:t>
      </w:r>
      <w:r w:rsidRPr="00C2381C">
        <w:rPr>
          <w:rFonts w:ascii="Times New Roman" w:hAnsi="Times New Roman"/>
          <w:sz w:val="28"/>
          <w:szCs w:val="28"/>
        </w:rPr>
        <w:t>е</w:t>
      </w:r>
      <w:r w:rsidRPr="00C2381C">
        <w:rPr>
          <w:rFonts w:ascii="Times New Roman" w:hAnsi="Times New Roman"/>
          <w:sz w:val="28"/>
          <w:szCs w:val="28"/>
        </w:rPr>
        <w:t>полагание органов местного самоуправления и их должностных лиц в своей т</w:t>
      </w:r>
      <w:r w:rsidRPr="00C2381C">
        <w:rPr>
          <w:rFonts w:ascii="Times New Roman" w:hAnsi="Times New Roman"/>
          <w:sz w:val="28"/>
          <w:szCs w:val="28"/>
        </w:rPr>
        <w:t>е</w:t>
      </w:r>
      <w:r w:rsidRPr="00C2381C">
        <w:rPr>
          <w:rFonts w:ascii="Times New Roman" w:hAnsi="Times New Roman"/>
          <w:sz w:val="28"/>
          <w:szCs w:val="28"/>
        </w:rPr>
        <w:t>кущей деятельности. Система публичной власти и ориентация органов местного самоуправления органами государственной власти на активизацию взаимоде</w:t>
      </w:r>
      <w:r w:rsidRPr="00C2381C">
        <w:rPr>
          <w:rFonts w:ascii="Times New Roman" w:hAnsi="Times New Roman"/>
          <w:sz w:val="28"/>
          <w:szCs w:val="28"/>
        </w:rPr>
        <w:t>й</w:t>
      </w:r>
      <w:r w:rsidRPr="00C2381C">
        <w:rPr>
          <w:rFonts w:ascii="Times New Roman" w:hAnsi="Times New Roman"/>
          <w:sz w:val="28"/>
          <w:szCs w:val="28"/>
        </w:rPr>
        <w:t>ствия с целью получения необходимых межбюджетных трансфертов означает приоритет «</w:t>
      </w:r>
      <w:proofErr w:type="spellStart"/>
      <w:r w:rsidRPr="00C2381C">
        <w:rPr>
          <w:rFonts w:ascii="Times New Roman" w:hAnsi="Times New Roman"/>
          <w:sz w:val="28"/>
          <w:szCs w:val="28"/>
        </w:rPr>
        <w:t>подстраивания</w:t>
      </w:r>
      <w:proofErr w:type="spellEnd"/>
      <w:r w:rsidRPr="00C2381C">
        <w:rPr>
          <w:rFonts w:ascii="Times New Roman" w:hAnsi="Times New Roman"/>
          <w:sz w:val="28"/>
          <w:szCs w:val="28"/>
        </w:rPr>
        <w:t>» органов местного самоуправления под правила так</w:t>
      </w:r>
      <w:r w:rsidRPr="00C2381C">
        <w:rPr>
          <w:rFonts w:ascii="Times New Roman" w:hAnsi="Times New Roman"/>
          <w:sz w:val="28"/>
          <w:szCs w:val="28"/>
        </w:rPr>
        <w:t>о</w:t>
      </w:r>
      <w:r w:rsidRPr="00C2381C">
        <w:rPr>
          <w:rFonts w:ascii="Times New Roman" w:hAnsi="Times New Roman"/>
          <w:sz w:val="28"/>
          <w:szCs w:val="28"/>
        </w:rPr>
        <w:t>го взаимодействия. Такое «</w:t>
      </w:r>
      <w:proofErr w:type="spellStart"/>
      <w:r w:rsidRPr="00C2381C">
        <w:rPr>
          <w:rFonts w:ascii="Times New Roman" w:hAnsi="Times New Roman"/>
          <w:sz w:val="28"/>
          <w:szCs w:val="28"/>
        </w:rPr>
        <w:t>подстраивание</w:t>
      </w:r>
      <w:proofErr w:type="spellEnd"/>
      <w:r w:rsidRPr="00C2381C">
        <w:rPr>
          <w:rFonts w:ascii="Times New Roman" w:hAnsi="Times New Roman"/>
          <w:sz w:val="28"/>
          <w:szCs w:val="28"/>
        </w:rPr>
        <w:t>» само по себе, безусловно, является н</w:t>
      </w:r>
      <w:r w:rsidRPr="00C2381C">
        <w:rPr>
          <w:rFonts w:ascii="Times New Roman" w:hAnsi="Times New Roman"/>
          <w:sz w:val="28"/>
          <w:szCs w:val="28"/>
        </w:rPr>
        <w:t>е</w:t>
      </w:r>
      <w:r w:rsidRPr="00C2381C">
        <w:rPr>
          <w:rFonts w:ascii="Times New Roman" w:hAnsi="Times New Roman"/>
          <w:sz w:val="28"/>
          <w:szCs w:val="28"/>
        </w:rPr>
        <w:t>обходимым. Но вместе с тем важно не допустить уход от приоритета мотивации органов местного самоуправления к конкретным достижениям в сфере</w:t>
      </w:r>
      <w:r w:rsidR="006B22F9">
        <w:rPr>
          <w:rFonts w:ascii="Times New Roman" w:hAnsi="Times New Roman"/>
          <w:sz w:val="28"/>
          <w:szCs w:val="28"/>
        </w:rPr>
        <w:t xml:space="preserve"> решения вопросов местного значения</w:t>
      </w:r>
      <w:r w:rsidRPr="00C2381C">
        <w:rPr>
          <w:rFonts w:ascii="Times New Roman" w:hAnsi="Times New Roman"/>
          <w:sz w:val="28"/>
          <w:szCs w:val="28"/>
        </w:rPr>
        <w:t>.</w:t>
      </w:r>
    </w:p>
    <w:p w14:paraId="04DE4F18" w14:textId="0557BDED" w:rsidR="00924F0B" w:rsidRPr="00C2381C" w:rsidRDefault="00265A49" w:rsidP="00B910A1">
      <w:pPr>
        <w:spacing w:line="360" w:lineRule="auto"/>
        <w:ind w:firstLine="709"/>
        <w:jc w:val="both"/>
        <w:rPr>
          <w:rFonts w:ascii="Times New Roman" w:hAnsi="Times New Roman"/>
          <w:sz w:val="28"/>
          <w:szCs w:val="28"/>
        </w:rPr>
      </w:pPr>
      <w:r w:rsidRPr="00C2381C">
        <w:rPr>
          <w:rFonts w:ascii="Times New Roman" w:hAnsi="Times New Roman"/>
          <w:sz w:val="28"/>
          <w:szCs w:val="28"/>
        </w:rPr>
        <w:t>Характеризуя финансовое</w:t>
      </w:r>
      <w:r w:rsidR="00924F0B" w:rsidRPr="00C2381C">
        <w:rPr>
          <w:rFonts w:ascii="Times New Roman" w:hAnsi="Times New Roman"/>
          <w:sz w:val="28"/>
          <w:szCs w:val="28"/>
        </w:rPr>
        <w:t xml:space="preserve"> состояние сельских поселений Самарской обл</w:t>
      </w:r>
      <w:r w:rsidR="00924F0B" w:rsidRPr="00C2381C">
        <w:rPr>
          <w:rFonts w:ascii="Times New Roman" w:hAnsi="Times New Roman"/>
          <w:sz w:val="28"/>
          <w:szCs w:val="28"/>
        </w:rPr>
        <w:t>а</w:t>
      </w:r>
      <w:r w:rsidR="00B910A1" w:rsidRPr="00C2381C">
        <w:rPr>
          <w:rFonts w:ascii="Times New Roman" w:hAnsi="Times New Roman"/>
          <w:sz w:val="28"/>
          <w:szCs w:val="28"/>
        </w:rPr>
        <w:t>сти</w:t>
      </w:r>
      <w:r w:rsidR="00924F0B" w:rsidRPr="00C2381C">
        <w:rPr>
          <w:rFonts w:ascii="Times New Roman" w:hAnsi="Times New Roman"/>
          <w:sz w:val="28"/>
          <w:szCs w:val="28"/>
        </w:rPr>
        <w:t xml:space="preserve">, </w:t>
      </w:r>
      <w:r w:rsidR="00EE0C05" w:rsidRPr="00C2381C">
        <w:rPr>
          <w:rFonts w:ascii="Times New Roman" w:hAnsi="Times New Roman"/>
          <w:sz w:val="28"/>
          <w:szCs w:val="28"/>
        </w:rPr>
        <w:t>следует особо выделить, что н</w:t>
      </w:r>
      <w:r w:rsidR="00924F0B" w:rsidRPr="00C2381C">
        <w:rPr>
          <w:rFonts w:ascii="Times New Roman" w:hAnsi="Times New Roman"/>
          <w:sz w:val="28"/>
          <w:szCs w:val="28"/>
        </w:rPr>
        <w:t>а сегодняшний день в бюджетах абсолютного большинства сельских поселений недостаточно средств для исполнения полном</w:t>
      </w:r>
      <w:r w:rsidR="00924F0B" w:rsidRPr="00C2381C">
        <w:rPr>
          <w:rFonts w:ascii="Times New Roman" w:hAnsi="Times New Roman"/>
          <w:sz w:val="28"/>
          <w:szCs w:val="28"/>
        </w:rPr>
        <w:t>о</w:t>
      </w:r>
      <w:r w:rsidR="00924F0B" w:rsidRPr="00C2381C">
        <w:rPr>
          <w:rFonts w:ascii="Times New Roman" w:hAnsi="Times New Roman"/>
          <w:sz w:val="28"/>
          <w:szCs w:val="28"/>
        </w:rPr>
        <w:t xml:space="preserve">чий органов местного самоуправления. Существует нехватка денежных средств для решения </w:t>
      </w:r>
      <w:proofErr w:type="spellStart"/>
      <w:r w:rsidR="00924F0B" w:rsidRPr="00C2381C">
        <w:rPr>
          <w:rFonts w:ascii="Times New Roman" w:hAnsi="Times New Roman"/>
          <w:sz w:val="28"/>
          <w:szCs w:val="28"/>
        </w:rPr>
        <w:t>внутрипоселенческих</w:t>
      </w:r>
      <w:proofErr w:type="spellEnd"/>
      <w:r w:rsidR="00924F0B" w:rsidRPr="00C2381C">
        <w:rPr>
          <w:rFonts w:ascii="Times New Roman" w:hAnsi="Times New Roman"/>
          <w:sz w:val="28"/>
          <w:szCs w:val="28"/>
        </w:rPr>
        <w:t xml:space="preserve"> проблем. Органами местного самоуправления поселений высказывается опасение, что может наметиться тенденция к снижению управленческой роли администраций сельских поселений. </w:t>
      </w:r>
    </w:p>
    <w:p w14:paraId="5F8D0EA1" w14:textId="0155894A"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Изложенное выше свидетельствует о необходимости выработки комплекса мер, направленных на повышение мотивации органов местного самоуправления и их должностных лиц к развитию муниципальных образований, а также на вовл</w:t>
      </w:r>
      <w:r w:rsidRPr="00C2381C">
        <w:rPr>
          <w:rFonts w:ascii="Times New Roman" w:hAnsi="Times New Roman"/>
          <w:sz w:val="28"/>
          <w:szCs w:val="28"/>
        </w:rPr>
        <w:t>е</w:t>
      </w:r>
      <w:r w:rsidRPr="00C2381C">
        <w:rPr>
          <w:rFonts w:ascii="Times New Roman" w:hAnsi="Times New Roman"/>
          <w:sz w:val="28"/>
          <w:szCs w:val="28"/>
        </w:rPr>
        <w:t>чение населения муниципальных образований в такое развитие в условиях огр</w:t>
      </w:r>
      <w:r w:rsidRPr="00C2381C">
        <w:rPr>
          <w:rFonts w:ascii="Times New Roman" w:hAnsi="Times New Roman"/>
          <w:sz w:val="28"/>
          <w:szCs w:val="28"/>
        </w:rPr>
        <w:t>а</w:t>
      </w:r>
      <w:r w:rsidRPr="00C2381C">
        <w:rPr>
          <w:rFonts w:ascii="Times New Roman" w:hAnsi="Times New Roman"/>
          <w:sz w:val="28"/>
          <w:szCs w:val="28"/>
        </w:rPr>
        <w:t xml:space="preserve">ниченности бюджетных ресурсов.   </w:t>
      </w:r>
    </w:p>
    <w:p w14:paraId="4177183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Как представляется, необходимы: </w:t>
      </w:r>
    </w:p>
    <w:p w14:paraId="10E80A9D" w14:textId="49809880"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880E49">
        <w:rPr>
          <w:rFonts w:ascii="Times New Roman" w:hAnsi="Times New Roman"/>
          <w:sz w:val="28"/>
          <w:szCs w:val="28"/>
        </w:rPr>
        <w:t>более широкое применение</w:t>
      </w:r>
      <w:r w:rsidRPr="00C2381C">
        <w:rPr>
          <w:rFonts w:ascii="Times New Roman" w:hAnsi="Times New Roman"/>
          <w:sz w:val="28"/>
          <w:szCs w:val="28"/>
        </w:rPr>
        <w:t xml:space="preserve"> проектного управления и дополнительная м</w:t>
      </w:r>
      <w:r w:rsidRPr="00C2381C">
        <w:rPr>
          <w:rFonts w:ascii="Times New Roman" w:hAnsi="Times New Roman"/>
          <w:sz w:val="28"/>
          <w:szCs w:val="28"/>
        </w:rPr>
        <w:t>о</w:t>
      </w:r>
      <w:r w:rsidRPr="00C2381C">
        <w:rPr>
          <w:rFonts w:ascii="Times New Roman" w:hAnsi="Times New Roman"/>
          <w:sz w:val="28"/>
          <w:szCs w:val="28"/>
        </w:rPr>
        <w:t>тивация должностных лиц органов местного самоуправления к достижению опр</w:t>
      </w:r>
      <w:r w:rsidRPr="00C2381C">
        <w:rPr>
          <w:rFonts w:ascii="Times New Roman" w:hAnsi="Times New Roman"/>
          <w:sz w:val="28"/>
          <w:szCs w:val="28"/>
        </w:rPr>
        <w:t>е</w:t>
      </w:r>
      <w:r w:rsidRPr="00C2381C">
        <w:rPr>
          <w:rFonts w:ascii="Times New Roman" w:hAnsi="Times New Roman"/>
          <w:sz w:val="28"/>
          <w:szCs w:val="28"/>
        </w:rPr>
        <w:t>деленных результатов в реализации значимых проектов на своих территориях. В Российской Федерации сегодня имеются образцы успешного внедрения проек</w:t>
      </w:r>
      <w:r w:rsidRPr="00C2381C">
        <w:rPr>
          <w:rFonts w:ascii="Times New Roman" w:hAnsi="Times New Roman"/>
          <w:sz w:val="28"/>
          <w:szCs w:val="28"/>
        </w:rPr>
        <w:t>т</w:t>
      </w:r>
      <w:r w:rsidRPr="00C2381C">
        <w:rPr>
          <w:rFonts w:ascii="Times New Roman" w:hAnsi="Times New Roman"/>
          <w:sz w:val="28"/>
          <w:szCs w:val="28"/>
        </w:rPr>
        <w:t>ного управления как на региональном уровне, так и на уровне муниципальных образований (например, в Белгородской области). Подобный опыт в настоящее время активно популяризируется федеральными органами государственной вл</w:t>
      </w:r>
      <w:r w:rsidRPr="00C2381C">
        <w:rPr>
          <w:rFonts w:ascii="Times New Roman" w:hAnsi="Times New Roman"/>
          <w:sz w:val="28"/>
          <w:szCs w:val="28"/>
        </w:rPr>
        <w:t>а</w:t>
      </w:r>
      <w:r w:rsidRPr="00C2381C">
        <w:rPr>
          <w:rFonts w:ascii="Times New Roman" w:hAnsi="Times New Roman"/>
          <w:sz w:val="28"/>
          <w:szCs w:val="28"/>
        </w:rPr>
        <w:t>сти и Агентством стратегических инициатив. Проектное управление способств</w:t>
      </w:r>
      <w:r w:rsidRPr="00C2381C">
        <w:rPr>
          <w:rFonts w:ascii="Times New Roman" w:hAnsi="Times New Roman"/>
          <w:sz w:val="28"/>
          <w:szCs w:val="28"/>
        </w:rPr>
        <w:t>у</w:t>
      </w:r>
      <w:r w:rsidRPr="00C2381C">
        <w:rPr>
          <w:rFonts w:ascii="Times New Roman" w:hAnsi="Times New Roman"/>
          <w:sz w:val="28"/>
          <w:szCs w:val="28"/>
        </w:rPr>
        <w:t>ет:</w:t>
      </w:r>
    </w:p>
    <w:p w14:paraId="30EBD15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существенному уменьшению длительности разработки и согласования и</w:t>
      </w:r>
      <w:r w:rsidRPr="00C2381C">
        <w:rPr>
          <w:rFonts w:ascii="Times New Roman" w:hAnsi="Times New Roman"/>
          <w:sz w:val="28"/>
          <w:szCs w:val="28"/>
        </w:rPr>
        <w:t>н</w:t>
      </w:r>
      <w:r w:rsidRPr="00C2381C">
        <w:rPr>
          <w:rFonts w:ascii="Times New Roman" w:hAnsi="Times New Roman"/>
          <w:sz w:val="28"/>
          <w:szCs w:val="28"/>
        </w:rPr>
        <w:t>вестиционных проектов, в том числе проектов по строительству объектов соц</w:t>
      </w:r>
      <w:r w:rsidRPr="00C2381C">
        <w:rPr>
          <w:rFonts w:ascii="Times New Roman" w:hAnsi="Times New Roman"/>
          <w:sz w:val="28"/>
          <w:szCs w:val="28"/>
        </w:rPr>
        <w:t>и</w:t>
      </w:r>
      <w:r w:rsidRPr="00C2381C">
        <w:rPr>
          <w:rFonts w:ascii="Times New Roman" w:hAnsi="Times New Roman"/>
          <w:sz w:val="28"/>
          <w:szCs w:val="28"/>
        </w:rPr>
        <w:t>ально-культурного и коммунального назначения;</w:t>
      </w:r>
    </w:p>
    <w:p w14:paraId="61CB128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увеличению скорости освоения инвестиций (в том числе бюджетных инв</w:t>
      </w:r>
      <w:r w:rsidRPr="00C2381C">
        <w:rPr>
          <w:rFonts w:ascii="Times New Roman" w:hAnsi="Times New Roman"/>
          <w:sz w:val="28"/>
          <w:szCs w:val="28"/>
        </w:rPr>
        <w:t>е</w:t>
      </w:r>
      <w:r w:rsidRPr="00C2381C">
        <w:rPr>
          <w:rFonts w:ascii="Times New Roman" w:hAnsi="Times New Roman"/>
          <w:sz w:val="28"/>
          <w:szCs w:val="28"/>
        </w:rPr>
        <w:t>стиций) в среднем на 20%;</w:t>
      </w:r>
    </w:p>
    <w:p w14:paraId="4692C505"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увеличению темпа прироста валового регионального продукта;</w:t>
      </w:r>
    </w:p>
    <w:p w14:paraId="079D33F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капитализации муниципальных образований за счет сокращения ч</w:t>
      </w:r>
      <w:r w:rsidR="00354BA7" w:rsidRPr="00C2381C">
        <w:rPr>
          <w:rFonts w:ascii="Times New Roman" w:hAnsi="Times New Roman"/>
          <w:sz w:val="28"/>
          <w:szCs w:val="28"/>
        </w:rPr>
        <w:t>исла долго строящихся объектов,</w:t>
      </w:r>
      <w:r w:rsidRPr="00C2381C">
        <w:rPr>
          <w:rFonts w:ascii="Times New Roman" w:hAnsi="Times New Roman"/>
          <w:sz w:val="28"/>
          <w:szCs w:val="28"/>
        </w:rPr>
        <w:t xml:space="preserve"> сокращения сроков реализации вновь начатых инв</w:t>
      </w:r>
      <w:r w:rsidRPr="00C2381C">
        <w:rPr>
          <w:rFonts w:ascii="Times New Roman" w:hAnsi="Times New Roman"/>
          <w:sz w:val="28"/>
          <w:szCs w:val="28"/>
        </w:rPr>
        <w:t>е</w:t>
      </w:r>
      <w:r w:rsidR="00354BA7" w:rsidRPr="00C2381C">
        <w:rPr>
          <w:rFonts w:ascii="Times New Roman" w:hAnsi="Times New Roman"/>
          <w:sz w:val="28"/>
          <w:szCs w:val="28"/>
        </w:rPr>
        <w:t>стиционных проектов и</w:t>
      </w:r>
      <w:r w:rsidRPr="00C2381C">
        <w:rPr>
          <w:rFonts w:ascii="Times New Roman" w:hAnsi="Times New Roman"/>
          <w:sz w:val="28"/>
          <w:szCs w:val="28"/>
        </w:rPr>
        <w:t xml:space="preserve"> ввода в эксплуатацию вновь построенных объектов кап</w:t>
      </w:r>
      <w:r w:rsidRPr="00C2381C">
        <w:rPr>
          <w:rFonts w:ascii="Times New Roman" w:hAnsi="Times New Roman"/>
          <w:sz w:val="28"/>
          <w:szCs w:val="28"/>
        </w:rPr>
        <w:t>и</w:t>
      </w:r>
      <w:r w:rsidRPr="00C2381C">
        <w:rPr>
          <w:rFonts w:ascii="Times New Roman" w:hAnsi="Times New Roman"/>
          <w:sz w:val="28"/>
          <w:szCs w:val="28"/>
        </w:rPr>
        <w:t xml:space="preserve">тального строительства;  </w:t>
      </w:r>
    </w:p>
    <w:p w14:paraId="34DEB0A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перестройки мышления должностных лиц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ния (изменения их целеполагания), в том числе за счет внедрения системы обуч</w:t>
      </w:r>
      <w:r w:rsidRPr="00C2381C">
        <w:rPr>
          <w:rFonts w:ascii="Times New Roman" w:hAnsi="Times New Roman"/>
          <w:sz w:val="28"/>
          <w:szCs w:val="28"/>
        </w:rPr>
        <w:t>е</w:t>
      </w:r>
      <w:r w:rsidRPr="00C2381C">
        <w:rPr>
          <w:rFonts w:ascii="Times New Roman" w:hAnsi="Times New Roman"/>
          <w:sz w:val="28"/>
          <w:szCs w:val="28"/>
        </w:rPr>
        <w:t>ния и материальной мотивации к проектному управлению, что обеспечивает с</w:t>
      </w:r>
      <w:r w:rsidRPr="00C2381C">
        <w:rPr>
          <w:rFonts w:ascii="Times New Roman" w:hAnsi="Times New Roman"/>
          <w:sz w:val="28"/>
          <w:szCs w:val="28"/>
        </w:rPr>
        <w:t>у</w:t>
      </w:r>
      <w:r w:rsidRPr="00C2381C">
        <w:rPr>
          <w:rFonts w:ascii="Times New Roman" w:hAnsi="Times New Roman"/>
          <w:sz w:val="28"/>
          <w:szCs w:val="28"/>
        </w:rPr>
        <w:t>щественно большую степень их вовлеченности в достижение конкретных резул</w:t>
      </w:r>
      <w:r w:rsidRPr="00C2381C">
        <w:rPr>
          <w:rFonts w:ascii="Times New Roman" w:hAnsi="Times New Roman"/>
          <w:sz w:val="28"/>
          <w:szCs w:val="28"/>
        </w:rPr>
        <w:t>ь</w:t>
      </w:r>
      <w:r w:rsidRPr="00C2381C">
        <w:rPr>
          <w:rFonts w:ascii="Times New Roman" w:hAnsi="Times New Roman"/>
          <w:sz w:val="28"/>
          <w:szCs w:val="28"/>
        </w:rPr>
        <w:t>татов от реализации проектов;</w:t>
      </w:r>
    </w:p>
    <w:p w14:paraId="5E2C5D3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повышению эффективности межведомственного взаимодействия органов публичной власти различных уровней для целей успешной реализации конкре</w:t>
      </w:r>
      <w:r w:rsidRPr="00C2381C">
        <w:rPr>
          <w:rFonts w:ascii="Times New Roman" w:hAnsi="Times New Roman"/>
          <w:sz w:val="28"/>
          <w:szCs w:val="28"/>
        </w:rPr>
        <w:t>т</w:t>
      </w:r>
      <w:r w:rsidRPr="00C2381C">
        <w:rPr>
          <w:rFonts w:ascii="Times New Roman" w:hAnsi="Times New Roman"/>
          <w:sz w:val="28"/>
          <w:szCs w:val="28"/>
        </w:rPr>
        <w:t xml:space="preserve">ных проектов;         </w:t>
      </w:r>
    </w:p>
    <w:p w14:paraId="67012A06" w14:textId="121DDCE8"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предметная мотивация должностных лиц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ния одной отраслевой компетенции к достижению конкретных результатов. На сегодняшний день действует постановление Правительства Самарской области от 12.12.2012 № 742 «О предоставлении из областного бюджета субсидий местным бюджетам для софинансирования расходных обязательств по вопросам местного значения, предоставляемых с учетом выполнения показателей социально-экономического развития». Сама по себе концепция финансовой поддержки м</w:t>
      </w:r>
      <w:r w:rsidRPr="00C2381C">
        <w:rPr>
          <w:rFonts w:ascii="Times New Roman" w:hAnsi="Times New Roman"/>
          <w:sz w:val="28"/>
          <w:szCs w:val="28"/>
        </w:rPr>
        <w:t>у</w:t>
      </w:r>
      <w:r w:rsidRPr="00C2381C">
        <w:rPr>
          <w:rFonts w:ascii="Times New Roman" w:hAnsi="Times New Roman"/>
          <w:sz w:val="28"/>
          <w:szCs w:val="28"/>
        </w:rPr>
        <w:t>ниципальных образований за счет средств областного бюджета с учетом выпо</w:t>
      </w:r>
      <w:r w:rsidRPr="00C2381C">
        <w:rPr>
          <w:rFonts w:ascii="Times New Roman" w:hAnsi="Times New Roman"/>
          <w:sz w:val="28"/>
          <w:szCs w:val="28"/>
        </w:rPr>
        <w:t>л</w:t>
      </w:r>
      <w:r w:rsidRPr="00C2381C">
        <w:rPr>
          <w:rFonts w:ascii="Times New Roman" w:hAnsi="Times New Roman"/>
          <w:sz w:val="28"/>
          <w:szCs w:val="28"/>
        </w:rPr>
        <w:t xml:space="preserve">нения показателей социально-экономического развития заслуживает поддержки. Однако система предоставления </w:t>
      </w:r>
      <w:r w:rsidR="00354BA7" w:rsidRPr="00C2381C">
        <w:rPr>
          <w:rFonts w:ascii="Times New Roman" w:hAnsi="Times New Roman"/>
          <w:sz w:val="28"/>
          <w:szCs w:val="28"/>
        </w:rPr>
        <w:t>стимулирующих</w:t>
      </w:r>
      <w:r w:rsidRPr="00C2381C">
        <w:rPr>
          <w:rFonts w:ascii="Times New Roman" w:hAnsi="Times New Roman"/>
          <w:sz w:val="28"/>
          <w:szCs w:val="28"/>
        </w:rPr>
        <w:t xml:space="preserve"> субсидий может быть усове</w:t>
      </w:r>
      <w:r w:rsidRPr="00C2381C">
        <w:rPr>
          <w:rFonts w:ascii="Times New Roman" w:hAnsi="Times New Roman"/>
          <w:sz w:val="28"/>
          <w:szCs w:val="28"/>
        </w:rPr>
        <w:t>р</w:t>
      </w:r>
      <w:r w:rsidRPr="00C2381C">
        <w:rPr>
          <w:rFonts w:ascii="Times New Roman" w:hAnsi="Times New Roman"/>
          <w:sz w:val="28"/>
          <w:szCs w:val="28"/>
        </w:rPr>
        <w:t>шенствована.</w:t>
      </w:r>
    </w:p>
    <w:p w14:paraId="32B60B9C" w14:textId="2F4AE28D"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Прежде всего следует отметить, что стимулирующие субсидии не всегда увязаны с деятельностью органов местного самоуправления, с точки зрения самих органов местного самоуправления и их должностных лиц. </w:t>
      </w:r>
      <w:r w:rsidR="00F224C5" w:rsidRPr="00C2381C">
        <w:rPr>
          <w:rFonts w:ascii="Times New Roman" w:hAnsi="Times New Roman"/>
          <w:sz w:val="28"/>
          <w:szCs w:val="28"/>
        </w:rPr>
        <w:t>О</w:t>
      </w:r>
      <w:r w:rsidRPr="00C2381C">
        <w:rPr>
          <w:rFonts w:ascii="Times New Roman" w:hAnsi="Times New Roman"/>
          <w:sz w:val="28"/>
          <w:szCs w:val="28"/>
        </w:rPr>
        <w:t>бсуждени</w:t>
      </w:r>
      <w:r w:rsidR="00F224C5" w:rsidRPr="00C2381C">
        <w:rPr>
          <w:rFonts w:ascii="Times New Roman" w:hAnsi="Times New Roman"/>
          <w:sz w:val="28"/>
          <w:szCs w:val="28"/>
        </w:rPr>
        <w:t>е</w:t>
      </w:r>
      <w:r w:rsidRPr="00C2381C">
        <w:rPr>
          <w:rFonts w:ascii="Times New Roman" w:hAnsi="Times New Roman"/>
          <w:sz w:val="28"/>
          <w:szCs w:val="28"/>
        </w:rPr>
        <w:t xml:space="preserve"> темы обеспечения отдельных показателей распределения стимулирующих субсидий с должностными лицами органов местного самоуправления </w:t>
      </w:r>
      <w:r w:rsidR="00665A35" w:rsidRPr="00C2381C">
        <w:rPr>
          <w:rFonts w:ascii="Times New Roman" w:hAnsi="Times New Roman"/>
          <w:sz w:val="28"/>
          <w:szCs w:val="28"/>
        </w:rPr>
        <w:t xml:space="preserve">в рамках деятельности Ассоциации </w:t>
      </w:r>
      <w:r w:rsidRPr="00C2381C">
        <w:rPr>
          <w:rFonts w:ascii="Times New Roman" w:hAnsi="Times New Roman"/>
          <w:sz w:val="28"/>
          <w:szCs w:val="28"/>
        </w:rPr>
        <w:t xml:space="preserve">свидетельствуют о непонимании рядом должностных лиц органов местного самоуправления своей роли по влиянию на изменение значений таких показателей, как, например: </w:t>
      </w:r>
    </w:p>
    <w:p w14:paraId="0CE83AF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объем отгруженных товаров собственного производства, выполнения р</w:t>
      </w:r>
      <w:r w:rsidRPr="00C2381C">
        <w:rPr>
          <w:rFonts w:ascii="Times New Roman" w:hAnsi="Times New Roman"/>
          <w:sz w:val="28"/>
          <w:szCs w:val="28"/>
        </w:rPr>
        <w:t>а</w:t>
      </w:r>
      <w:r w:rsidRPr="00C2381C">
        <w:rPr>
          <w:rFonts w:ascii="Times New Roman" w:hAnsi="Times New Roman"/>
          <w:sz w:val="28"/>
          <w:szCs w:val="28"/>
        </w:rPr>
        <w:t>бот и услуг собственными силами по видам экономической деятельности «Обр</w:t>
      </w:r>
      <w:r w:rsidRPr="00C2381C">
        <w:rPr>
          <w:rFonts w:ascii="Times New Roman" w:hAnsi="Times New Roman"/>
          <w:sz w:val="28"/>
          <w:szCs w:val="28"/>
        </w:rPr>
        <w:t>а</w:t>
      </w:r>
      <w:r w:rsidRPr="00C2381C">
        <w:rPr>
          <w:rFonts w:ascii="Times New Roman" w:hAnsi="Times New Roman"/>
          <w:sz w:val="28"/>
          <w:szCs w:val="28"/>
        </w:rPr>
        <w:t>батывающие производства», «Производство и распределение электроэнергии, газа и воды»;</w:t>
      </w:r>
    </w:p>
    <w:p w14:paraId="4429C5CE"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темп роста среднемесячной номинальной заработной платы (по крупным и средним организациям);</w:t>
      </w:r>
    </w:p>
    <w:p w14:paraId="119647A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численность официально зарегистрированных безработных граждан;</w:t>
      </w:r>
    </w:p>
    <w:p w14:paraId="4D47A70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оборот розничной торговли;</w:t>
      </w:r>
    </w:p>
    <w:p w14:paraId="50DEF3A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степень обеспеченности общедомовыми приборами учета многокварти</w:t>
      </w:r>
      <w:r w:rsidRPr="00C2381C">
        <w:rPr>
          <w:rFonts w:ascii="Times New Roman" w:hAnsi="Times New Roman"/>
          <w:sz w:val="28"/>
          <w:szCs w:val="28"/>
        </w:rPr>
        <w:t>р</w:t>
      </w:r>
      <w:r w:rsidRPr="00C2381C">
        <w:rPr>
          <w:rFonts w:ascii="Times New Roman" w:hAnsi="Times New Roman"/>
          <w:sz w:val="28"/>
          <w:szCs w:val="28"/>
        </w:rPr>
        <w:t>ных домов;</w:t>
      </w:r>
    </w:p>
    <w:p w14:paraId="14365E8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объем внебюджетных инвестиций в основной капитал.</w:t>
      </w:r>
    </w:p>
    <w:p w14:paraId="04D458F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Во-вторых, стимулирование из </w:t>
      </w:r>
      <w:r w:rsidR="00354BA7" w:rsidRPr="00C2381C">
        <w:rPr>
          <w:rFonts w:ascii="Times New Roman" w:hAnsi="Times New Roman"/>
          <w:sz w:val="28"/>
          <w:szCs w:val="28"/>
        </w:rPr>
        <w:t xml:space="preserve">так называемого </w:t>
      </w:r>
      <w:r w:rsidRPr="00C2381C">
        <w:rPr>
          <w:rFonts w:ascii="Times New Roman" w:hAnsi="Times New Roman"/>
          <w:sz w:val="28"/>
          <w:szCs w:val="28"/>
        </w:rPr>
        <w:t xml:space="preserve">«общего котла» субсидий размывает мотивационную составляющую в реализации мероприятий конкретной направленности.  </w:t>
      </w:r>
    </w:p>
    <w:p w14:paraId="616627B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В-третьих, существуют позиции министерства сельского хозяйства и прод</w:t>
      </w:r>
      <w:r w:rsidRPr="00C2381C">
        <w:rPr>
          <w:rFonts w:ascii="Times New Roman" w:hAnsi="Times New Roman"/>
          <w:sz w:val="28"/>
          <w:szCs w:val="28"/>
        </w:rPr>
        <w:t>о</w:t>
      </w:r>
      <w:r w:rsidRPr="00C2381C">
        <w:rPr>
          <w:rFonts w:ascii="Times New Roman" w:hAnsi="Times New Roman"/>
          <w:sz w:val="28"/>
          <w:szCs w:val="28"/>
        </w:rPr>
        <w:t>вольствия Самарской области о целесообразности доведения части стимулиру</w:t>
      </w:r>
      <w:r w:rsidRPr="00C2381C">
        <w:rPr>
          <w:rFonts w:ascii="Times New Roman" w:hAnsi="Times New Roman"/>
          <w:sz w:val="28"/>
          <w:szCs w:val="28"/>
        </w:rPr>
        <w:t>ю</w:t>
      </w:r>
      <w:r w:rsidRPr="00C2381C">
        <w:rPr>
          <w:rFonts w:ascii="Times New Roman" w:hAnsi="Times New Roman"/>
          <w:sz w:val="28"/>
          <w:szCs w:val="28"/>
        </w:rPr>
        <w:t>щих субсидий, предоставляемых с учетом показателей в сфере сельского хозя</w:t>
      </w:r>
      <w:r w:rsidRPr="00C2381C">
        <w:rPr>
          <w:rFonts w:ascii="Times New Roman" w:hAnsi="Times New Roman"/>
          <w:sz w:val="28"/>
          <w:szCs w:val="28"/>
        </w:rPr>
        <w:t>й</w:t>
      </w:r>
      <w:r w:rsidRPr="00C2381C">
        <w:rPr>
          <w:rFonts w:ascii="Times New Roman" w:hAnsi="Times New Roman"/>
          <w:sz w:val="28"/>
          <w:szCs w:val="28"/>
        </w:rPr>
        <w:t xml:space="preserve">ства, до </w:t>
      </w:r>
      <w:proofErr w:type="spellStart"/>
      <w:r w:rsidRPr="00C2381C">
        <w:rPr>
          <w:rFonts w:ascii="Times New Roman" w:hAnsi="Times New Roman"/>
          <w:sz w:val="28"/>
          <w:szCs w:val="28"/>
        </w:rPr>
        <w:t>сельхозтоваропроизводителей</w:t>
      </w:r>
      <w:proofErr w:type="spellEnd"/>
      <w:r w:rsidRPr="00C2381C">
        <w:rPr>
          <w:rFonts w:ascii="Times New Roman" w:hAnsi="Times New Roman"/>
          <w:sz w:val="28"/>
          <w:szCs w:val="28"/>
        </w:rPr>
        <w:t>. В этом смысле стимулирующая составл</w:t>
      </w:r>
      <w:r w:rsidRPr="00C2381C">
        <w:rPr>
          <w:rFonts w:ascii="Times New Roman" w:hAnsi="Times New Roman"/>
          <w:sz w:val="28"/>
          <w:szCs w:val="28"/>
        </w:rPr>
        <w:t>я</w:t>
      </w:r>
      <w:r w:rsidRPr="00C2381C">
        <w:rPr>
          <w:rFonts w:ascii="Times New Roman" w:hAnsi="Times New Roman"/>
          <w:sz w:val="28"/>
          <w:szCs w:val="28"/>
        </w:rPr>
        <w:t xml:space="preserve">ющая для органов местного самоуправления в данной части в известной степени условна.  </w:t>
      </w:r>
    </w:p>
    <w:p w14:paraId="270D85F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По нашему мнению, целесообразна измеримая, понятная мотивация ко</w:t>
      </w:r>
      <w:r w:rsidRPr="00C2381C">
        <w:rPr>
          <w:rFonts w:ascii="Times New Roman" w:hAnsi="Times New Roman"/>
          <w:sz w:val="28"/>
          <w:szCs w:val="28"/>
        </w:rPr>
        <w:t>н</w:t>
      </w:r>
      <w:r w:rsidRPr="00C2381C">
        <w:rPr>
          <w:rFonts w:ascii="Times New Roman" w:hAnsi="Times New Roman"/>
          <w:sz w:val="28"/>
          <w:szCs w:val="28"/>
        </w:rPr>
        <w:t>кретных должностных лиц органов местного самоуправления к достижениям в конкретной сфере. Это в свою очередь требует предоставления мотивирующих бюджетных трансфертов местным бюджетам в зависимости от конкретных р</w:t>
      </w:r>
      <w:r w:rsidRPr="00C2381C">
        <w:rPr>
          <w:rFonts w:ascii="Times New Roman" w:hAnsi="Times New Roman"/>
          <w:sz w:val="28"/>
          <w:szCs w:val="28"/>
        </w:rPr>
        <w:t>е</w:t>
      </w:r>
      <w:r w:rsidRPr="00C2381C">
        <w:rPr>
          <w:rFonts w:ascii="Times New Roman" w:hAnsi="Times New Roman"/>
          <w:sz w:val="28"/>
          <w:szCs w:val="28"/>
        </w:rPr>
        <w:t>зультатов в той или иной отрасли без слияния с другими бюджетными трансфе</w:t>
      </w:r>
      <w:r w:rsidRPr="00C2381C">
        <w:rPr>
          <w:rFonts w:ascii="Times New Roman" w:hAnsi="Times New Roman"/>
          <w:sz w:val="28"/>
          <w:szCs w:val="28"/>
        </w:rPr>
        <w:t>р</w:t>
      </w:r>
      <w:r w:rsidRPr="00C2381C">
        <w:rPr>
          <w:rFonts w:ascii="Times New Roman" w:hAnsi="Times New Roman"/>
          <w:sz w:val="28"/>
          <w:szCs w:val="28"/>
        </w:rPr>
        <w:t>тами, которые также могут иметь мотивирующий характер. Данный подход нео</w:t>
      </w:r>
      <w:r w:rsidRPr="00C2381C">
        <w:rPr>
          <w:rFonts w:ascii="Times New Roman" w:hAnsi="Times New Roman"/>
          <w:sz w:val="28"/>
          <w:szCs w:val="28"/>
        </w:rPr>
        <w:t>б</w:t>
      </w:r>
      <w:r w:rsidRPr="00C2381C">
        <w:rPr>
          <w:rFonts w:ascii="Times New Roman" w:hAnsi="Times New Roman"/>
          <w:sz w:val="28"/>
          <w:szCs w:val="28"/>
        </w:rPr>
        <w:t>ходим в силу того, что деятельность должностных лиц органа местного сам</w:t>
      </w:r>
      <w:r w:rsidRPr="00C2381C">
        <w:rPr>
          <w:rFonts w:ascii="Times New Roman" w:hAnsi="Times New Roman"/>
          <w:sz w:val="28"/>
          <w:szCs w:val="28"/>
        </w:rPr>
        <w:t>о</w:t>
      </w:r>
      <w:r w:rsidRPr="00C2381C">
        <w:rPr>
          <w:rFonts w:ascii="Times New Roman" w:hAnsi="Times New Roman"/>
          <w:sz w:val="28"/>
          <w:szCs w:val="28"/>
        </w:rPr>
        <w:t>управления в одной сфере не должна зависеть от результатов деятельности дол</w:t>
      </w:r>
      <w:r w:rsidRPr="00C2381C">
        <w:rPr>
          <w:rFonts w:ascii="Times New Roman" w:hAnsi="Times New Roman"/>
          <w:sz w:val="28"/>
          <w:szCs w:val="28"/>
        </w:rPr>
        <w:t>ж</w:t>
      </w:r>
      <w:r w:rsidRPr="00C2381C">
        <w:rPr>
          <w:rFonts w:ascii="Times New Roman" w:hAnsi="Times New Roman"/>
          <w:sz w:val="28"/>
          <w:szCs w:val="28"/>
        </w:rPr>
        <w:t>ностных лиц органа местного самоуправления другой сферы. Следует также по</w:t>
      </w:r>
      <w:r w:rsidRPr="00C2381C">
        <w:rPr>
          <w:rFonts w:ascii="Times New Roman" w:hAnsi="Times New Roman"/>
          <w:sz w:val="28"/>
          <w:szCs w:val="28"/>
        </w:rPr>
        <w:t>д</w:t>
      </w:r>
      <w:r w:rsidRPr="00C2381C">
        <w:rPr>
          <w:rFonts w:ascii="Times New Roman" w:hAnsi="Times New Roman"/>
          <w:sz w:val="28"/>
          <w:szCs w:val="28"/>
        </w:rPr>
        <w:t>черкнуть, что позиции, касающиеся формирования отраслевой мотивации дол</w:t>
      </w:r>
      <w:r w:rsidRPr="00C2381C">
        <w:rPr>
          <w:rFonts w:ascii="Times New Roman" w:hAnsi="Times New Roman"/>
          <w:sz w:val="28"/>
          <w:szCs w:val="28"/>
        </w:rPr>
        <w:t>ж</w:t>
      </w:r>
      <w:r w:rsidRPr="00C2381C">
        <w:rPr>
          <w:rFonts w:ascii="Times New Roman" w:hAnsi="Times New Roman"/>
          <w:sz w:val="28"/>
          <w:szCs w:val="28"/>
        </w:rPr>
        <w:t>ностных лиц органов местного самоуправления предусмотрены, например, в по</w:t>
      </w:r>
      <w:r w:rsidRPr="00C2381C">
        <w:rPr>
          <w:rFonts w:ascii="Times New Roman" w:hAnsi="Times New Roman"/>
          <w:sz w:val="28"/>
          <w:szCs w:val="28"/>
        </w:rPr>
        <w:t>д</w:t>
      </w:r>
      <w:r w:rsidRPr="00C2381C">
        <w:rPr>
          <w:rFonts w:ascii="Times New Roman" w:hAnsi="Times New Roman"/>
          <w:sz w:val="28"/>
          <w:szCs w:val="28"/>
        </w:rPr>
        <w:t>готовленных Агентс</w:t>
      </w:r>
      <w:r w:rsidR="00354BA7" w:rsidRPr="00C2381C">
        <w:rPr>
          <w:rFonts w:ascii="Times New Roman" w:hAnsi="Times New Roman"/>
          <w:sz w:val="28"/>
          <w:szCs w:val="28"/>
        </w:rPr>
        <w:t xml:space="preserve">твом стратегических инициатив </w:t>
      </w:r>
      <w:r w:rsidRPr="00C2381C">
        <w:rPr>
          <w:rFonts w:ascii="Times New Roman" w:hAnsi="Times New Roman"/>
          <w:sz w:val="28"/>
          <w:szCs w:val="28"/>
        </w:rPr>
        <w:t>методических рекомендациях по организации и осуществлению внедрения изменений,</w:t>
      </w:r>
      <w:r w:rsidR="00665A35" w:rsidRPr="00C2381C">
        <w:rPr>
          <w:rFonts w:ascii="Times New Roman" w:hAnsi="Times New Roman"/>
          <w:sz w:val="28"/>
          <w:szCs w:val="28"/>
        </w:rPr>
        <w:t xml:space="preserve"> </w:t>
      </w:r>
      <w:r w:rsidRPr="00C2381C">
        <w:rPr>
          <w:rFonts w:ascii="Times New Roman" w:hAnsi="Times New Roman"/>
          <w:sz w:val="28"/>
          <w:szCs w:val="28"/>
        </w:rPr>
        <w:t>направленных на улу</w:t>
      </w:r>
      <w:r w:rsidRPr="00C2381C">
        <w:rPr>
          <w:rFonts w:ascii="Times New Roman" w:hAnsi="Times New Roman"/>
          <w:sz w:val="28"/>
          <w:szCs w:val="28"/>
        </w:rPr>
        <w:t>ч</w:t>
      </w:r>
      <w:r w:rsidRPr="00C2381C">
        <w:rPr>
          <w:rFonts w:ascii="Times New Roman" w:hAnsi="Times New Roman"/>
          <w:sz w:val="28"/>
          <w:szCs w:val="28"/>
        </w:rPr>
        <w:t>шение инвестиционного климата в субъектах Российской Федерации. Данными методическими рекомендациями в рамках внедрения органами государственной власти субъектов Российской Федерации и органами местного само</w:t>
      </w:r>
      <w:r w:rsidR="00354BA7" w:rsidRPr="00C2381C">
        <w:rPr>
          <w:rFonts w:ascii="Times New Roman" w:hAnsi="Times New Roman"/>
          <w:sz w:val="28"/>
          <w:szCs w:val="28"/>
        </w:rPr>
        <w:t>управления лучших практик</w:t>
      </w:r>
      <w:r w:rsidR="00665A35" w:rsidRPr="00C2381C">
        <w:rPr>
          <w:rFonts w:ascii="Times New Roman" w:hAnsi="Times New Roman"/>
          <w:sz w:val="28"/>
          <w:szCs w:val="28"/>
        </w:rPr>
        <w:t xml:space="preserve"> </w:t>
      </w:r>
      <w:r w:rsidR="00354BA7" w:rsidRPr="00C2381C">
        <w:rPr>
          <w:rFonts w:ascii="Times New Roman" w:hAnsi="Times New Roman"/>
          <w:sz w:val="28"/>
          <w:szCs w:val="28"/>
        </w:rPr>
        <w:t>(</w:t>
      </w:r>
      <w:r w:rsidRPr="00C2381C">
        <w:rPr>
          <w:rFonts w:ascii="Times New Roman" w:hAnsi="Times New Roman"/>
          <w:sz w:val="28"/>
          <w:szCs w:val="28"/>
        </w:rPr>
        <w:t>то есть наиболее эффективных способов, приёмов и инструме</w:t>
      </w:r>
      <w:r w:rsidRPr="00C2381C">
        <w:rPr>
          <w:rFonts w:ascii="Times New Roman" w:hAnsi="Times New Roman"/>
          <w:sz w:val="28"/>
          <w:szCs w:val="28"/>
        </w:rPr>
        <w:t>н</w:t>
      </w:r>
      <w:r w:rsidRPr="00C2381C">
        <w:rPr>
          <w:rFonts w:ascii="Times New Roman" w:hAnsi="Times New Roman"/>
          <w:sz w:val="28"/>
          <w:szCs w:val="28"/>
        </w:rPr>
        <w:t>тов улучшения предпринимательской среды и условий ведения предпринимател</w:t>
      </w:r>
      <w:r w:rsidRPr="00C2381C">
        <w:rPr>
          <w:rFonts w:ascii="Times New Roman" w:hAnsi="Times New Roman"/>
          <w:sz w:val="28"/>
          <w:szCs w:val="28"/>
        </w:rPr>
        <w:t>ь</w:t>
      </w:r>
      <w:r w:rsidRPr="00C2381C">
        <w:rPr>
          <w:rFonts w:ascii="Times New Roman" w:hAnsi="Times New Roman"/>
          <w:sz w:val="28"/>
          <w:szCs w:val="28"/>
        </w:rPr>
        <w:t>ской деятельности, устранения административных барьеров, исполь</w:t>
      </w:r>
      <w:r w:rsidR="00354BA7" w:rsidRPr="00C2381C">
        <w:rPr>
          <w:rFonts w:ascii="Times New Roman" w:hAnsi="Times New Roman"/>
          <w:sz w:val="28"/>
          <w:szCs w:val="28"/>
        </w:rPr>
        <w:t>зуемых</w:t>
      </w:r>
      <w:r w:rsidRPr="00C2381C">
        <w:rPr>
          <w:rFonts w:ascii="Times New Roman" w:hAnsi="Times New Roman"/>
          <w:sz w:val="28"/>
          <w:szCs w:val="28"/>
        </w:rPr>
        <w:t xml:space="preserve"> (ос</w:t>
      </w:r>
      <w:r w:rsidRPr="00C2381C">
        <w:rPr>
          <w:rFonts w:ascii="Times New Roman" w:hAnsi="Times New Roman"/>
          <w:sz w:val="28"/>
          <w:szCs w:val="28"/>
        </w:rPr>
        <w:t>у</w:t>
      </w:r>
      <w:r w:rsidR="00354BA7" w:rsidRPr="00C2381C">
        <w:rPr>
          <w:rFonts w:ascii="Times New Roman" w:hAnsi="Times New Roman"/>
          <w:sz w:val="28"/>
          <w:szCs w:val="28"/>
        </w:rPr>
        <w:t>ществляемых</w:t>
      </w:r>
      <w:r w:rsidRPr="00C2381C">
        <w:rPr>
          <w:rFonts w:ascii="Times New Roman" w:hAnsi="Times New Roman"/>
          <w:sz w:val="28"/>
          <w:szCs w:val="28"/>
        </w:rPr>
        <w:t>) в субъектах и муниципальных образованиях Российской Федер</w:t>
      </w:r>
      <w:r w:rsidRPr="00C2381C">
        <w:rPr>
          <w:rFonts w:ascii="Times New Roman" w:hAnsi="Times New Roman"/>
          <w:sz w:val="28"/>
          <w:szCs w:val="28"/>
        </w:rPr>
        <w:t>а</w:t>
      </w:r>
      <w:r w:rsidRPr="00C2381C">
        <w:rPr>
          <w:rFonts w:ascii="Times New Roman" w:hAnsi="Times New Roman"/>
          <w:sz w:val="28"/>
          <w:szCs w:val="28"/>
        </w:rPr>
        <w:t>ции</w:t>
      </w:r>
      <w:r w:rsidR="00354BA7" w:rsidRPr="00C2381C">
        <w:rPr>
          <w:rFonts w:ascii="Times New Roman" w:hAnsi="Times New Roman"/>
          <w:sz w:val="28"/>
          <w:szCs w:val="28"/>
        </w:rPr>
        <w:t>)</w:t>
      </w:r>
      <w:r w:rsidRPr="00C2381C">
        <w:rPr>
          <w:rFonts w:ascii="Times New Roman" w:hAnsi="Times New Roman"/>
          <w:sz w:val="28"/>
          <w:szCs w:val="28"/>
        </w:rPr>
        <w:t xml:space="preserve"> рекомендовано органам государственной власти субъекта Российской Фед</w:t>
      </w:r>
      <w:r w:rsidRPr="00C2381C">
        <w:rPr>
          <w:rFonts w:ascii="Times New Roman" w:hAnsi="Times New Roman"/>
          <w:sz w:val="28"/>
          <w:szCs w:val="28"/>
        </w:rPr>
        <w:t>е</w:t>
      </w:r>
      <w:r w:rsidRPr="00C2381C">
        <w:rPr>
          <w:rFonts w:ascii="Times New Roman" w:hAnsi="Times New Roman"/>
          <w:sz w:val="28"/>
          <w:szCs w:val="28"/>
        </w:rPr>
        <w:t>рации:</w:t>
      </w:r>
    </w:p>
    <w:p w14:paraId="4CD95EAC"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w:t>
      </w:r>
      <w:r w:rsidRPr="00C2381C">
        <w:rPr>
          <w:rFonts w:ascii="Times New Roman" w:hAnsi="Times New Roman"/>
          <w:sz w:val="28"/>
          <w:szCs w:val="28"/>
        </w:rPr>
        <w:t>разработать и утвердить Порядок распределения и предоставления субс</w:t>
      </w:r>
      <w:r w:rsidRPr="00C2381C">
        <w:rPr>
          <w:rFonts w:ascii="Times New Roman" w:hAnsi="Times New Roman"/>
          <w:sz w:val="28"/>
          <w:szCs w:val="28"/>
        </w:rPr>
        <w:t>и</w:t>
      </w:r>
      <w:r w:rsidRPr="00C2381C">
        <w:rPr>
          <w:rFonts w:ascii="Times New Roman" w:hAnsi="Times New Roman"/>
          <w:sz w:val="28"/>
          <w:szCs w:val="28"/>
        </w:rPr>
        <w:t>дий из бюджета субъекта Российской Федерации бюджетам муниципальных о</w:t>
      </w:r>
      <w:r w:rsidRPr="00C2381C">
        <w:rPr>
          <w:rFonts w:ascii="Times New Roman" w:hAnsi="Times New Roman"/>
          <w:sz w:val="28"/>
          <w:szCs w:val="28"/>
        </w:rPr>
        <w:t>б</w:t>
      </w:r>
      <w:r w:rsidRPr="00C2381C">
        <w:rPr>
          <w:rFonts w:ascii="Times New Roman" w:hAnsi="Times New Roman"/>
          <w:sz w:val="28"/>
          <w:szCs w:val="28"/>
        </w:rPr>
        <w:t>разований на поощрение муниципальных служащих, участвующих в процессе указанного внедрения;</w:t>
      </w:r>
    </w:p>
    <w:p w14:paraId="4A11D5AF" w14:textId="77777777" w:rsidR="00924F0B" w:rsidRPr="00C2381C" w:rsidRDefault="005D4CD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665A35" w:rsidRPr="00C2381C">
        <w:rPr>
          <w:rFonts w:ascii="Times New Roman" w:hAnsi="Times New Roman"/>
          <w:sz w:val="28"/>
          <w:szCs w:val="28"/>
        </w:rPr>
        <w:t></w:t>
      </w:r>
      <w:r w:rsidRPr="00C2381C">
        <w:rPr>
          <w:rFonts w:ascii="Times New Roman" w:hAnsi="Times New Roman"/>
          <w:sz w:val="28"/>
          <w:szCs w:val="28"/>
        </w:rPr>
        <w:t xml:space="preserve"> </w:t>
      </w:r>
      <w:r w:rsidR="00924F0B" w:rsidRPr="00C2381C">
        <w:rPr>
          <w:rFonts w:ascii="Times New Roman" w:hAnsi="Times New Roman"/>
          <w:sz w:val="28"/>
          <w:szCs w:val="28"/>
        </w:rPr>
        <w:t>разработать и утвердить Методику расчета объема субсидий на поощр</w:t>
      </w:r>
      <w:r w:rsidR="00924F0B" w:rsidRPr="00C2381C">
        <w:rPr>
          <w:rFonts w:ascii="Times New Roman" w:hAnsi="Times New Roman"/>
          <w:sz w:val="28"/>
          <w:szCs w:val="28"/>
        </w:rPr>
        <w:t>е</w:t>
      </w:r>
      <w:r w:rsidR="00924F0B" w:rsidRPr="00C2381C">
        <w:rPr>
          <w:rFonts w:ascii="Times New Roman" w:hAnsi="Times New Roman"/>
          <w:sz w:val="28"/>
          <w:szCs w:val="28"/>
        </w:rPr>
        <w:t>ние муниципальных служащих, участвующих в процессе внедрения;</w:t>
      </w:r>
    </w:p>
    <w:p w14:paraId="293F7550"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w:t>
      </w:r>
      <w:r w:rsidRPr="00C2381C">
        <w:rPr>
          <w:rFonts w:ascii="Times New Roman" w:hAnsi="Times New Roman"/>
          <w:sz w:val="28"/>
          <w:szCs w:val="28"/>
        </w:rPr>
        <w:t>рекомендовать органам местного самоуправления принять муниципальные правовые акты, регулирующие порядок назначения и выплаты поощрения мун</w:t>
      </w:r>
      <w:r w:rsidRPr="00C2381C">
        <w:rPr>
          <w:rFonts w:ascii="Times New Roman" w:hAnsi="Times New Roman"/>
          <w:sz w:val="28"/>
          <w:szCs w:val="28"/>
        </w:rPr>
        <w:t>и</w:t>
      </w:r>
      <w:r w:rsidRPr="00C2381C">
        <w:rPr>
          <w:rFonts w:ascii="Times New Roman" w:hAnsi="Times New Roman"/>
          <w:sz w:val="28"/>
          <w:szCs w:val="28"/>
        </w:rPr>
        <w:t>ципальным служащим, участвующим в процессе внедрения;</w:t>
      </w:r>
    </w:p>
    <w:p w14:paraId="028456A2" w14:textId="65673E51"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C252A4">
        <w:rPr>
          <w:rFonts w:ascii="Times New Roman" w:hAnsi="Times New Roman"/>
          <w:sz w:val="28"/>
          <w:szCs w:val="28"/>
        </w:rPr>
        <w:t xml:space="preserve"> </w:t>
      </w:r>
      <w:r w:rsidRPr="00C2381C">
        <w:rPr>
          <w:rFonts w:ascii="Times New Roman" w:hAnsi="Times New Roman"/>
          <w:sz w:val="28"/>
          <w:szCs w:val="28"/>
        </w:rPr>
        <w:t>при разработке закона о бюджете субъекта Российской Федерации на оч</w:t>
      </w:r>
      <w:r w:rsidRPr="00C2381C">
        <w:rPr>
          <w:rFonts w:ascii="Times New Roman" w:hAnsi="Times New Roman"/>
          <w:sz w:val="28"/>
          <w:szCs w:val="28"/>
        </w:rPr>
        <w:t>е</w:t>
      </w:r>
      <w:r w:rsidRPr="00C2381C">
        <w:rPr>
          <w:rFonts w:ascii="Times New Roman" w:hAnsi="Times New Roman"/>
          <w:sz w:val="28"/>
          <w:szCs w:val="28"/>
        </w:rPr>
        <w:t>редной финансовый год и плановый период предусмотреть средства на цели предоставления субсидий из бюджета субъекта Российской Федерации бюджетам муниципальных образований на поощрение муниципальных служащих, участв</w:t>
      </w:r>
      <w:r w:rsidRPr="00C2381C">
        <w:rPr>
          <w:rFonts w:ascii="Times New Roman" w:hAnsi="Times New Roman"/>
          <w:sz w:val="28"/>
          <w:szCs w:val="28"/>
        </w:rPr>
        <w:t>у</w:t>
      </w:r>
      <w:r w:rsidRPr="00C2381C">
        <w:rPr>
          <w:rFonts w:ascii="Times New Roman" w:hAnsi="Times New Roman"/>
          <w:sz w:val="28"/>
          <w:szCs w:val="28"/>
        </w:rPr>
        <w:t xml:space="preserve">ющих в процессе внедрения. </w:t>
      </w:r>
    </w:p>
    <w:p w14:paraId="29FC2CCA" w14:textId="087D2D70" w:rsidR="00924F0B" w:rsidRPr="00C2381C" w:rsidRDefault="00665A35"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У</w:t>
      </w:r>
      <w:r w:rsidR="00924F0B" w:rsidRPr="00C2381C">
        <w:rPr>
          <w:rFonts w:ascii="Times New Roman" w:hAnsi="Times New Roman"/>
          <w:sz w:val="28"/>
          <w:szCs w:val="28"/>
        </w:rPr>
        <w:t>казанный выше подход</w:t>
      </w:r>
      <w:r w:rsidR="00265A49" w:rsidRPr="00C2381C">
        <w:rPr>
          <w:rFonts w:ascii="Times New Roman" w:hAnsi="Times New Roman"/>
          <w:sz w:val="28"/>
          <w:szCs w:val="28"/>
        </w:rPr>
        <w:t xml:space="preserve"> по</w:t>
      </w:r>
      <w:r w:rsidR="00924F0B" w:rsidRPr="00C2381C">
        <w:rPr>
          <w:rFonts w:ascii="Times New Roman" w:hAnsi="Times New Roman"/>
          <w:sz w:val="28"/>
          <w:szCs w:val="28"/>
        </w:rPr>
        <w:t xml:space="preserve"> материальной мотивации должностных лиц о</w:t>
      </w:r>
      <w:r w:rsidR="00924F0B" w:rsidRPr="00C2381C">
        <w:rPr>
          <w:rFonts w:ascii="Times New Roman" w:hAnsi="Times New Roman"/>
          <w:sz w:val="28"/>
          <w:szCs w:val="28"/>
        </w:rPr>
        <w:t>р</w:t>
      </w:r>
      <w:r w:rsidR="00924F0B" w:rsidRPr="00C2381C">
        <w:rPr>
          <w:rFonts w:ascii="Times New Roman" w:hAnsi="Times New Roman"/>
          <w:sz w:val="28"/>
          <w:szCs w:val="28"/>
        </w:rPr>
        <w:t>ганов местного самоуправления к реализации отраслевой компетенции является существенно более эффективным инструментом в достижении поставленных п</w:t>
      </w:r>
      <w:r w:rsidR="00924F0B" w:rsidRPr="00C2381C">
        <w:rPr>
          <w:rFonts w:ascii="Times New Roman" w:hAnsi="Times New Roman"/>
          <w:sz w:val="28"/>
          <w:szCs w:val="28"/>
        </w:rPr>
        <w:t>е</w:t>
      </w:r>
      <w:r w:rsidR="00924F0B" w:rsidRPr="00C2381C">
        <w:rPr>
          <w:rFonts w:ascii="Times New Roman" w:hAnsi="Times New Roman"/>
          <w:sz w:val="28"/>
          <w:szCs w:val="28"/>
        </w:rPr>
        <w:t>ред региональными органами власти и органами местного самоуправления задач, нежели мотивация с использованием показателей различной отраслевой прина</w:t>
      </w:r>
      <w:r w:rsidR="00924F0B" w:rsidRPr="00C2381C">
        <w:rPr>
          <w:rFonts w:ascii="Times New Roman" w:hAnsi="Times New Roman"/>
          <w:sz w:val="28"/>
          <w:szCs w:val="28"/>
        </w:rPr>
        <w:t>д</w:t>
      </w:r>
      <w:r w:rsidR="00924F0B" w:rsidRPr="00C2381C">
        <w:rPr>
          <w:rFonts w:ascii="Times New Roman" w:hAnsi="Times New Roman"/>
          <w:sz w:val="28"/>
          <w:szCs w:val="28"/>
        </w:rPr>
        <w:t xml:space="preserve">лежности; </w:t>
      </w:r>
    </w:p>
    <w:p w14:paraId="4A4F141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 поддержка из областного бюджета самообложения граждан и обществе</w:t>
      </w:r>
      <w:r w:rsidRPr="00C2381C">
        <w:rPr>
          <w:rFonts w:ascii="Times New Roman" w:hAnsi="Times New Roman"/>
          <w:sz w:val="28"/>
          <w:szCs w:val="28"/>
        </w:rPr>
        <w:t>н</w:t>
      </w:r>
      <w:r w:rsidRPr="00C2381C">
        <w:rPr>
          <w:rFonts w:ascii="Times New Roman" w:hAnsi="Times New Roman"/>
          <w:sz w:val="28"/>
          <w:szCs w:val="28"/>
        </w:rPr>
        <w:t>ных  проектов (</w:t>
      </w:r>
      <w:r w:rsidR="00354BA7" w:rsidRPr="00C2381C">
        <w:rPr>
          <w:rFonts w:ascii="Times New Roman" w:hAnsi="Times New Roman"/>
          <w:sz w:val="28"/>
          <w:szCs w:val="28"/>
        </w:rPr>
        <w:t xml:space="preserve">местных </w:t>
      </w:r>
      <w:r w:rsidRPr="00C2381C">
        <w:rPr>
          <w:rFonts w:ascii="Times New Roman" w:hAnsi="Times New Roman"/>
          <w:sz w:val="28"/>
          <w:szCs w:val="28"/>
        </w:rPr>
        <w:t>инициатив). Софинансирование местных инициатив или общественных проектов характерно для крупных населенных пунктов и муниц</w:t>
      </w:r>
      <w:r w:rsidRPr="00C2381C">
        <w:rPr>
          <w:rFonts w:ascii="Times New Roman" w:hAnsi="Times New Roman"/>
          <w:sz w:val="28"/>
          <w:szCs w:val="28"/>
        </w:rPr>
        <w:t>и</w:t>
      </w:r>
      <w:r w:rsidRPr="00C2381C">
        <w:rPr>
          <w:rFonts w:ascii="Times New Roman" w:hAnsi="Times New Roman"/>
          <w:sz w:val="28"/>
          <w:szCs w:val="28"/>
        </w:rPr>
        <w:t>палитетов, где местный референдум по вопросу самообложения граждан провести практически невозможно. Группы населения (это могут быть общественные сов</w:t>
      </w:r>
      <w:r w:rsidRPr="00C2381C">
        <w:rPr>
          <w:rFonts w:ascii="Times New Roman" w:hAnsi="Times New Roman"/>
          <w:sz w:val="28"/>
          <w:szCs w:val="28"/>
        </w:rPr>
        <w:t>е</w:t>
      </w:r>
      <w:r w:rsidRPr="00C2381C">
        <w:rPr>
          <w:rFonts w:ascii="Times New Roman" w:hAnsi="Times New Roman"/>
          <w:sz w:val="28"/>
          <w:szCs w:val="28"/>
        </w:rPr>
        <w:t>ты, например, районов или микрорайонов в городских округах и (или) органы территориального общественного самоуправления) при содействии органов мес</w:t>
      </w:r>
      <w:r w:rsidRPr="00C2381C">
        <w:rPr>
          <w:rFonts w:ascii="Times New Roman" w:hAnsi="Times New Roman"/>
          <w:sz w:val="28"/>
          <w:szCs w:val="28"/>
        </w:rPr>
        <w:t>т</w:t>
      </w:r>
      <w:r w:rsidRPr="00C2381C">
        <w:rPr>
          <w:rFonts w:ascii="Times New Roman" w:hAnsi="Times New Roman"/>
          <w:sz w:val="28"/>
          <w:szCs w:val="28"/>
        </w:rPr>
        <w:t>ного самоуправления могут формировать заявки на реализацию проектов, треб</w:t>
      </w:r>
      <w:r w:rsidRPr="00C2381C">
        <w:rPr>
          <w:rFonts w:ascii="Times New Roman" w:hAnsi="Times New Roman"/>
          <w:sz w:val="28"/>
          <w:szCs w:val="28"/>
        </w:rPr>
        <w:t>у</w:t>
      </w:r>
      <w:r w:rsidRPr="00C2381C">
        <w:rPr>
          <w:rFonts w:ascii="Times New Roman" w:hAnsi="Times New Roman"/>
          <w:sz w:val="28"/>
          <w:szCs w:val="28"/>
        </w:rPr>
        <w:t xml:space="preserve">ющих софинансирования из областного бюджета. Задачами проектов могут быть </w:t>
      </w:r>
      <w:r w:rsidRPr="00C2381C">
        <w:rPr>
          <w:rFonts w:ascii="Times New Roman" w:eastAsia="Times New Roman" w:hAnsi="Times New Roman"/>
          <w:sz w:val="28"/>
          <w:szCs w:val="28"/>
        </w:rPr>
        <w:t>ремонт дорог, объектов водоснабжения, развитие общественной инфраструктуры (например, обустройство спортивных и детских площадок), благоустройство те</w:t>
      </w:r>
      <w:r w:rsidRPr="00C2381C">
        <w:rPr>
          <w:rFonts w:ascii="Times New Roman" w:eastAsia="Times New Roman" w:hAnsi="Times New Roman"/>
          <w:sz w:val="28"/>
          <w:szCs w:val="28"/>
        </w:rPr>
        <w:t>р</w:t>
      </w:r>
      <w:r w:rsidRPr="00C2381C">
        <w:rPr>
          <w:rFonts w:ascii="Times New Roman" w:eastAsia="Times New Roman" w:hAnsi="Times New Roman"/>
          <w:sz w:val="28"/>
          <w:szCs w:val="28"/>
        </w:rPr>
        <w:t>ритории населенных пунктов или микрорайонов, включая места отдыха, против</w:t>
      </w:r>
      <w:r w:rsidRPr="00C2381C">
        <w:rPr>
          <w:rFonts w:ascii="Times New Roman" w:eastAsia="Times New Roman" w:hAnsi="Times New Roman"/>
          <w:sz w:val="28"/>
          <w:szCs w:val="28"/>
        </w:rPr>
        <w:t>о</w:t>
      </w:r>
      <w:r w:rsidRPr="00C2381C">
        <w:rPr>
          <w:rFonts w:ascii="Times New Roman" w:eastAsia="Times New Roman" w:hAnsi="Times New Roman"/>
          <w:sz w:val="28"/>
          <w:szCs w:val="28"/>
        </w:rPr>
        <w:t xml:space="preserve">пожарные мероприятия и др. </w:t>
      </w:r>
      <w:r w:rsidRPr="00C2381C">
        <w:rPr>
          <w:rFonts w:ascii="Times New Roman" w:hAnsi="Times New Roman"/>
          <w:sz w:val="28"/>
          <w:szCs w:val="28"/>
        </w:rPr>
        <w:t>При реализации таких проектов обязательно участие в финансировании таких проектов со стороны граждан и юридических лиц (обы</w:t>
      </w:r>
      <w:r w:rsidRPr="00C2381C">
        <w:rPr>
          <w:rFonts w:ascii="Times New Roman" w:hAnsi="Times New Roman"/>
          <w:sz w:val="28"/>
          <w:szCs w:val="28"/>
        </w:rPr>
        <w:t>ч</w:t>
      </w:r>
      <w:r w:rsidRPr="00C2381C">
        <w:rPr>
          <w:rFonts w:ascii="Times New Roman" w:hAnsi="Times New Roman"/>
          <w:sz w:val="28"/>
          <w:szCs w:val="28"/>
        </w:rPr>
        <w:t>но общий объем финансирования проекта за счет граждан и юридических лиц с</w:t>
      </w:r>
      <w:r w:rsidRPr="00C2381C">
        <w:rPr>
          <w:rFonts w:ascii="Times New Roman" w:hAnsi="Times New Roman"/>
          <w:sz w:val="28"/>
          <w:szCs w:val="28"/>
        </w:rPr>
        <w:t>о</w:t>
      </w:r>
      <w:r w:rsidRPr="00C2381C">
        <w:rPr>
          <w:rFonts w:ascii="Times New Roman" w:hAnsi="Times New Roman"/>
          <w:sz w:val="28"/>
          <w:szCs w:val="28"/>
        </w:rPr>
        <w:t>ставляет не менее 5 – 8 % стоимости реализации проекта). Затем осуществляется конкурсный отбор проектов для целей предоставления государственной поддер</w:t>
      </w:r>
      <w:r w:rsidRPr="00C2381C">
        <w:rPr>
          <w:rFonts w:ascii="Times New Roman" w:hAnsi="Times New Roman"/>
          <w:sz w:val="28"/>
          <w:szCs w:val="28"/>
        </w:rPr>
        <w:t>ж</w:t>
      </w:r>
      <w:r w:rsidRPr="00C2381C">
        <w:rPr>
          <w:rFonts w:ascii="Times New Roman" w:hAnsi="Times New Roman"/>
          <w:sz w:val="28"/>
          <w:szCs w:val="28"/>
        </w:rPr>
        <w:t>ки. Причем в ряде субъектов Российской Федерации процент финансового уч</w:t>
      </w:r>
      <w:r w:rsidRPr="00C2381C">
        <w:rPr>
          <w:rFonts w:ascii="Times New Roman" w:hAnsi="Times New Roman"/>
          <w:sz w:val="28"/>
          <w:szCs w:val="28"/>
        </w:rPr>
        <w:t>а</w:t>
      </w:r>
      <w:r w:rsidRPr="00C2381C">
        <w:rPr>
          <w:rFonts w:ascii="Times New Roman" w:hAnsi="Times New Roman"/>
          <w:sz w:val="28"/>
          <w:szCs w:val="28"/>
        </w:rPr>
        <w:t>стия в реализации проектов со стороны граждан и организаций является одним из критериев оценки проекта. Чем больше такое финансовое участие, тем больше шансов на получение им государственной поддержки. При государственной по</w:t>
      </w:r>
      <w:r w:rsidRPr="00C2381C">
        <w:rPr>
          <w:rFonts w:ascii="Times New Roman" w:hAnsi="Times New Roman"/>
          <w:sz w:val="28"/>
          <w:szCs w:val="28"/>
        </w:rPr>
        <w:t>д</w:t>
      </w:r>
      <w:r w:rsidRPr="00C2381C">
        <w:rPr>
          <w:rFonts w:ascii="Times New Roman" w:hAnsi="Times New Roman"/>
          <w:sz w:val="28"/>
          <w:szCs w:val="28"/>
        </w:rPr>
        <w:t xml:space="preserve">держке общественных проектов возможно также участие местных бюджетов в </w:t>
      </w:r>
      <w:proofErr w:type="spellStart"/>
      <w:r w:rsidRPr="00C2381C">
        <w:rPr>
          <w:rFonts w:ascii="Times New Roman" w:hAnsi="Times New Roman"/>
          <w:sz w:val="28"/>
          <w:szCs w:val="28"/>
        </w:rPr>
        <w:t>софинансировании</w:t>
      </w:r>
      <w:proofErr w:type="spellEnd"/>
      <w:r w:rsidRPr="00C2381C">
        <w:rPr>
          <w:rFonts w:ascii="Times New Roman" w:hAnsi="Times New Roman"/>
          <w:sz w:val="28"/>
          <w:szCs w:val="28"/>
        </w:rPr>
        <w:t xml:space="preserve"> таких проектов. </w:t>
      </w:r>
    </w:p>
    <w:p w14:paraId="450A90B9" w14:textId="77777777" w:rsidR="00FE6160"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Что касается софинансирования самообложения граждан, то такой подход характерен для малых муниципалитетов (в основном для сельских поселений, не являющихся административными центрами муниципальных районов), где может быть проведен местный референдум по вопросу самообложения граждан. Здесь уже не проводится конкурсный отбор проектов, как и не должно быть софинанс</w:t>
      </w:r>
      <w:r w:rsidRPr="00C2381C">
        <w:rPr>
          <w:rFonts w:ascii="Times New Roman" w:hAnsi="Times New Roman"/>
          <w:sz w:val="28"/>
          <w:szCs w:val="28"/>
        </w:rPr>
        <w:t>и</w:t>
      </w:r>
      <w:r w:rsidRPr="00C2381C">
        <w:rPr>
          <w:rFonts w:ascii="Times New Roman" w:hAnsi="Times New Roman"/>
          <w:sz w:val="28"/>
          <w:szCs w:val="28"/>
        </w:rPr>
        <w:t>рования такого самообложения за счет средств местных бюджетов, по причине того, что органы государственной власти Самарской области должны гарантир</w:t>
      </w:r>
      <w:r w:rsidRPr="00C2381C">
        <w:rPr>
          <w:rFonts w:ascii="Times New Roman" w:hAnsi="Times New Roman"/>
          <w:sz w:val="28"/>
          <w:szCs w:val="28"/>
        </w:rPr>
        <w:t>о</w:t>
      </w:r>
      <w:r w:rsidRPr="00C2381C">
        <w:rPr>
          <w:rFonts w:ascii="Times New Roman" w:hAnsi="Times New Roman"/>
          <w:sz w:val="28"/>
          <w:szCs w:val="28"/>
        </w:rPr>
        <w:t xml:space="preserve">вать малым муниципалитетам (большая часть из которых испытывает недостаток </w:t>
      </w:r>
      <w:r w:rsidR="00DA3DB5" w:rsidRPr="00C2381C">
        <w:rPr>
          <w:rFonts w:ascii="Times New Roman" w:hAnsi="Times New Roman"/>
          <w:sz w:val="28"/>
          <w:szCs w:val="28"/>
        </w:rPr>
        <w:t xml:space="preserve">средств </w:t>
      </w:r>
      <w:r w:rsidRPr="00C2381C">
        <w:rPr>
          <w:rFonts w:ascii="Times New Roman" w:hAnsi="Times New Roman"/>
          <w:sz w:val="28"/>
          <w:szCs w:val="28"/>
        </w:rPr>
        <w:t xml:space="preserve">местных бюджетов), что принятые на местных референдумах решения о самообложении будут профинансированы именно из областного бюджета при условии изначального сбора средств граждан на исполнение подобных решений. На каждый собранный с граждан рубль в ряде субъектов Российской Федерации предусмотрено </w:t>
      </w:r>
      <w:proofErr w:type="spellStart"/>
      <w:r w:rsidRPr="00C2381C">
        <w:rPr>
          <w:rFonts w:ascii="Times New Roman" w:hAnsi="Times New Roman"/>
          <w:sz w:val="28"/>
          <w:szCs w:val="28"/>
        </w:rPr>
        <w:t>софинансирование</w:t>
      </w:r>
      <w:proofErr w:type="spellEnd"/>
      <w:r w:rsidRPr="00C2381C">
        <w:rPr>
          <w:rFonts w:ascii="Times New Roman" w:hAnsi="Times New Roman"/>
          <w:sz w:val="28"/>
          <w:szCs w:val="28"/>
        </w:rPr>
        <w:t xml:space="preserve"> из регионального бюджета от </w:t>
      </w:r>
      <w:r w:rsidR="00FE6160">
        <w:rPr>
          <w:rFonts w:ascii="Times New Roman" w:hAnsi="Times New Roman"/>
          <w:sz w:val="28"/>
          <w:szCs w:val="28"/>
        </w:rPr>
        <w:t>1</w:t>
      </w:r>
      <w:r w:rsidR="00665A35" w:rsidRPr="00C2381C">
        <w:rPr>
          <w:rFonts w:ascii="Times New Roman" w:hAnsi="Times New Roman"/>
          <w:sz w:val="28"/>
          <w:szCs w:val="28"/>
        </w:rPr>
        <w:t xml:space="preserve"> </w:t>
      </w:r>
      <w:r w:rsidR="00FE6160">
        <w:rPr>
          <w:rFonts w:ascii="Times New Roman" w:hAnsi="Times New Roman"/>
          <w:sz w:val="28"/>
          <w:szCs w:val="28"/>
        </w:rPr>
        <w:t>рубля (Уль</w:t>
      </w:r>
      <w:r w:rsidR="00FE6160">
        <w:rPr>
          <w:rFonts w:ascii="Times New Roman" w:hAnsi="Times New Roman"/>
          <w:sz w:val="28"/>
          <w:szCs w:val="28"/>
        </w:rPr>
        <w:t>я</w:t>
      </w:r>
      <w:r w:rsidR="00FE6160">
        <w:rPr>
          <w:rFonts w:ascii="Times New Roman" w:hAnsi="Times New Roman"/>
          <w:sz w:val="28"/>
          <w:szCs w:val="28"/>
        </w:rPr>
        <w:t>нов</w:t>
      </w:r>
      <w:r w:rsidRPr="00C2381C">
        <w:rPr>
          <w:rFonts w:ascii="Times New Roman" w:hAnsi="Times New Roman"/>
          <w:sz w:val="28"/>
          <w:szCs w:val="28"/>
        </w:rPr>
        <w:t xml:space="preserve">ская область) до 5 рублей (Пермский край). </w:t>
      </w:r>
    </w:p>
    <w:p w14:paraId="56C32EAB" w14:textId="415ED689"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Преимуществами предлагаемого подхода являются:</w:t>
      </w:r>
    </w:p>
    <w:p w14:paraId="18E22E5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вовлечение в развитие территорий</w:t>
      </w:r>
      <w:r w:rsidR="00665A35" w:rsidRPr="00C2381C">
        <w:rPr>
          <w:rFonts w:ascii="Times New Roman" w:hAnsi="Times New Roman"/>
          <w:sz w:val="28"/>
          <w:szCs w:val="28"/>
        </w:rPr>
        <w:t xml:space="preserve"> </w:t>
      </w:r>
      <w:r w:rsidRPr="00C2381C">
        <w:rPr>
          <w:rFonts w:ascii="Times New Roman" w:hAnsi="Times New Roman"/>
          <w:sz w:val="28"/>
          <w:szCs w:val="28"/>
        </w:rPr>
        <w:t>муниципальных образований средств граждан и организаций, которые не поступили бы в бюджет в виде налогов;</w:t>
      </w:r>
    </w:p>
    <w:p w14:paraId="381784E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увеличение доходов бюджетов малых муниципалитетов (прежде всего сельских поселений), направляемых на решение конкретных местных проблем;</w:t>
      </w:r>
    </w:p>
    <w:p w14:paraId="7951B96D"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получение относительно быстрых результатов в развитии территорий м</w:t>
      </w:r>
      <w:r w:rsidRPr="00C2381C">
        <w:rPr>
          <w:rFonts w:ascii="Times New Roman" w:hAnsi="Times New Roman"/>
          <w:sz w:val="28"/>
          <w:szCs w:val="28"/>
        </w:rPr>
        <w:t>у</w:t>
      </w:r>
      <w:r w:rsidRPr="00C2381C">
        <w:rPr>
          <w:rFonts w:ascii="Times New Roman" w:hAnsi="Times New Roman"/>
          <w:sz w:val="28"/>
          <w:szCs w:val="28"/>
        </w:rPr>
        <w:t>ниципальных образований и удовлетворенность населения властью в целом.</w:t>
      </w:r>
    </w:p>
    <w:p w14:paraId="4F4376F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Следует отметить, что уже многие субъекты Российской Федерации</w:t>
      </w:r>
      <w:r w:rsidR="00B873B0" w:rsidRPr="00C2381C">
        <w:rPr>
          <w:rFonts w:ascii="Times New Roman" w:hAnsi="Times New Roman"/>
          <w:sz w:val="28"/>
          <w:szCs w:val="28"/>
        </w:rPr>
        <w:t xml:space="preserve"> пошли по описанному выше</w:t>
      </w:r>
      <w:r w:rsidRPr="00C2381C">
        <w:rPr>
          <w:rFonts w:ascii="Times New Roman" w:hAnsi="Times New Roman"/>
          <w:sz w:val="28"/>
          <w:szCs w:val="28"/>
        </w:rPr>
        <w:t xml:space="preserve"> пути. Причем это – очень разные</w:t>
      </w:r>
      <w:r w:rsidR="00665A35" w:rsidRPr="00C2381C">
        <w:rPr>
          <w:rFonts w:ascii="Times New Roman" w:hAnsi="Times New Roman"/>
          <w:sz w:val="28"/>
          <w:szCs w:val="28"/>
        </w:rPr>
        <w:t xml:space="preserve"> </w:t>
      </w:r>
      <w:r w:rsidRPr="00C2381C">
        <w:rPr>
          <w:rFonts w:ascii="Times New Roman" w:hAnsi="Times New Roman"/>
          <w:sz w:val="28"/>
          <w:szCs w:val="28"/>
        </w:rPr>
        <w:t>регионы: как по их терр</w:t>
      </w:r>
      <w:r w:rsidRPr="00C2381C">
        <w:rPr>
          <w:rFonts w:ascii="Times New Roman" w:hAnsi="Times New Roman"/>
          <w:sz w:val="28"/>
          <w:szCs w:val="28"/>
        </w:rPr>
        <w:t>и</w:t>
      </w:r>
      <w:r w:rsidRPr="00C2381C">
        <w:rPr>
          <w:rFonts w:ascii="Times New Roman" w:hAnsi="Times New Roman"/>
          <w:sz w:val="28"/>
          <w:szCs w:val="28"/>
        </w:rPr>
        <w:t>тории и численности населения, так и по бюджетной обеспеченности на душу населения. Взаимодействие с гражданским обществом в вопросах софинансир</w:t>
      </w:r>
      <w:r w:rsidRPr="00C2381C">
        <w:rPr>
          <w:rFonts w:ascii="Times New Roman" w:hAnsi="Times New Roman"/>
          <w:sz w:val="28"/>
          <w:szCs w:val="28"/>
        </w:rPr>
        <w:t>о</w:t>
      </w:r>
      <w:r w:rsidRPr="00C2381C">
        <w:rPr>
          <w:rFonts w:ascii="Times New Roman" w:hAnsi="Times New Roman"/>
          <w:sz w:val="28"/>
          <w:szCs w:val="28"/>
        </w:rPr>
        <w:t>вания важных для территорий проектов развития общественной инфраструктуры и благоустройства – это способ реагирования на запросы людей и элемент равн</w:t>
      </w:r>
      <w:r w:rsidRPr="00C2381C">
        <w:rPr>
          <w:rFonts w:ascii="Times New Roman" w:hAnsi="Times New Roman"/>
          <w:sz w:val="28"/>
          <w:szCs w:val="28"/>
        </w:rPr>
        <w:t>о</w:t>
      </w:r>
      <w:r w:rsidRPr="00C2381C">
        <w:rPr>
          <w:rFonts w:ascii="Times New Roman" w:hAnsi="Times New Roman"/>
          <w:sz w:val="28"/>
          <w:szCs w:val="28"/>
        </w:rPr>
        <w:t xml:space="preserve">правного взаимодействия с населением, </w:t>
      </w:r>
      <w:r w:rsidR="00B873B0" w:rsidRPr="00C2381C">
        <w:rPr>
          <w:rFonts w:ascii="Times New Roman" w:hAnsi="Times New Roman"/>
          <w:sz w:val="28"/>
          <w:szCs w:val="28"/>
        </w:rPr>
        <w:t xml:space="preserve">а также </w:t>
      </w:r>
      <w:r w:rsidRPr="00C2381C">
        <w:rPr>
          <w:rFonts w:ascii="Times New Roman" w:hAnsi="Times New Roman"/>
          <w:sz w:val="28"/>
          <w:szCs w:val="28"/>
        </w:rPr>
        <w:t xml:space="preserve">вовлечение населения в развитие своей территории.   </w:t>
      </w:r>
    </w:p>
    <w:p w14:paraId="6A36EE9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Ассоциацией в рамках подготовки настоящего Доклада подготовлены ан</w:t>
      </w:r>
      <w:r w:rsidRPr="00C2381C">
        <w:rPr>
          <w:rFonts w:ascii="Times New Roman" w:hAnsi="Times New Roman"/>
          <w:sz w:val="28"/>
          <w:szCs w:val="28"/>
        </w:rPr>
        <w:t>а</w:t>
      </w:r>
      <w:r w:rsidRPr="00C2381C">
        <w:rPr>
          <w:rFonts w:ascii="Times New Roman" w:hAnsi="Times New Roman"/>
          <w:sz w:val="28"/>
          <w:szCs w:val="28"/>
        </w:rPr>
        <w:t>лиз региональной практики в вопросах</w:t>
      </w:r>
      <w:r w:rsidR="00665A35" w:rsidRPr="00C2381C">
        <w:rPr>
          <w:rFonts w:ascii="Times New Roman" w:hAnsi="Times New Roman"/>
          <w:sz w:val="28"/>
          <w:szCs w:val="28"/>
        </w:rPr>
        <w:t xml:space="preserve"> </w:t>
      </w:r>
      <w:r w:rsidRPr="00C2381C">
        <w:rPr>
          <w:rFonts w:ascii="Times New Roman" w:hAnsi="Times New Roman"/>
          <w:sz w:val="28"/>
          <w:szCs w:val="28"/>
        </w:rPr>
        <w:t>поддержки из регионального бюджета с</w:t>
      </w:r>
      <w:r w:rsidRPr="00C2381C">
        <w:rPr>
          <w:rFonts w:ascii="Times New Roman" w:hAnsi="Times New Roman"/>
          <w:sz w:val="28"/>
          <w:szCs w:val="28"/>
        </w:rPr>
        <w:t>а</w:t>
      </w:r>
      <w:r w:rsidRPr="00C2381C">
        <w:rPr>
          <w:rFonts w:ascii="Times New Roman" w:hAnsi="Times New Roman"/>
          <w:sz w:val="28"/>
          <w:szCs w:val="28"/>
        </w:rPr>
        <w:t>мооб</w:t>
      </w:r>
      <w:r w:rsidR="00B873B0" w:rsidRPr="00C2381C">
        <w:rPr>
          <w:rFonts w:ascii="Times New Roman" w:hAnsi="Times New Roman"/>
          <w:sz w:val="28"/>
          <w:szCs w:val="28"/>
        </w:rPr>
        <w:t xml:space="preserve">ложения граждан и общественных </w:t>
      </w:r>
      <w:r w:rsidRPr="00C2381C">
        <w:rPr>
          <w:rFonts w:ascii="Times New Roman" w:hAnsi="Times New Roman"/>
          <w:sz w:val="28"/>
          <w:szCs w:val="28"/>
        </w:rPr>
        <w:t>проектов (</w:t>
      </w:r>
      <w:r w:rsidR="00B873B0" w:rsidRPr="00C2381C">
        <w:rPr>
          <w:rFonts w:ascii="Times New Roman" w:hAnsi="Times New Roman"/>
          <w:sz w:val="28"/>
          <w:szCs w:val="28"/>
        </w:rPr>
        <w:t xml:space="preserve">местных </w:t>
      </w:r>
      <w:r w:rsidRPr="00C2381C">
        <w:rPr>
          <w:rFonts w:ascii="Times New Roman" w:hAnsi="Times New Roman"/>
          <w:sz w:val="28"/>
          <w:szCs w:val="28"/>
        </w:rPr>
        <w:t>инициатив), а также проект постановления Правительства Самарской области «Об установлении ра</w:t>
      </w:r>
      <w:r w:rsidRPr="00C2381C">
        <w:rPr>
          <w:rFonts w:ascii="Times New Roman" w:hAnsi="Times New Roman"/>
          <w:sz w:val="28"/>
          <w:szCs w:val="28"/>
        </w:rPr>
        <w:t>с</w:t>
      </w:r>
      <w:r w:rsidRPr="00C2381C">
        <w:rPr>
          <w:rFonts w:ascii="Times New Roman" w:hAnsi="Times New Roman"/>
          <w:sz w:val="28"/>
          <w:szCs w:val="28"/>
        </w:rPr>
        <w:t>ходного обязательства по предоставлению из областного бюджета субсидий бюджетам муниципальных образований Самарской области на решение вопросов местного значения, осуществляемых с участием средств самообложения гра</w:t>
      </w:r>
      <w:r w:rsidRPr="00C2381C">
        <w:rPr>
          <w:rFonts w:ascii="Times New Roman" w:hAnsi="Times New Roman"/>
          <w:sz w:val="28"/>
          <w:szCs w:val="28"/>
        </w:rPr>
        <w:t>ж</w:t>
      </w:r>
      <w:r w:rsidRPr="00C2381C">
        <w:rPr>
          <w:rFonts w:ascii="Times New Roman" w:hAnsi="Times New Roman"/>
          <w:sz w:val="28"/>
          <w:szCs w:val="28"/>
        </w:rPr>
        <w:t xml:space="preserve">дан». </w:t>
      </w:r>
    </w:p>
    <w:p w14:paraId="586B038C" w14:textId="77777777" w:rsidR="00924F0B" w:rsidRPr="00C2381C" w:rsidRDefault="00924F0B" w:rsidP="00924F0B">
      <w:pPr>
        <w:spacing w:line="360" w:lineRule="auto"/>
        <w:ind w:firstLine="709"/>
        <w:jc w:val="both"/>
        <w:rPr>
          <w:rFonts w:ascii="Times New Roman" w:hAnsi="Times New Roman"/>
          <w:sz w:val="28"/>
          <w:szCs w:val="28"/>
        </w:rPr>
      </w:pPr>
    </w:p>
    <w:p w14:paraId="1C73E7A8" w14:textId="77777777" w:rsidR="00924F0B" w:rsidRPr="00C2381C" w:rsidRDefault="005D4CDB" w:rsidP="00C405A2">
      <w:pPr>
        <w:ind w:firstLine="709"/>
        <w:jc w:val="both"/>
        <w:rPr>
          <w:rFonts w:ascii="Times New Roman" w:hAnsi="Times New Roman"/>
          <w:b/>
          <w:sz w:val="28"/>
          <w:szCs w:val="28"/>
        </w:rPr>
      </w:pPr>
      <w:r w:rsidRPr="00C2381C">
        <w:rPr>
          <w:rFonts w:ascii="Times New Roman" w:hAnsi="Times New Roman"/>
          <w:b/>
          <w:sz w:val="28"/>
          <w:szCs w:val="28"/>
        </w:rPr>
        <w:t>2</w:t>
      </w:r>
      <w:r w:rsidR="00924F0B" w:rsidRPr="00C2381C">
        <w:rPr>
          <w:rFonts w:ascii="Times New Roman" w:hAnsi="Times New Roman"/>
          <w:b/>
          <w:sz w:val="28"/>
          <w:szCs w:val="28"/>
        </w:rPr>
        <w:t xml:space="preserve">.2. Деятельность органов местного самоуправления по сохранению и развитию доходной базы местных бюджетов      </w:t>
      </w:r>
    </w:p>
    <w:p w14:paraId="258ACAAF" w14:textId="77777777" w:rsidR="00924F0B" w:rsidRPr="00C2381C" w:rsidRDefault="00924F0B" w:rsidP="00924F0B">
      <w:pPr>
        <w:ind w:firstLine="709"/>
        <w:jc w:val="both"/>
        <w:rPr>
          <w:rFonts w:ascii="Times New Roman" w:hAnsi="Times New Roman"/>
          <w:sz w:val="28"/>
          <w:szCs w:val="28"/>
        </w:rPr>
      </w:pPr>
    </w:p>
    <w:p w14:paraId="588E6D5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По информации, представленной органами местного самоуправления, пр</w:t>
      </w:r>
      <w:r w:rsidRPr="00C2381C">
        <w:rPr>
          <w:rFonts w:ascii="Times New Roman" w:hAnsi="Times New Roman"/>
          <w:sz w:val="28"/>
          <w:szCs w:val="28"/>
        </w:rPr>
        <w:t>о</w:t>
      </w:r>
      <w:r w:rsidRPr="00C2381C">
        <w:rPr>
          <w:rFonts w:ascii="Times New Roman" w:hAnsi="Times New Roman"/>
          <w:sz w:val="28"/>
          <w:szCs w:val="28"/>
        </w:rPr>
        <w:t>водятся следующие мероприятия, нацеленные на сохранение и повышение соб</w:t>
      </w:r>
      <w:r w:rsidRPr="00C2381C">
        <w:rPr>
          <w:rFonts w:ascii="Times New Roman" w:hAnsi="Times New Roman"/>
          <w:sz w:val="28"/>
          <w:szCs w:val="28"/>
        </w:rPr>
        <w:t>и</w:t>
      </w:r>
      <w:r w:rsidRPr="00C2381C">
        <w:rPr>
          <w:rFonts w:ascii="Times New Roman" w:hAnsi="Times New Roman"/>
          <w:sz w:val="28"/>
          <w:szCs w:val="28"/>
        </w:rPr>
        <w:t>раемости налогов, неналоговых платежей и обеспечение доходной базы местных бюджетов:</w:t>
      </w:r>
    </w:p>
    <w:p w14:paraId="6B04C325"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утверждение и реализация плана мероприятий по увеличению поступл</w:t>
      </w:r>
      <w:r w:rsidRPr="00C2381C">
        <w:rPr>
          <w:rFonts w:ascii="Times New Roman" w:hAnsi="Times New Roman"/>
          <w:sz w:val="28"/>
          <w:szCs w:val="28"/>
        </w:rPr>
        <w:t>е</w:t>
      </w:r>
      <w:r w:rsidRPr="00C2381C">
        <w:rPr>
          <w:rFonts w:ascii="Times New Roman" w:hAnsi="Times New Roman"/>
          <w:sz w:val="28"/>
          <w:szCs w:val="28"/>
        </w:rPr>
        <w:t>ний налоговых и неналоговых доходов;</w:t>
      </w:r>
    </w:p>
    <w:p w14:paraId="30BF52E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осуществление контроля за полной и своевременной уплатой платежей в местный бюджет. Такой контроль направлен в том числе на сокращение недоимки по платежам в местный бюджет, организацию</w:t>
      </w:r>
      <w:r w:rsidR="00292CA1" w:rsidRPr="00C2381C">
        <w:rPr>
          <w:rFonts w:ascii="Times New Roman" w:hAnsi="Times New Roman"/>
          <w:sz w:val="28"/>
          <w:szCs w:val="28"/>
        </w:rPr>
        <w:t xml:space="preserve"> </w:t>
      </w:r>
      <w:proofErr w:type="spellStart"/>
      <w:r w:rsidRPr="00C2381C">
        <w:rPr>
          <w:rFonts w:ascii="Times New Roman" w:hAnsi="Times New Roman"/>
          <w:sz w:val="28"/>
          <w:szCs w:val="28"/>
        </w:rPr>
        <w:t>претензионно</w:t>
      </w:r>
      <w:proofErr w:type="spellEnd"/>
      <w:r w:rsidRPr="00C2381C">
        <w:rPr>
          <w:rFonts w:ascii="Times New Roman" w:hAnsi="Times New Roman"/>
          <w:sz w:val="28"/>
          <w:szCs w:val="28"/>
        </w:rPr>
        <w:t>-исковой работы с должниками по взыскани</w:t>
      </w:r>
      <w:r w:rsidR="0002189A" w:rsidRPr="00C2381C">
        <w:rPr>
          <w:rFonts w:ascii="Times New Roman" w:hAnsi="Times New Roman"/>
          <w:sz w:val="28"/>
          <w:szCs w:val="28"/>
        </w:rPr>
        <w:t xml:space="preserve">ю задолженности по налоговым и </w:t>
      </w:r>
      <w:r w:rsidRPr="00C2381C">
        <w:rPr>
          <w:rFonts w:ascii="Times New Roman" w:hAnsi="Times New Roman"/>
          <w:sz w:val="28"/>
          <w:szCs w:val="28"/>
        </w:rPr>
        <w:t>неналоговым плат</w:t>
      </w:r>
      <w:r w:rsidRPr="00C2381C">
        <w:rPr>
          <w:rFonts w:ascii="Times New Roman" w:hAnsi="Times New Roman"/>
          <w:sz w:val="28"/>
          <w:szCs w:val="28"/>
        </w:rPr>
        <w:t>е</w:t>
      </w:r>
      <w:r w:rsidRPr="00C2381C">
        <w:rPr>
          <w:rFonts w:ascii="Times New Roman" w:hAnsi="Times New Roman"/>
          <w:sz w:val="28"/>
          <w:szCs w:val="28"/>
        </w:rPr>
        <w:t xml:space="preserve">жам; </w:t>
      </w:r>
    </w:p>
    <w:p w14:paraId="36DC80D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 контроль за снижением кредиторской задолженности организаций по з</w:t>
      </w:r>
      <w:r w:rsidRPr="00C2381C">
        <w:rPr>
          <w:rFonts w:ascii="Times New Roman" w:hAnsi="Times New Roman"/>
          <w:sz w:val="28"/>
          <w:szCs w:val="28"/>
        </w:rPr>
        <w:t>а</w:t>
      </w:r>
      <w:r w:rsidRPr="00C2381C">
        <w:rPr>
          <w:rFonts w:ascii="Times New Roman" w:hAnsi="Times New Roman"/>
          <w:sz w:val="28"/>
          <w:szCs w:val="28"/>
        </w:rPr>
        <w:t>работной плате, выплачиваемой работникам. Отдельной задачей такого контроля является обеспечение выплаты работникам заработной платы не ниже прожито</w:t>
      </w:r>
      <w:r w:rsidRPr="00C2381C">
        <w:rPr>
          <w:rFonts w:ascii="Times New Roman" w:hAnsi="Times New Roman"/>
          <w:sz w:val="28"/>
          <w:szCs w:val="28"/>
        </w:rPr>
        <w:t>ч</w:t>
      </w:r>
      <w:r w:rsidRPr="00C2381C">
        <w:rPr>
          <w:rFonts w:ascii="Times New Roman" w:hAnsi="Times New Roman"/>
          <w:sz w:val="28"/>
          <w:szCs w:val="28"/>
        </w:rPr>
        <w:t>ного минимума;</w:t>
      </w:r>
    </w:p>
    <w:p w14:paraId="4447D442" w14:textId="130A7214"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4) проведение анализа налогооблагаемой базы по налогу на имущество ф</w:t>
      </w:r>
      <w:r w:rsidRPr="00C2381C">
        <w:rPr>
          <w:rFonts w:ascii="Times New Roman" w:hAnsi="Times New Roman"/>
          <w:sz w:val="28"/>
          <w:szCs w:val="28"/>
        </w:rPr>
        <w:t>и</w:t>
      </w:r>
      <w:r w:rsidRPr="00C2381C">
        <w:rPr>
          <w:rFonts w:ascii="Times New Roman" w:hAnsi="Times New Roman"/>
          <w:sz w:val="28"/>
          <w:szCs w:val="28"/>
        </w:rPr>
        <w:t>зических лиц и земельному налогу с целью ее увеличения, в том числе провед</w:t>
      </w:r>
      <w:r w:rsidRPr="00C2381C">
        <w:rPr>
          <w:rFonts w:ascii="Times New Roman" w:hAnsi="Times New Roman"/>
          <w:sz w:val="28"/>
          <w:szCs w:val="28"/>
        </w:rPr>
        <w:t>е</w:t>
      </w:r>
      <w:r w:rsidRPr="00C2381C">
        <w:rPr>
          <w:rFonts w:ascii="Times New Roman" w:hAnsi="Times New Roman"/>
          <w:sz w:val="28"/>
          <w:szCs w:val="28"/>
        </w:rPr>
        <w:t>ние актуализации сведений об объектах налогообложения. В рамках меропри</w:t>
      </w:r>
      <w:r w:rsidRPr="00C2381C">
        <w:rPr>
          <w:rFonts w:ascii="Times New Roman" w:hAnsi="Times New Roman"/>
          <w:sz w:val="28"/>
          <w:szCs w:val="28"/>
        </w:rPr>
        <w:t>я</w:t>
      </w:r>
      <w:r w:rsidRPr="00C2381C">
        <w:rPr>
          <w:rFonts w:ascii="Times New Roman" w:hAnsi="Times New Roman"/>
          <w:sz w:val="28"/>
          <w:szCs w:val="28"/>
        </w:rPr>
        <w:t>тий, направленных на  увеличение собираемости земельных платежей (земельный налог, арендная плата), осуществляется</w:t>
      </w:r>
      <w:r w:rsidR="00292CA1" w:rsidRPr="00C2381C">
        <w:rPr>
          <w:rFonts w:ascii="Times New Roman" w:hAnsi="Times New Roman"/>
          <w:sz w:val="28"/>
          <w:szCs w:val="28"/>
        </w:rPr>
        <w:t xml:space="preserve"> </w:t>
      </w:r>
      <w:r w:rsidRPr="00C2381C">
        <w:rPr>
          <w:rFonts w:ascii="Times New Roman" w:hAnsi="Times New Roman"/>
          <w:sz w:val="28"/>
          <w:szCs w:val="28"/>
        </w:rPr>
        <w:t>сравнительный анализ сведений рег</w:t>
      </w:r>
      <w:r w:rsidRPr="00C2381C">
        <w:rPr>
          <w:rFonts w:ascii="Times New Roman" w:hAnsi="Times New Roman"/>
          <w:sz w:val="28"/>
          <w:szCs w:val="28"/>
        </w:rPr>
        <w:t>и</w:t>
      </w:r>
      <w:r w:rsidRPr="00C2381C">
        <w:rPr>
          <w:rFonts w:ascii="Times New Roman" w:hAnsi="Times New Roman"/>
          <w:sz w:val="28"/>
          <w:szCs w:val="28"/>
        </w:rPr>
        <w:t>стрирующих и налоговых органов, выявляются земельные участки, по которым кадастровая стоимость, указанная в сведениях, представленных налоговым орг</w:t>
      </w:r>
      <w:r w:rsidRPr="00C2381C">
        <w:rPr>
          <w:rFonts w:ascii="Times New Roman" w:hAnsi="Times New Roman"/>
          <w:sz w:val="28"/>
          <w:szCs w:val="28"/>
        </w:rPr>
        <w:t>а</w:t>
      </w:r>
      <w:r w:rsidRPr="00C2381C">
        <w:rPr>
          <w:rFonts w:ascii="Times New Roman" w:hAnsi="Times New Roman"/>
          <w:sz w:val="28"/>
          <w:szCs w:val="28"/>
        </w:rPr>
        <w:t>ном, ниже по отношению к кадастровой стоимости</w:t>
      </w:r>
      <w:r w:rsidR="001C5916">
        <w:rPr>
          <w:rFonts w:ascii="Times New Roman" w:hAnsi="Times New Roman"/>
          <w:sz w:val="28"/>
          <w:szCs w:val="28"/>
        </w:rPr>
        <w:t>,</w:t>
      </w:r>
      <w:r w:rsidRPr="00C2381C">
        <w:rPr>
          <w:rFonts w:ascii="Times New Roman" w:hAnsi="Times New Roman"/>
          <w:sz w:val="28"/>
          <w:szCs w:val="28"/>
        </w:rPr>
        <w:t xml:space="preserve"> указанной в сведениях, пре</w:t>
      </w:r>
      <w:r w:rsidRPr="00C2381C">
        <w:rPr>
          <w:rFonts w:ascii="Times New Roman" w:hAnsi="Times New Roman"/>
          <w:sz w:val="28"/>
          <w:szCs w:val="28"/>
        </w:rPr>
        <w:t>д</w:t>
      </w:r>
      <w:r w:rsidRPr="00C2381C">
        <w:rPr>
          <w:rFonts w:ascii="Times New Roman" w:hAnsi="Times New Roman"/>
          <w:sz w:val="28"/>
          <w:szCs w:val="28"/>
        </w:rPr>
        <w:t xml:space="preserve">ставленных Управлением </w:t>
      </w:r>
      <w:proofErr w:type="spellStart"/>
      <w:r w:rsidRPr="00C2381C">
        <w:rPr>
          <w:rFonts w:ascii="Times New Roman" w:hAnsi="Times New Roman"/>
          <w:sz w:val="28"/>
          <w:szCs w:val="28"/>
        </w:rPr>
        <w:t>Росреестра</w:t>
      </w:r>
      <w:proofErr w:type="spellEnd"/>
      <w:r w:rsidRPr="00C2381C">
        <w:rPr>
          <w:rFonts w:ascii="Times New Roman" w:hAnsi="Times New Roman"/>
          <w:sz w:val="28"/>
          <w:szCs w:val="28"/>
        </w:rPr>
        <w:t xml:space="preserve"> по Самарской области, что существенно снижает сумму начисленного земельного налога в отношении земельных учас</w:t>
      </w:r>
      <w:r w:rsidRPr="00C2381C">
        <w:rPr>
          <w:rFonts w:ascii="Times New Roman" w:hAnsi="Times New Roman"/>
          <w:sz w:val="28"/>
          <w:szCs w:val="28"/>
        </w:rPr>
        <w:t>т</w:t>
      </w:r>
      <w:r w:rsidRPr="00C2381C">
        <w:rPr>
          <w:rFonts w:ascii="Times New Roman" w:hAnsi="Times New Roman"/>
          <w:sz w:val="28"/>
          <w:szCs w:val="28"/>
        </w:rPr>
        <w:t xml:space="preserve">ков. Также выявляются факты несоответствия видов разрешенного использования сведениям Управления </w:t>
      </w:r>
      <w:proofErr w:type="spellStart"/>
      <w:r w:rsidRPr="00C2381C">
        <w:rPr>
          <w:rFonts w:ascii="Times New Roman" w:hAnsi="Times New Roman"/>
          <w:sz w:val="28"/>
          <w:szCs w:val="28"/>
        </w:rPr>
        <w:t>Росреестра</w:t>
      </w:r>
      <w:proofErr w:type="spellEnd"/>
      <w:r w:rsidRPr="00C2381C">
        <w:rPr>
          <w:rFonts w:ascii="Times New Roman" w:hAnsi="Times New Roman"/>
          <w:sz w:val="28"/>
          <w:szCs w:val="28"/>
        </w:rPr>
        <w:t xml:space="preserve"> по Самарской области и фактическому виду использования, что приводит к некорректному определению кадастровой стоим</w:t>
      </w:r>
      <w:r w:rsidRPr="00C2381C">
        <w:rPr>
          <w:rFonts w:ascii="Times New Roman" w:hAnsi="Times New Roman"/>
          <w:sz w:val="28"/>
          <w:szCs w:val="28"/>
        </w:rPr>
        <w:t>о</w:t>
      </w:r>
      <w:r w:rsidRPr="00C2381C">
        <w:rPr>
          <w:rFonts w:ascii="Times New Roman" w:hAnsi="Times New Roman"/>
          <w:sz w:val="28"/>
          <w:szCs w:val="28"/>
        </w:rPr>
        <w:t xml:space="preserve">сти земельных участков. В целях увеличения собираемости земельных платежей отработанные сведения, содержащие признаки или факты </w:t>
      </w:r>
      <w:proofErr w:type="spellStart"/>
      <w:r w:rsidRPr="00C2381C">
        <w:rPr>
          <w:rFonts w:ascii="Times New Roman" w:hAnsi="Times New Roman"/>
          <w:sz w:val="28"/>
          <w:szCs w:val="28"/>
        </w:rPr>
        <w:t>неначисления</w:t>
      </w:r>
      <w:proofErr w:type="spellEnd"/>
      <w:r w:rsidRPr="00C2381C">
        <w:rPr>
          <w:rFonts w:ascii="Times New Roman" w:hAnsi="Times New Roman"/>
          <w:sz w:val="28"/>
          <w:szCs w:val="28"/>
        </w:rPr>
        <w:t xml:space="preserve"> земел</w:t>
      </w:r>
      <w:r w:rsidRPr="00C2381C">
        <w:rPr>
          <w:rFonts w:ascii="Times New Roman" w:hAnsi="Times New Roman"/>
          <w:sz w:val="28"/>
          <w:szCs w:val="28"/>
        </w:rPr>
        <w:t>ь</w:t>
      </w:r>
      <w:r w:rsidRPr="00C2381C">
        <w:rPr>
          <w:rFonts w:ascii="Times New Roman" w:hAnsi="Times New Roman"/>
          <w:sz w:val="28"/>
          <w:szCs w:val="28"/>
        </w:rPr>
        <w:t>ного налога либо использования земельных участков не в соответствии с видом разрешённого использования, направляются в уполномоченные органы госуда</w:t>
      </w:r>
      <w:r w:rsidRPr="00C2381C">
        <w:rPr>
          <w:rFonts w:ascii="Times New Roman" w:hAnsi="Times New Roman"/>
          <w:sz w:val="28"/>
          <w:szCs w:val="28"/>
        </w:rPr>
        <w:t>р</w:t>
      </w:r>
      <w:r w:rsidRPr="00C2381C">
        <w:rPr>
          <w:rFonts w:ascii="Times New Roman" w:hAnsi="Times New Roman"/>
          <w:sz w:val="28"/>
          <w:szCs w:val="28"/>
        </w:rPr>
        <w:t>ственной власти;</w:t>
      </w:r>
    </w:p>
    <w:p w14:paraId="12A6B02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5) создание координационных межведомственных комиссий при органах местного самоуправления, направленных на повышение эффективности провод</w:t>
      </w:r>
      <w:r w:rsidRPr="00C2381C">
        <w:rPr>
          <w:rFonts w:ascii="Times New Roman" w:hAnsi="Times New Roman"/>
          <w:sz w:val="28"/>
          <w:szCs w:val="28"/>
        </w:rPr>
        <w:t>и</w:t>
      </w:r>
      <w:r w:rsidRPr="00C2381C">
        <w:rPr>
          <w:rFonts w:ascii="Times New Roman" w:hAnsi="Times New Roman"/>
          <w:sz w:val="28"/>
          <w:szCs w:val="28"/>
        </w:rPr>
        <w:t>мых мероприятий в сфере повышения собираемости налогов и неналоговых пл</w:t>
      </w:r>
      <w:r w:rsidRPr="00C2381C">
        <w:rPr>
          <w:rFonts w:ascii="Times New Roman" w:hAnsi="Times New Roman"/>
          <w:sz w:val="28"/>
          <w:szCs w:val="28"/>
        </w:rPr>
        <w:t>а</w:t>
      </w:r>
      <w:r w:rsidRPr="00C2381C">
        <w:rPr>
          <w:rFonts w:ascii="Times New Roman" w:hAnsi="Times New Roman"/>
          <w:sz w:val="28"/>
          <w:szCs w:val="28"/>
        </w:rPr>
        <w:t>тежей;</w:t>
      </w:r>
    </w:p>
    <w:p w14:paraId="1FBFDF1F" w14:textId="37355DA8"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6) мониторинг ситуации, связанной с </w:t>
      </w:r>
      <w:r w:rsidR="0046577E" w:rsidRPr="00C2381C">
        <w:rPr>
          <w:rFonts w:ascii="Times New Roman" w:hAnsi="Times New Roman"/>
          <w:sz w:val="28"/>
          <w:szCs w:val="28"/>
        </w:rPr>
        <w:t xml:space="preserve">так называемой </w:t>
      </w:r>
      <w:r w:rsidRPr="00C2381C">
        <w:rPr>
          <w:rFonts w:ascii="Times New Roman" w:hAnsi="Times New Roman"/>
          <w:sz w:val="28"/>
          <w:szCs w:val="28"/>
        </w:rPr>
        <w:t>теневой экономич</w:t>
      </w:r>
      <w:r w:rsidRPr="00C2381C">
        <w:rPr>
          <w:rFonts w:ascii="Times New Roman" w:hAnsi="Times New Roman"/>
          <w:sz w:val="28"/>
          <w:szCs w:val="28"/>
        </w:rPr>
        <w:t>е</w:t>
      </w:r>
      <w:r w:rsidRPr="00C2381C">
        <w:rPr>
          <w:rFonts w:ascii="Times New Roman" w:hAnsi="Times New Roman"/>
          <w:sz w:val="28"/>
          <w:szCs w:val="28"/>
        </w:rPr>
        <w:t xml:space="preserve">ской деятельностью граждан. </w:t>
      </w:r>
      <w:r w:rsidR="00EB4F93" w:rsidRPr="00C2381C">
        <w:rPr>
          <w:rFonts w:ascii="Times New Roman" w:hAnsi="Times New Roman"/>
          <w:sz w:val="28"/>
          <w:szCs w:val="28"/>
        </w:rPr>
        <w:t>С</w:t>
      </w:r>
      <w:r w:rsidRPr="00C2381C">
        <w:rPr>
          <w:rFonts w:ascii="Times New Roman" w:hAnsi="Times New Roman"/>
          <w:sz w:val="28"/>
          <w:szCs w:val="28"/>
        </w:rPr>
        <w:t xml:space="preserve">ущественная часть населения Самарской области участвует в </w:t>
      </w:r>
      <w:r w:rsidR="0046577E" w:rsidRPr="00C2381C">
        <w:rPr>
          <w:rFonts w:ascii="Times New Roman" w:hAnsi="Times New Roman"/>
          <w:sz w:val="28"/>
          <w:szCs w:val="28"/>
        </w:rPr>
        <w:t xml:space="preserve">такой </w:t>
      </w:r>
      <w:r w:rsidRPr="00C2381C">
        <w:rPr>
          <w:rFonts w:ascii="Times New Roman" w:hAnsi="Times New Roman"/>
          <w:sz w:val="28"/>
          <w:szCs w:val="28"/>
        </w:rPr>
        <w:t>деятельности, не уплачивая налог на доходы физических лиц и не делая отчислений в государственные внебюджетные фонды. Это означает, что усилия органов местного самоуправления и органов государственной власти должны быть направлены на легализацию субъектов экономической деятельн</w:t>
      </w:r>
      <w:r w:rsidRPr="00C2381C">
        <w:rPr>
          <w:rFonts w:ascii="Times New Roman" w:hAnsi="Times New Roman"/>
          <w:sz w:val="28"/>
          <w:szCs w:val="28"/>
        </w:rPr>
        <w:t>о</w:t>
      </w:r>
      <w:r w:rsidRPr="00C2381C">
        <w:rPr>
          <w:rFonts w:ascii="Times New Roman" w:hAnsi="Times New Roman"/>
          <w:sz w:val="28"/>
          <w:szCs w:val="28"/>
        </w:rPr>
        <w:t>сти, которым в настоящее время более выгодно осуществление теневой деятел</w:t>
      </w:r>
      <w:r w:rsidRPr="00C2381C">
        <w:rPr>
          <w:rFonts w:ascii="Times New Roman" w:hAnsi="Times New Roman"/>
          <w:sz w:val="28"/>
          <w:szCs w:val="28"/>
        </w:rPr>
        <w:t>ь</w:t>
      </w:r>
      <w:r w:rsidRPr="00C2381C">
        <w:rPr>
          <w:rFonts w:ascii="Times New Roman" w:hAnsi="Times New Roman"/>
          <w:sz w:val="28"/>
          <w:szCs w:val="28"/>
        </w:rPr>
        <w:t>ности. Органы местного самоуправления отдельных муниципальных образований предпринимают шаги по выявлению субъектов теневой экономики. Например, в отдельных муниципалитетах</w:t>
      </w:r>
      <w:r w:rsidR="00DA2D4D" w:rsidRPr="00C2381C">
        <w:rPr>
          <w:rFonts w:ascii="Times New Roman" w:hAnsi="Times New Roman"/>
          <w:sz w:val="28"/>
          <w:szCs w:val="28"/>
        </w:rPr>
        <w:t xml:space="preserve"> </w:t>
      </w:r>
      <w:r w:rsidRPr="00C2381C">
        <w:rPr>
          <w:rFonts w:ascii="Times New Roman" w:hAnsi="Times New Roman"/>
          <w:sz w:val="28"/>
          <w:szCs w:val="28"/>
        </w:rPr>
        <w:t>проводились совместные рейды по выявлению нез</w:t>
      </w:r>
      <w:r w:rsidRPr="00C2381C">
        <w:rPr>
          <w:rFonts w:ascii="Times New Roman" w:hAnsi="Times New Roman"/>
          <w:sz w:val="28"/>
          <w:szCs w:val="28"/>
        </w:rPr>
        <w:t>а</w:t>
      </w:r>
      <w:r w:rsidRPr="00C2381C">
        <w:rPr>
          <w:rFonts w:ascii="Times New Roman" w:hAnsi="Times New Roman"/>
          <w:sz w:val="28"/>
          <w:szCs w:val="28"/>
        </w:rPr>
        <w:t>регистрированных объектов торговли, незарегистрированных предпринимателей, использования индивидуальными предпринимателями и организациями труда наемных работников без регистрации в государственных органах, а также незар</w:t>
      </w:r>
      <w:r w:rsidRPr="00C2381C">
        <w:rPr>
          <w:rFonts w:ascii="Times New Roman" w:hAnsi="Times New Roman"/>
          <w:sz w:val="28"/>
          <w:szCs w:val="28"/>
        </w:rPr>
        <w:t>е</w:t>
      </w:r>
      <w:r w:rsidRPr="00C2381C">
        <w:rPr>
          <w:rFonts w:ascii="Times New Roman" w:hAnsi="Times New Roman"/>
          <w:sz w:val="28"/>
          <w:szCs w:val="28"/>
        </w:rPr>
        <w:t>гистрированных в налоговом органе обособленных подразделений организаций, находящихся на территории муниципального образования.</w:t>
      </w:r>
      <w:r w:rsidR="0065098D" w:rsidRPr="00C2381C">
        <w:rPr>
          <w:rFonts w:ascii="Times New Roman" w:hAnsi="Times New Roman"/>
          <w:sz w:val="28"/>
          <w:szCs w:val="28"/>
        </w:rPr>
        <w:t xml:space="preserve"> </w:t>
      </w:r>
      <w:r w:rsidRPr="00C2381C">
        <w:rPr>
          <w:rFonts w:ascii="Times New Roman" w:hAnsi="Times New Roman"/>
          <w:sz w:val="28"/>
          <w:szCs w:val="28"/>
        </w:rPr>
        <w:t>В состав осуществл</w:t>
      </w:r>
      <w:r w:rsidRPr="00C2381C">
        <w:rPr>
          <w:rFonts w:ascii="Times New Roman" w:hAnsi="Times New Roman"/>
          <w:sz w:val="28"/>
          <w:szCs w:val="28"/>
        </w:rPr>
        <w:t>я</w:t>
      </w:r>
      <w:r w:rsidRPr="00C2381C">
        <w:rPr>
          <w:rFonts w:ascii="Times New Roman" w:hAnsi="Times New Roman"/>
          <w:sz w:val="28"/>
          <w:szCs w:val="28"/>
        </w:rPr>
        <w:t>ющих такие рейды групп входили представители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ния, налоговой службы, органа внутренних дел и службы судебных приставов</w:t>
      </w:r>
      <w:r w:rsidR="0065098D" w:rsidRPr="00C2381C">
        <w:rPr>
          <w:rFonts w:ascii="Times New Roman" w:hAnsi="Times New Roman"/>
          <w:sz w:val="28"/>
          <w:szCs w:val="28"/>
        </w:rPr>
        <w:t xml:space="preserve"> </w:t>
      </w:r>
      <w:r w:rsidRPr="00C2381C">
        <w:rPr>
          <w:rFonts w:ascii="Times New Roman" w:hAnsi="Times New Roman"/>
          <w:sz w:val="28"/>
          <w:szCs w:val="28"/>
        </w:rPr>
        <w:t>(например, городской округ Жигулевск</w:t>
      </w:r>
      <w:r w:rsidRPr="00C2381C">
        <w:rPr>
          <w:rStyle w:val="af1"/>
          <w:rFonts w:ascii="Times New Roman" w:hAnsi="Times New Roman"/>
          <w:sz w:val="28"/>
          <w:szCs w:val="28"/>
        </w:rPr>
        <w:footnoteReference w:id="2"/>
      </w:r>
      <w:r w:rsidRPr="00C2381C">
        <w:rPr>
          <w:rFonts w:ascii="Times New Roman" w:hAnsi="Times New Roman"/>
          <w:sz w:val="28"/>
          <w:szCs w:val="28"/>
        </w:rPr>
        <w:t>).</w:t>
      </w:r>
      <w:r w:rsidR="0065098D" w:rsidRPr="00C2381C">
        <w:rPr>
          <w:rFonts w:ascii="Times New Roman" w:hAnsi="Times New Roman"/>
          <w:sz w:val="28"/>
          <w:szCs w:val="28"/>
        </w:rPr>
        <w:t xml:space="preserve"> </w:t>
      </w:r>
      <w:r w:rsidR="00C62903" w:rsidRPr="00C2381C">
        <w:rPr>
          <w:rFonts w:ascii="Times New Roman" w:hAnsi="Times New Roman"/>
          <w:sz w:val="28"/>
          <w:szCs w:val="28"/>
        </w:rPr>
        <w:t xml:space="preserve">Между </w:t>
      </w:r>
      <w:r w:rsidRPr="00C2381C">
        <w:rPr>
          <w:rFonts w:ascii="Times New Roman" w:hAnsi="Times New Roman"/>
          <w:sz w:val="28"/>
          <w:szCs w:val="28"/>
        </w:rPr>
        <w:t>тем следует признать, что одн</w:t>
      </w:r>
      <w:r w:rsidRPr="00C2381C">
        <w:rPr>
          <w:rFonts w:ascii="Times New Roman" w:hAnsi="Times New Roman"/>
          <w:sz w:val="28"/>
          <w:szCs w:val="28"/>
        </w:rPr>
        <w:t>и</w:t>
      </w:r>
      <w:r w:rsidRPr="00C2381C">
        <w:rPr>
          <w:rFonts w:ascii="Times New Roman" w:hAnsi="Times New Roman"/>
          <w:sz w:val="28"/>
          <w:szCs w:val="28"/>
        </w:rPr>
        <w:t xml:space="preserve">ми только контрольными и </w:t>
      </w:r>
      <w:r w:rsidR="00DA2D4D" w:rsidRPr="00C2381C">
        <w:rPr>
          <w:rFonts w:ascii="Times New Roman" w:hAnsi="Times New Roman"/>
          <w:sz w:val="28"/>
          <w:szCs w:val="28"/>
        </w:rPr>
        <w:t>ограничитель</w:t>
      </w:r>
      <w:r w:rsidR="007A023D" w:rsidRPr="00C2381C">
        <w:rPr>
          <w:rFonts w:ascii="Times New Roman" w:hAnsi="Times New Roman"/>
          <w:sz w:val="28"/>
          <w:szCs w:val="28"/>
        </w:rPr>
        <w:t>ными</w:t>
      </w:r>
      <w:r w:rsidRPr="00C2381C">
        <w:rPr>
          <w:rFonts w:ascii="Times New Roman" w:hAnsi="Times New Roman"/>
          <w:sz w:val="28"/>
          <w:szCs w:val="28"/>
        </w:rPr>
        <w:t xml:space="preserve"> мероприятиями обеспечить вовл</w:t>
      </w:r>
      <w:r w:rsidRPr="00C2381C">
        <w:rPr>
          <w:rFonts w:ascii="Times New Roman" w:hAnsi="Times New Roman"/>
          <w:sz w:val="28"/>
          <w:szCs w:val="28"/>
        </w:rPr>
        <w:t>е</w:t>
      </w:r>
      <w:r w:rsidRPr="00C2381C">
        <w:rPr>
          <w:rFonts w:ascii="Times New Roman" w:hAnsi="Times New Roman"/>
          <w:sz w:val="28"/>
          <w:szCs w:val="28"/>
        </w:rPr>
        <w:t>чение теневых хозяйствующих субъектов в легальную предпринимательскую де</w:t>
      </w:r>
      <w:r w:rsidRPr="00C2381C">
        <w:rPr>
          <w:rFonts w:ascii="Times New Roman" w:hAnsi="Times New Roman"/>
          <w:sz w:val="28"/>
          <w:szCs w:val="28"/>
        </w:rPr>
        <w:t>я</w:t>
      </w:r>
      <w:r w:rsidRPr="00C2381C">
        <w:rPr>
          <w:rFonts w:ascii="Times New Roman" w:hAnsi="Times New Roman"/>
          <w:sz w:val="28"/>
          <w:szCs w:val="28"/>
        </w:rPr>
        <w:t>тельность невозможно. Необходимо создавать позитивные стимулы для такого вовлечения как на уровне Самарской области, так и на уровне муниципальных образований;</w:t>
      </w:r>
    </w:p>
    <w:p w14:paraId="1EDF68C7"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7) осмотр территорий и помещений налогоплательщиков, представляющих так называемые «нулевые» декларации (например, городской округ Тольятти, м</w:t>
      </w:r>
      <w:r w:rsidRPr="00C2381C">
        <w:rPr>
          <w:rFonts w:ascii="Times New Roman" w:hAnsi="Times New Roman"/>
          <w:sz w:val="28"/>
          <w:szCs w:val="28"/>
        </w:rPr>
        <w:t>у</w:t>
      </w:r>
      <w:r w:rsidRPr="00C2381C">
        <w:rPr>
          <w:rFonts w:ascii="Times New Roman" w:hAnsi="Times New Roman"/>
          <w:sz w:val="28"/>
          <w:szCs w:val="28"/>
        </w:rPr>
        <w:t>ниципальный район Безенчукский);</w:t>
      </w:r>
    </w:p>
    <w:p w14:paraId="7BC35CD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8) работа по выявлению нелегальных перевозчиков в части осуществления автомобильных перевозок пассажиров и багажа, содействие в постановке таких перевозчиков на налоговый учет, а также осуществление контроля за соблюден</w:t>
      </w:r>
      <w:r w:rsidRPr="00C2381C">
        <w:rPr>
          <w:rFonts w:ascii="Times New Roman" w:hAnsi="Times New Roman"/>
          <w:sz w:val="28"/>
          <w:szCs w:val="28"/>
        </w:rPr>
        <w:t>и</w:t>
      </w:r>
      <w:r w:rsidRPr="00C2381C">
        <w:rPr>
          <w:rFonts w:ascii="Times New Roman" w:hAnsi="Times New Roman"/>
          <w:sz w:val="28"/>
          <w:szCs w:val="28"/>
        </w:rPr>
        <w:t>ем правил перевозки тяжеловесных грузов по автомобильным дорогам общего пользования (городской округ Тольятти);</w:t>
      </w:r>
    </w:p>
    <w:p w14:paraId="10CD163F" w14:textId="77777777" w:rsidR="00924F0B" w:rsidRPr="00C2381C" w:rsidRDefault="00924F0B" w:rsidP="00924F0B">
      <w:pPr>
        <w:widowControl w:val="0"/>
        <w:spacing w:line="360" w:lineRule="auto"/>
        <w:ind w:firstLine="709"/>
        <w:jc w:val="both"/>
        <w:rPr>
          <w:rFonts w:ascii="Times New Roman" w:hAnsi="Times New Roman"/>
          <w:sz w:val="28"/>
          <w:szCs w:val="28"/>
        </w:rPr>
      </w:pPr>
      <w:r w:rsidRPr="00C2381C">
        <w:rPr>
          <w:rFonts w:ascii="Times New Roman" w:hAnsi="Times New Roman"/>
          <w:sz w:val="28"/>
          <w:szCs w:val="28"/>
        </w:rPr>
        <w:t>9) осуществление контроля за продажей контрафактной алкогольной пр</w:t>
      </w:r>
      <w:r w:rsidRPr="00C2381C">
        <w:rPr>
          <w:rFonts w:ascii="Times New Roman" w:hAnsi="Times New Roman"/>
          <w:sz w:val="28"/>
          <w:szCs w:val="28"/>
        </w:rPr>
        <w:t>о</w:t>
      </w:r>
      <w:r w:rsidRPr="00C2381C">
        <w:rPr>
          <w:rFonts w:ascii="Times New Roman" w:hAnsi="Times New Roman"/>
          <w:sz w:val="28"/>
          <w:szCs w:val="28"/>
        </w:rPr>
        <w:t>дукции (городской округ Тольятти);</w:t>
      </w:r>
    </w:p>
    <w:p w14:paraId="26DB31A6" w14:textId="77777777" w:rsidR="00924F0B" w:rsidRPr="00C2381C" w:rsidRDefault="00924F0B" w:rsidP="00EA4160">
      <w:pPr>
        <w:tabs>
          <w:tab w:val="left" w:pos="4962"/>
        </w:tabs>
        <w:spacing w:line="360" w:lineRule="auto"/>
        <w:ind w:firstLine="709"/>
        <w:jc w:val="both"/>
        <w:rPr>
          <w:rFonts w:ascii="Times New Roman" w:hAnsi="Times New Roman"/>
          <w:sz w:val="28"/>
          <w:szCs w:val="28"/>
        </w:rPr>
      </w:pPr>
      <w:r w:rsidRPr="00C2381C">
        <w:rPr>
          <w:rFonts w:ascii="Times New Roman" w:hAnsi="Times New Roman"/>
          <w:sz w:val="28"/>
          <w:szCs w:val="28"/>
        </w:rPr>
        <w:t>10) в органах местного самоуправления отдельных муниципальных образ</w:t>
      </w:r>
      <w:r w:rsidRPr="00C2381C">
        <w:rPr>
          <w:rFonts w:ascii="Times New Roman" w:hAnsi="Times New Roman"/>
          <w:sz w:val="28"/>
          <w:szCs w:val="28"/>
        </w:rPr>
        <w:t>о</w:t>
      </w:r>
      <w:r w:rsidRPr="00C2381C">
        <w:rPr>
          <w:rFonts w:ascii="Times New Roman" w:hAnsi="Times New Roman"/>
          <w:sz w:val="28"/>
          <w:szCs w:val="28"/>
        </w:rPr>
        <w:t>ваний проводится работа по формированию и актуализации базы данных орган</w:t>
      </w:r>
      <w:r w:rsidRPr="00C2381C">
        <w:rPr>
          <w:rFonts w:ascii="Times New Roman" w:hAnsi="Times New Roman"/>
          <w:sz w:val="28"/>
          <w:szCs w:val="28"/>
        </w:rPr>
        <w:t>и</w:t>
      </w:r>
      <w:r w:rsidRPr="00C2381C">
        <w:rPr>
          <w:rFonts w:ascii="Times New Roman" w:hAnsi="Times New Roman"/>
          <w:sz w:val="28"/>
          <w:szCs w:val="28"/>
        </w:rPr>
        <w:t>заций и индивидуальных предпринимателей, осуществляющих: предприним</w:t>
      </w:r>
      <w:r w:rsidRPr="00C2381C">
        <w:rPr>
          <w:rFonts w:ascii="Times New Roman" w:hAnsi="Times New Roman"/>
          <w:sz w:val="28"/>
          <w:szCs w:val="28"/>
        </w:rPr>
        <w:t>а</w:t>
      </w:r>
      <w:r w:rsidRPr="00C2381C">
        <w:rPr>
          <w:rFonts w:ascii="Times New Roman" w:hAnsi="Times New Roman"/>
          <w:sz w:val="28"/>
          <w:szCs w:val="28"/>
        </w:rPr>
        <w:t>тельскую деятельность в сферах распространения и (или) размещения наружной рекламы, оказания услуг по передаче во временное владение и (или) пользование торговых мест, расположенных в объектах стационарной торговой сети, не им</w:t>
      </w:r>
      <w:r w:rsidRPr="00C2381C">
        <w:rPr>
          <w:rFonts w:ascii="Times New Roman" w:hAnsi="Times New Roman"/>
          <w:sz w:val="28"/>
          <w:szCs w:val="28"/>
        </w:rPr>
        <w:t>е</w:t>
      </w:r>
      <w:r w:rsidRPr="00C2381C">
        <w:rPr>
          <w:rFonts w:ascii="Times New Roman" w:hAnsi="Times New Roman"/>
          <w:sz w:val="28"/>
          <w:szCs w:val="28"/>
        </w:rPr>
        <w:t>ющих торговых залов, объект</w:t>
      </w:r>
      <w:r w:rsidR="008F578C" w:rsidRPr="00C2381C">
        <w:rPr>
          <w:rFonts w:ascii="Times New Roman" w:hAnsi="Times New Roman"/>
          <w:sz w:val="28"/>
          <w:szCs w:val="28"/>
        </w:rPr>
        <w:t>ов нестационарной торговой сети</w:t>
      </w:r>
      <w:r w:rsidRPr="00C2381C">
        <w:rPr>
          <w:rFonts w:ascii="Times New Roman" w:hAnsi="Times New Roman"/>
          <w:sz w:val="28"/>
          <w:szCs w:val="28"/>
        </w:rPr>
        <w:t>. Данная информ</w:t>
      </w:r>
      <w:r w:rsidRPr="00C2381C">
        <w:rPr>
          <w:rFonts w:ascii="Times New Roman" w:hAnsi="Times New Roman"/>
          <w:sz w:val="28"/>
          <w:szCs w:val="28"/>
        </w:rPr>
        <w:t>а</w:t>
      </w:r>
      <w:r w:rsidRPr="00C2381C">
        <w:rPr>
          <w:rFonts w:ascii="Times New Roman" w:hAnsi="Times New Roman"/>
          <w:sz w:val="28"/>
          <w:szCs w:val="28"/>
        </w:rPr>
        <w:t>ция представляется в налоговые органы с целью обеспечения своевременности и полноты уплаты единого налога на вмененный доход (городской округ Жиг</w:t>
      </w:r>
      <w:r w:rsidRPr="00C2381C">
        <w:rPr>
          <w:rFonts w:ascii="Times New Roman" w:hAnsi="Times New Roman"/>
          <w:sz w:val="28"/>
          <w:szCs w:val="28"/>
        </w:rPr>
        <w:t>у</w:t>
      </w:r>
      <w:r w:rsidRPr="00C2381C">
        <w:rPr>
          <w:rFonts w:ascii="Times New Roman" w:hAnsi="Times New Roman"/>
          <w:sz w:val="28"/>
          <w:szCs w:val="28"/>
        </w:rPr>
        <w:t xml:space="preserve">левск); </w:t>
      </w:r>
    </w:p>
    <w:p w14:paraId="420C811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11) проведение мониторинга деятельности организаций, оказывающих зн</w:t>
      </w:r>
      <w:r w:rsidRPr="00C2381C">
        <w:rPr>
          <w:rFonts w:ascii="Times New Roman" w:hAnsi="Times New Roman"/>
          <w:sz w:val="28"/>
          <w:szCs w:val="28"/>
        </w:rPr>
        <w:t>а</w:t>
      </w:r>
      <w:r w:rsidRPr="00C2381C">
        <w:rPr>
          <w:rFonts w:ascii="Times New Roman" w:hAnsi="Times New Roman"/>
          <w:sz w:val="28"/>
          <w:szCs w:val="28"/>
        </w:rPr>
        <w:t>чительное влияние на экономику муниципального образования,</w:t>
      </w:r>
      <w:r w:rsidR="002F2A3E" w:rsidRPr="00C2381C">
        <w:rPr>
          <w:rFonts w:ascii="Times New Roman" w:hAnsi="Times New Roman"/>
          <w:sz w:val="28"/>
          <w:szCs w:val="28"/>
        </w:rPr>
        <w:t xml:space="preserve"> </w:t>
      </w:r>
      <w:r w:rsidRPr="00C2381C">
        <w:rPr>
          <w:rFonts w:ascii="Times New Roman" w:hAnsi="Times New Roman"/>
          <w:sz w:val="28"/>
          <w:szCs w:val="28"/>
        </w:rPr>
        <w:t>и проведение р</w:t>
      </w:r>
      <w:r w:rsidRPr="00C2381C">
        <w:rPr>
          <w:rFonts w:ascii="Times New Roman" w:hAnsi="Times New Roman"/>
          <w:sz w:val="28"/>
          <w:szCs w:val="28"/>
        </w:rPr>
        <w:t>а</w:t>
      </w:r>
      <w:r w:rsidRPr="00C2381C">
        <w:rPr>
          <w:rFonts w:ascii="Times New Roman" w:hAnsi="Times New Roman"/>
          <w:sz w:val="28"/>
          <w:szCs w:val="28"/>
        </w:rPr>
        <w:t>боты с проблемными организациями по выводу их из финансово-экономического кризиса с целью сохранения (увеличения) налоговых поступлений в местный бюджет (например, городской округ Чапаевск). Данное направление представл</w:t>
      </w:r>
      <w:r w:rsidRPr="00C2381C">
        <w:rPr>
          <w:rFonts w:ascii="Times New Roman" w:hAnsi="Times New Roman"/>
          <w:sz w:val="28"/>
          <w:szCs w:val="28"/>
        </w:rPr>
        <w:t>я</w:t>
      </w:r>
      <w:r w:rsidRPr="00C2381C">
        <w:rPr>
          <w:rFonts w:ascii="Times New Roman" w:hAnsi="Times New Roman"/>
          <w:sz w:val="28"/>
          <w:szCs w:val="28"/>
        </w:rPr>
        <w:t>ется крайне важным для моногородов, средних и малых муниципальных образ</w:t>
      </w:r>
      <w:r w:rsidRPr="00C2381C">
        <w:rPr>
          <w:rFonts w:ascii="Times New Roman" w:hAnsi="Times New Roman"/>
          <w:sz w:val="28"/>
          <w:szCs w:val="28"/>
        </w:rPr>
        <w:t>о</w:t>
      </w:r>
      <w:r w:rsidRPr="00C2381C">
        <w:rPr>
          <w:rFonts w:ascii="Times New Roman" w:hAnsi="Times New Roman"/>
          <w:sz w:val="28"/>
          <w:szCs w:val="28"/>
        </w:rPr>
        <w:t>ваний, так как развитие таких муниципалитетов во многом находится в зависим</w:t>
      </w:r>
      <w:r w:rsidRPr="00C2381C">
        <w:rPr>
          <w:rFonts w:ascii="Times New Roman" w:hAnsi="Times New Roman"/>
          <w:sz w:val="28"/>
          <w:szCs w:val="28"/>
        </w:rPr>
        <w:t>о</w:t>
      </w:r>
      <w:r w:rsidRPr="00C2381C">
        <w:rPr>
          <w:rFonts w:ascii="Times New Roman" w:hAnsi="Times New Roman"/>
          <w:sz w:val="28"/>
          <w:szCs w:val="28"/>
        </w:rPr>
        <w:t>сти от обеспечения стабильной работы организаций, являющихся значимыми налогоплательщиками в масштабах соответствующего муниципального образов</w:t>
      </w:r>
      <w:r w:rsidRPr="00C2381C">
        <w:rPr>
          <w:rFonts w:ascii="Times New Roman" w:hAnsi="Times New Roman"/>
          <w:sz w:val="28"/>
          <w:szCs w:val="28"/>
        </w:rPr>
        <w:t>а</w:t>
      </w:r>
      <w:r w:rsidR="00F4249B" w:rsidRPr="00C2381C">
        <w:rPr>
          <w:rFonts w:ascii="Times New Roman" w:hAnsi="Times New Roman"/>
          <w:sz w:val="28"/>
          <w:szCs w:val="28"/>
        </w:rPr>
        <w:t>ния. Следователь</w:t>
      </w:r>
      <w:r w:rsidRPr="00C2381C">
        <w:rPr>
          <w:rFonts w:ascii="Times New Roman" w:hAnsi="Times New Roman"/>
          <w:sz w:val="28"/>
          <w:szCs w:val="28"/>
        </w:rPr>
        <w:t xml:space="preserve">но, целесообразны </w:t>
      </w:r>
      <w:proofErr w:type="spellStart"/>
      <w:r w:rsidRPr="00C2381C">
        <w:rPr>
          <w:rFonts w:ascii="Times New Roman" w:hAnsi="Times New Roman"/>
          <w:sz w:val="28"/>
          <w:szCs w:val="28"/>
        </w:rPr>
        <w:t>приоритизация</w:t>
      </w:r>
      <w:proofErr w:type="spellEnd"/>
      <w:r w:rsidRPr="00C2381C">
        <w:rPr>
          <w:rFonts w:ascii="Times New Roman" w:hAnsi="Times New Roman"/>
          <w:sz w:val="28"/>
          <w:szCs w:val="28"/>
        </w:rPr>
        <w:t xml:space="preserve"> в работе с основными или «главными» налогоплательщиками и тиражирование успешных практик работы органов местного самоуправления с такими налогоплательщиками;</w:t>
      </w:r>
    </w:p>
    <w:p w14:paraId="74C09296"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12) проработка последствий перспективного применения изменений зак</w:t>
      </w:r>
      <w:r w:rsidRPr="00C2381C">
        <w:rPr>
          <w:rFonts w:ascii="Times New Roman" w:hAnsi="Times New Roman"/>
          <w:sz w:val="28"/>
          <w:szCs w:val="28"/>
        </w:rPr>
        <w:t>о</w:t>
      </w:r>
      <w:r w:rsidRPr="00C2381C">
        <w:rPr>
          <w:rFonts w:ascii="Times New Roman" w:hAnsi="Times New Roman"/>
          <w:sz w:val="28"/>
          <w:szCs w:val="28"/>
        </w:rPr>
        <w:t>нодательства о налогах и сборах. К такой проработке, в частности, можно отнести проведение мониторинга индивидуальных предпринимателей, осуществляющих свою деятельность в рамках системы налогообложения в виде единого налога на вмененный доход для отдельных видов деятельности</w:t>
      </w:r>
      <w:r w:rsidR="002F2A3E" w:rsidRPr="00C2381C">
        <w:rPr>
          <w:rFonts w:ascii="Times New Roman" w:hAnsi="Times New Roman"/>
          <w:sz w:val="28"/>
          <w:szCs w:val="28"/>
        </w:rPr>
        <w:t xml:space="preserve"> </w:t>
      </w:r>
      <w:r w:rsidRPr="00C2381C">
        <w:rPr>
          <w:rFonts w:ascii="Times New Roman" w:hAnsi="Times New Roman"/>
          <w:sz w:val="28"/>
          <w:szCs w:val="28"/>
        </w:rPr>
        <w:t>(например, городской округ Самара);</w:t>
      </w:r>
    </w:p>
    <w:p w14:paraId="1AC478C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13) проведение мероприятий, направленных на увеличение доходов от ра</w:t>
      </w:r>
      <w:r w:rsidRPr="00C2381C">
        <w:rPr>
          <w:rFonts w:ascii="Times New Roman" w:hAnsi="Times New Roman"/>
          <w:sz w:val="28"/>
          <w:szCs w:val="28"/>
        </w:rPr>
        <w:t>з</w:t>
      </w:r>
      <w:r w:rsidRPr="00C2381C">
        <w:rPr>
          <w:rFonts w:ascii="Times New Roman" w:hAnsi="Times New Roman"/>
          <w:sz w:val="28"/>
          <w:szCs w:val="28"/>
        </w:rPr>
        <w:t>мещения рекламных конструкций, находящихся на объектах муниципальной со</w:t>
      </w:r>
      <w:r w:rsidRPr="00C2381C">
        <w:rPr>
          <w:rFonts w:ascii="Times New Roman" w:hAnsi="Times New Roman"/>
          <w:sz w:val="28"/>
          <w:szCs w:val="28"/>
        </w:rPr>
        <w:t>б</w:t>
      </w:r>
      <w:r w:rsidRPr="00C2381C">
        <w:rPr>
          <w:rFonts w:ascii="Times New Roman" w:hAnsi="Times New Roman"/>
          <w:sz w:val="28"/>
          <w:szCs w:val="28"/>
        </w:rPr>
        <w:t>ственности (например, городские округа Жигулевск, Тольятти);</w:t>
      </w:r>
    </w:p>
    <w:p w14:paraId="7E5A66E5"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14) проведение мероприятий публичного информирования населения в средствах массовой информации и</w:t>
      </w:r>
      <w:r w:rsidR="002F2A3E" w:rsidRPr="00C2381C">
        <w:rPr>
          <w:rFonts w:ascii="Times New Roman" w:hAnsi="Times New Roman"/>
          <w:sz w:val="28"/>
          <w:szCs w:val="28"/>
        </w:rPr>
        <w:t xml:space="preserve"> </w:t>
      </w:r>
      <w:r w:rsidRPr="00C2381C">
        <w:rPr>
          <w:rFonts w:ascii="Times New Roman" w:hAnsi="Times New Roman"/>
          <w:sz w:val="28"/>
          <w:szCs w:val="28"/>
        </w:rPr>
        <w:t>на сайтах органов местного самоуправления, а также путем проведения устного консультирования граждан по вопросам измен</w:t>
      </w:r>
      <w:r w:rsidRPr="00C2381C">
        <w:rPr>
          <w:rFonts w:ascii="Times New Roman" w:hAnsi="Times New Roman"/>
          <w:sz w:val="28"/>
          <w:szCs w:val="28"/>
        </w:rPr>
        <w:t>е</w:t>
      </w:r>
      <w:r w:rsidRPr="00C2381C">
        <w:rPr>
          <w:rFonts w:ascii="Times New Roman" w:hAnsi="Times New Roman"/>
          <w:sz w:val="28"/>
          <w:szCs w:val="28"/>
        </w:rPr>
        <w:t>ний в налоговом законодательстве, о сроках и необходимости своевременной уплаты в бюджет налогов, об ответственности за нарушение налогового законод</w:t>
      </w:r>
      <w:r w:rsidRPr="00C2381C">
        <w:rPr>
          <w:rFonts w:ascii="Times New Roman" w:hAnsi="Times New Roman"/>
          <w:sz w:val="28"/>
          <w:szCs w:val="28"/>
        </w:rPr>
        <w:t>а</w:t>
      </w:r>
      <w:r w:rsidRPr="00C2381C">
        <w:rPr>
          <w:rFonts w:ascii="Times New Roman" w:hAnsi="Times New Roman"/>
          <w:sz w:val="28"/>
          <w:szCs w:val="28"/>
        </w:rPr>
        <w:t>тельства, о необходимости регистрации права собственности на объекты недв</w:t>
      </w:r>
      <w:r w:rsidRPr="00C2381C">
        <w:rPr>
          <w:rFonts w:ascii="Times New Roman" w:hAnsi="Times New Roman"/>
          <w:sz w:val="28"/>
          <w:szCs w:val="28"/>
        </w:rPr>
        <w:t>и</w:t>
      </w:r>
      <w:r w:rsidRPr="00C2381C">
        <w:rPr>
          <w:rFonts w:ascii="Times New Roman" w:hAnsi="Times New Roman"/>
          <w:sz w:val="28"/>
          <w:szCs w:val="28"/>
        </w:rPr>
        <w:t>жимости и о недопущении самовольного использования и занятия земельных участков. Отдельно стоит отметить организацию в городском округе Жигулевск телефонной горячей линии по приему от граждан обращений по фактам выплат «серой» заработной платы и информирования через средства массовой информ</w:t>
      </w:r>
      <w:r w:rsidRPr="00C2381C">
        <w:rPr>
          <w:rFonts w:ascii="Times New Roman" w:hAnsi="Times New Roman"/>
          <w:sz w:val="28"/>
          <w:szCs w:val="28"/>
        </w:rPr>
        <w:t>а</w:t>
      </w:r>
      <w:r w:rsidRPr="00C2381C">
        <w:rPr>
          <w:rFonts w:ascii="Times New Roman" w:hAnsi="Times New Roman"/>
          <w:sz w:val="28"/>
          <w:szCs w:val="28"/>
        </w:rPr>
        <w:t>ции о принятых решением представительным органом муниципального образов</w:t>
      </w:r>
      <w:r w:rsidRPr="00C2381C">
        <w:rPr>
          <w:rFonts w:ascii="Times New Roman" w:hAnsi="Times New Roman"/>
          <w:sz w:val="28"/>
          <w:szCs w:val="28"/>
        </w:rPr>
        <w:t>а</w:t>
      </w:r>
      <w:r w:rsidRPr="00C2381C">
        <w:rPr>
          <w:rFonts w:ascii="Times New Roman" w:hAnsi="Times New Roman"/>
          <w:sz w:val="28"/>
          <w:szCs w:val="28"/>
        </w:rPr>
        <w:t>ния налоговых ставках по налогу на имущество физических лиц с приведением сравнительного расчета сумм данного налога</w:t>
      </w:r>
      <w:r w:rsidR="00F4249B" w:rsidRPr="00C2381C">
        <w:rPr>
          <w:rFonts w:ascii="Times New Roman" w:hAnsi="Times New Roman"/>
          <w:sz w:val="28"/>
          <w:szCs w:val="28"/>
        </w:rPr>
        <w:t xml:space="preserve"> на примере трё</w:t>
      </w:r>
      <w:r w:rsidRPr="00C2381C">
        <w:rPr>
          <w:rFonts w:ascii="Times New Roman" w:hAnsi="Times New Roman"/>
          <w:sz w:val="28"/>
          <w:szCs w:val="28"/>
        </w:rPr>
        <w:t>х типовых объектов недвижимости в городском округе Жигулевск.</w:t>
      </w:r>
    </w:p>
    <w:p w14:paraId="6D2A6204" w14:textId="32E0EC5A" w:rsidR="00924F0B" w:rsidRPr="00C2381C" w:rsidRDefault="002C0F8E" w:rsidP="00924F0B">
      <w:pPr>
        <w:spacing w:line="360" w:lineRule="auto"/>
        <w:ind w:firstLine="709"/>
        <w:jc w:val="both"/>
        <w:rPr>
          <w:rFonts w:ascii="Times New Roman" w:eastAsia="Calibri" w:hAnsi="Times New Roman"/>
          <w:sz w:val="28"/>
          <w:szCs w:val="28"/>
          <w:lang w:eastAsia="en-US"/>
        </w:rPr>
      </w:pPr>
      <w:r w:rsidRPr="00C2381C">
        <w:rPr>
          <w:rFonts w:ascii="Times New Roman" w:hAnsi="Times New Roman"/>
          <w:sz w:val="28"/>
          <w:szCs w:val="28"/>
        </w:rPr>
        <w:t>В</w:t>
      </w:r>
      <w:r w:rsidR="00924F0B" w:rsidRPr="00C2381C">
        <w:rPr>
          <w:rFonts w:ascii="Times New Roman" w:hAnsi="Times New Roman"/>
          <w:sz w:val="28"/>
          <w:szCs w:val="28"/>
        </w:rPr>
        <w:t xml:space="preserve"> муниципальных образованиях </w:t>
      </w:r>
      <w:r w:rsidRPr="00C2381C">
        <w:rPr>
          <w:rFonts w:ascii="Times New Roman" w:hAnsi="Times New Roman"/>
          <w:sz w:val="28"/>
          <w:szCs w:val="28"/>
        </w:rPr>
        <w:t xml:space="preserve">формируется </w:t>
      </w:r>
      <w:r w:rsidR="00924F0B" w:rsidRPr="00C2381C">
        <w:rPr>
          <w:rFonts w:ascii="Times New Roman" w:hAnsi="Times New Roman"/>
          <w:sz w:val="28"/>
          <w:szCs w:val="28"/>
        </w:rPr>
        <w:t>практик</w:t>
      </w:r>
      <w:r w:rsidRPr="00C2381C">
        <w:rPr>
          <w:rFonts w:ascii="Times New Roman" w:hAnsi="Times New Roman"/>
          <w:sz w:val="28"/>
          <w:szCs w:val="28"/>
        </w:rPr>
        <w:t>а</w:t>
      </w:r>
      <w:r w:rsidR="00924F0B" w:rsidRPr="00C2381C">
        <w:rPr>
          <w:rFonts w:ascii="Times New Roman" w:hAnsi="Times New Roman"/>
          <w:sz w:val="28"/>
          <w:szCs w:val="28"/>
        </w:rPr>
        <w:t xml:space="preserve"> информирования населения о целесообразности использования личного кабинета налогоплател</w:t>
      </w:r>
      <w:r w:rsidR="00924F0B" w:rsidRPr="00C2381C">
        <w:rPr>
          <w:rFonts w:ascii="Times New Roman" w:hAnsi="Times New Roman"/>
          <w:sz w:val="28"/>
          <w:szCs w:val="28"/>
        </w:rPr>
        <w:t>ь</w:t>
      </w:r>
      <w:r w:rsidR="00924F0B" w:rsidRPr="00C2381C">
        <w:rPr>
          <w:rFonts w:ascii="Times New Roman" w:hAnsi="Times New Roman"/>
          <w:sz w:val="28"/>
          <w:szCs w:val="28"/>
        </w:rPr>
        <w:t>щика – информационного ресурса, который размещен на официальном сайте Ф</w:t>
      </w:r>
      <w:r w:rsidR="00924F0B" w:rsidRPr="00C2381C">
        <w:rPr>
          <w:rFonts w:ascii="Times New Roman" w:hAnsi="Times New Roman"/>
          <w:sz w:val="28"/>
          <w:szCs w:val="28"/>
        </w:rPr>
        <w:t>е</w:t>
      </w:r>
      <w:r w:rsidR="00924F0B" w:rsidRPr="00C2381C">
        <w:rPr>
          <w:rFonts w:ascii="Times New Roman" w:hAnsi="Times New Roman"/>
          <w:sz w:val="28"/>
          <w:szCs w:val="28"/>
        </w:rPr>
        <w:t>деральной налоговой службы в информационно-телекоммуникационной сети И</w:t>
      </w:r>
      <w:r w:rsidR="00924F0B" w:rsidRPr="00C2381C">
        <w:rPr>
          <w:rFonts w:ascii="Times New Roman" w:hAnsi="Times New Roman"/>
          <w:sz w:val="28"/>
          <w:szCs w:val="28"/>
        </w:rPr>
        <w:t>н</w:t>
      </w:r>
      <w:r w:rsidR="00924F0B" w:rsidRPr="00C2381C">
        <w:rPr>
          <w:rFonts w:ascii="Times New Roman" w:hAnsi="Times New Roman"/>
          <w:sz w:val="28"/>
          <w:szCs w:val="28"/>
        </w:rPr>
        <w:t xml:space="preserve">тернет (например, </w:t>
      </w:r>
      <w:r w:rsidR="00924F0B" w:rsidRPr="00C2381C">
        <w:rPr>
          <w:rFonts w:ascii="Times New Roman" w:eastAsia="Calibri" w:hAnsi="Times New Roman"/>
          <w:sz w:val="28"/>
          <w:szCs w:val="28"/>
          <w:lang w:eastAsia="en-US"/>
        </w:rPr>
        <w:t>сельское поселение Дубовый Умет муниципального района Волжский). В соответствии со статьей 11.2 Налогового кодекса Российской Фед</w:t>
      </w:r>
      <w:r w:rsidR="00924F0B" w:rsidRPr="00C2381C">
        <w:rPr>
          <w:rFonts w:ascii="Times New Roman" w:eastAsia="Calibri" w:hAnsi="Times New Roman"/>
          <w:sz w:val="28"/>
          <w:szCs w:val="28"/>
          <w:lang w:eastAsia="en-US"/>
        </w:rPr>
        <w:t>е</w:t>
      </w:r>
      <w:r w:rsidR="00924F0B" w:rsidRPr="00C2381C">
        <w:rPr>
          <w:rFonts w:ascii="Times New Roman" w:eastAsia="Calibri" w:hAnsi="Times New Roman"/>
          <w:sz w:val="28"/>
          <w:szCs w:val="28"/>
          <w:lang w:eastAsia="en-US"/>
        </w:rPr>
        <w:t>рации использование личного кабинета</w:t>
      </w:r>
      <w:r w:rsidR="00924F0B" w:rsidRPr="00C2381C">
        <w:rPr>
          <w:rFonts w:ascii="Times New Roman" w:hAnsi="Times New Roman"/>
          <w:sz w:val="28"/>
          <w:szCs w:val="28"/>
        </w:rPr>
        <w:t xml:space="preserve"> налогоплательщика (начинающееся с направления в налоговый орган </w:t>
      </w:r>
      <w:r w:rsidR="00924F0B" w:rsidRPr="00C2381C">
        <w:rPr>
          <w:rFonts w:ascii="Times New Roman" w:eastAsia="Calibri" w:hAnsi="Times New Roman"/>
          <w:sz w:val="28"/>
          <w:szCs w:val="28"/>
          <w:lang w:eastAsia="en-US"/>
        </w:rPr>
        <w:t>уведомления об использовании личного кабинета налогоплательщика)</w:t>
      </w:r>
      <w:r w:rsidRPr="00C2381C">
        <w:rPr>
          <w:rFonts w:ascii="Times New Roman" w:eastAsia="Calibri" w:hAnsi="Times New Roman"/>
          <w:sz w:val="28"/>
          <w:szCs w:val="28"/>
          <w:lang w:eastAsia="en-US"/>
        </w:rPr>
        <w:t xml:space="preserve"> </w:t>
      </w:r>
      <w:r w:rsidR="00924F0B" w:rsidRPr="00C2381C">
        <w:rPr>
          <w:rFonts w:ascii="Times New Roman" w:eastAsia="Calibri" w:hAnsi="Times New Roman"/>
          <w:sz w:val="28"/>
          <w:szCs w:val="28"/>
          <w:lang w:eastAsia="en-US"/>
        </w:rPr>
        <w:t>заменяет направление документов, в том числе налоговых уведомлений, налогоплательщику на бумажном носителе или в электронной фо</w:t>
      </w:r>
      <w:r w:rsidR="00924F0B" w:rsidRPr="00C2381C">
        <w:rPr>
          <w:rFonts w:ascii="Times New Roman" w:eastAsia="Calibri" w:hAnsi="Times New Roman"/>
          <w:sz w:val="28"/>
          <w:szCs w:val="28"/>
          <w:lang w:eastAsia="en-US"/>
        </w:rPr>
        <w:t>р</w:t>
      </w:r>
      <w:r w:rsidR="00924F0B" w:rsidRPr="00C2381C">
        <w:rPr>
          <w:rFonts w:ascii="Times New Roman" w:eastAsia="Calibri" w:hAnsi="Times New Roman"/>
          <w:sz w:val="28"/>
          <w:szCs w:val="28"/>
          <w:lang w:eastAsia="en-US"/>
        </w:rPr>
        <w:t>ме по телекоммуникационным каналам связи. В соответствии с пунктами 3, 5 и 7 порядка и сроков направления уведомления об использовании (об отказе от и</w:t>
      </w:r>
      <w:r w:rsidR="00924F0B" w:rsidRPr="00C2381C">
        <w:rPr>
          <w:rFonts w:ascii="Times New Roman" w:eastAsia="Calibri" w:hAnsi="Times New Roman"/>
          <w:sz w:val="28"/>
          <w:szCs w:val="28"/>
          <w:lang w:eastAsia="en-US"/>
        </w:rPr>
        <w:t>с</w:t>
      </w:r>
      <w:r w:rsidR="00924F0B" w:rsidRPr="00C2381C">
        <w:rPr>
          <w:rFonts w:ascii="Times New Roman" w:eastAsia="Calibri" w:hAnsi="Times New Roman"/>
          <w:sz w:val="28"/>
          <w:szCs w:val="28"/>
          <w:lang w:eastAsia="en-US"/>
        </w:rPr>
        <w:t>пользования) личного кабинета</w:t>
      </w:r>
      <w:r w:rsidRPr="00C2381C">
        <w:rPr>
          <w:rFonts w:ascii="Times New Roman" w:eastAsia="Calibri" w:hAnsi="Times New Roman"/>
          <w:sz w:val="28"/>
          <w:szCs w:val="28"/>
          <w:lang w:eastAsia="en-US"/>
        </w:rPr>
        <w:t xml:space="preserve"> </w:t>
      </w:r>
      <w:r w:rsidR="00924F0B" w:rsidRPr="00C2381C">
        <w:rPr>
          <w:rFonts w:ascii="Times New Roman" w:eastAsia="Calibri" w:hAnsi="Times New Roman"/>
          <w:sz w:val="28"/>
          <w:szCs w:val="28"/>
          <w:lang w:eastAsia="en-US"/>
        </w:rPr>
        <w:t>налогоплательщика в налоговые органы физич</w:t>
      </w:r>
      <w:r w:rsidR="00924F0B" w:rsidRPr="00C2381C">
        <w:rPr>
          <w:rFonts w:ascii="Times New Roman" w:eastAsia="Calibri" w:hAnsi="Times New Roman"/>
          <w:sz w:val="28"/>
          <w:szCs w:val="28"/>
          <w:lang w:eastAsia="en-US"/>
        </w:rPr>
        <w:t>е</w:t>
      </w:r>
      <w:r w:rsidR="00924F0B" w:rsidRPr="00C2381C">
        <w:rPr>
          <w:rFonts w:ascii="Times New Roman" w:eastAsia="Calibri" w:hAnsi="Times New Roman"/>
          <w:sz w:val="28"/>
          <w:szCs w:val="28"/>
          <w:lang w:eastAsia="en-US"/>
        </w:rPr>
        <w:t>скими лицами (утверждены</w:t>
      </w:r>
      <w:r w:rsidRPr="00C2381C">
        <w:rPr>
          <w:rFonts w:ascii="Times New Roman" w:eastAsia="Calibri" w:hAnsi="Times New Roman"/>
          <w:sz w:val="28"/>
          <w:szCs w:val="28"/>
          <w:lang w:eastAsia="en-US"/>
        </w:rPr>
        <w:t xml:space="preserve"> </w:t>
      </w:r>
      <w:r w:rsidR="00924F0B" w:rsidRPr="00C2381C">
        <w:rPr>
          <w:rFonts w:ascii="Times New Roman" w:eastAsia="Calibri" w:hAnsi="Times New Roman"/>
          <w:sz w:val="28"/>
          <w:szCs w:val="28"/>
          <w:lang w:eastAsia="en-US"/>
        </w:rPr>
        <w:t>приказом ФНС России от 08.06.2015 № ММВ-7-17/231@ «Об утверждении формы и формата уведомления об использовании (об отказе от использования) личного кабинета налогоплательщика, а также порядка и сроков его направления в налоговые органы физическими лицами»):</w:t>
      </w:r>
    </w:p>
    <w:p w14:paraId="0DFF12FD" w14:textId="77777777" w:rsidR="00924F0B" w:rsidRPr="00C2381C" w:rsidRDefault="00924F0B" w:rsidP="00924F0B">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w:t>
      </w:r>
      <w:r w:rsidR="002C0F8E" w:rsidRPr="00C2381C">
        <w:rPr>
          <w:rFonts w:ascii="Times New Roman" w:eastAsia="Calibri" w:hAnsi="Times New Roman"/>
          <w:sz w:val="28"/>
          <w:szCs w:val="28"/>
          <w:lang w:eastAsia="en-US"/>
        </w:rPr>
        <w:t xml:space="preserve"> </w:t>
      </w:r>
      <w:r w:rsidRPr="00C2381C">
        <w:rPr>
          <w:rFonts w:ascii="Times New Roman" w:eastAsia="Calibri" w:hAnsi="Times New Roman"/>
          <w:sz w:val="28"/>
          <w:szCs w:val="28"/>
          <w:lang w:eastAsia="en-US"/>
        </w:rPr>
        <w:t>уведомление об использовании личного кабинета налогоплательщика м</w:t>
      </w:r>
      <w:r w:rsidRPr="00C2381C">
        <w:rPr>
          <w:rFonts w:ascii="Times New Roman" w:eastAsia="Calibri" w:hAnsi="Times New Roman"/>
          <w:sz w:val="28"/>
          <w:szCs w:val="28"/>
          <w:lang w:eastAsia="en-US"/>
        </w:rPr>
        <w:t>о</w:t>
      </w:r>
      <w:r w:rsidRPr="00C2381C">
        <w:rPr>
          <w:rFonts w:ascii="Times New Roman" w:eastAsia="Calibri" w:hAnsi="Times New Roman"/>
          <w:sz w:val="28"/>
          <w:szCs w:val="28"/>
          <w:lang w:eastAsia="en-US"/>
        </w:rPr>
        <w:t>жет быть представлено в любую инспекцию ФНС России, независимо от места постановки на учет (за исключением инспекций ФНС России, не взаимодейств</w:t>
      </w:r>
      <w:r w:rsidRPr="00C2381C">
        <w:rPr>
          <w:rFonts w:ascii="Times New Roman" w:eastAsia="Calibri" w:hAnsi="Times New Roman"/>
          <w:sz w:val="28"/>
          <w:szCs w:val="28"/>
          <w:lang w:eastAsia="en-US"/>
        </w:rPr>
        <w:t>у</w:t>
      </w:r>
      <w:r w:rsidRPr="00C2381C">
        <w:rPr>
          <w:rFonts w:ascii="Times New Roman" w:eastAsia="Calibri" w:hAnsi="Times New Roman"/>
          <w:sz w:val="28"/>
          <w:szCs w:val="28"/>
          <w:lang w:eastAsia="en-US"/>
        </w:rPr>
        <w:t>ющих с физическими лицами), физическим лицом непосредственно (через пре</w:t>
      </w:r>
      <w:r w:rsidRPr="00C2381C">
        <w:rPr>
          <w:rFonts w:ascii="Times New Roman" w:eastAsia="Calibri" w:hAnsi="Times New Roman"/>
          <w:sz w:val="28"/>
          <w:szCs w:val="28"/>
          <w:lang w:eastAsia="en-US"/>
        </w:rPr>
        <w:t>д</w:t>
      </w:r>
      <w:r w:rsidRPr="00C2381C">
        <w:rPr>
          <w:rFonts w:ascii="Times New Roman" w:eastAsia="Calibri" w:hAnsi="Times New Roman"/>
          <w:sz w:val="28"/>
          <w:szCs w:val="28"/>
          <w:lang w:eastAsia="en-US"/>
        </w:rPr>
        <w:t>ставителя) или направлено по почте;</w:t>
      </w:r>
    </w:p>
    <w:p w14:paraId="0D883E2B" w14:textId="77777777" w:rsidR="00924F0B" w:rsidRPr="00C2381C" w:rsidRDefault="00924F0B" w:rsidP="00924F0B">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 в случае получения налоговым органом от физического лица уведомления об использовании личного кабинета налогоплательщика документы начинают направляться налоговыми органами физическому лицу в электронной форме ч</w:t>
      </w:r>
      <w:r w:rsidRPr="00C2381C">
        <w:rPr>
          <w:rFonts w:ascii="Times New Roman" w:eastAsia="Calibri" w:hAnsi="Times New Roman"/>
          <w:sz w:val="28"/>
          <w:szCs w:val="28"/>
          <w:lang w:eastAsia="en-US"/>
        </w:rPr>
        <w:t>е</w:t>
      </w:r>
      <w:r w:rsidRPr="00C2381C">
        <w:rPr>
          <w:rFonts w:ascii="Times New Roman" w:eastAsia="Calibri" w:hAnsi="Times New Roman"/>
          <w:sz w:val="28"/>
          <w:szCs w:val="28"/>
          <w:lang w:eastAsia="en-US"/>
        </w:rPr>
        <w:t>рез личный кабинет налогоплательщика по истечении трех ра</w:t>
      </w:r>
      <w:r w:rsidR="00F4249B" w:rsidRPr="00C2381C">
        <w:rPr>
          <w:rFonts w:ascii="Times New Roman" w:eastAsia="Calibri" w:hAnsi="Times New Roman"/>
          <w:sz w:val="28"/>
          <w:szCs w:val="28"/>
          <w:lang w:eastAsia="en-US"/>
        </w:rPr>
        <w:t>бочих дней со дня его получения;</w:t>
      </w:r>
    </w:p>
    <w:p w14:paraId="3EC5AB52" w14:textId="77777777" w:rsidR="00924F0B" w:rsidRPr="00C2381C" w:rsidRDefault="00924F0B" w:rsidP="00924F0B">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 для получения от налоговых органов налоговых уведомлений в электро</w:t>
      </w:r>
      <w:r w:rsidRPr="00C2381C">
        <w:rPr>
          <w:rFonts w:ascii="Times New Roman" w:eastAsia="Calibri" w:hAnsi="Times New Roman"/>
          <w:sz w:val="28"/>
          <w:szCs w:val="28"/>
          <w:lang w:eastAsia="en-US"/>
        </w:rPr>
        <w:t>н</w:t>
      </w:r>
      <w:r w:rsidRPr="00C2381C">
        <w:rPr>
          <w:rFonts w:ascii="Times New Roman" w:eastAsia="Calibri" w:hAnsi="Times New Roman"/>
          <w:sz w:val="28"/>
          <w:szCs w:val="28"/>
          <w:lang w:eastAsia="en-US"/>
        </w:rPr>
        <w:t>ной форме через личный кабинет налогоплательщика начиная с текущего года физические лица направляют уведомление об использовании личного кабинета налогоплательщика в срок до 1 марта этого года.</w:t>
      </w:r>
    </w:p>
    <w:p w14:paraId="404A4F5E" w14:textId="79D7F742" w:rsidR="00924F0B" w:rsidRPr="00C2381C" w:rsidRDefault="002C0F8E" w:rsidP="00924F0B">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 xml:space="preserve">Такая </w:t>
      </w:r>
      <w:r w:rsidR="00924F0B" w:rsidRPr="00C2381C">
        <w:rPr>
          <w:rFonts w:ascii="Times New Roman" w:eastAsia="Calibri" w:hAnsi="Times New Roman"/>
          <w:sz w:val="28"/>
          <w:szCs w:val="28"/>
          <w:lang w:eastAsia="en-US"/>
        </w:rPr>
        <w:t xml:space="preserve">практика информационной работы органов местного самоуправления с населением требует тиражирования. </w:t>
      </w:r>
    </w:p>
    <w:p w14:paraId="7DD3962C" w14:textId="77777777" w:rsidR="00924F0B" w:rsidRPr="00C2381C" w:rsidRDefault="00924F0B" w:rsidP="00924F0B">
      <w:pPr>
        <w:spacing w:line="360" w:lineRule="auto"/>
        <w:ind w:firstLine="709"/>
        <w:jc w:val="both"/>
        <w:rPr>
          <w:rFonts w:ascii="Times New Roman" w:eastAsia="Calibri" w:hAnsi="Times New Roman"/>
          <w:sz w:val="28"/>
          <w:szCs w:val="28"/>
          <w:lang w:eastAsia="en-US"/>
        </w:rPr>
      </w:pPr>
    </w:p>
    <w:p w14:paraId="39350BB3" w14:textId="77777777" w:rsidR="00924F0B" w:rsidRPr="00C2381C" w:rsidRDefault="00DB2383" w:rsidP="00924F0B">
      <w:pPr>
        <w:spacing w:line="360" w:lineRule="auto"/>
        <w:ind w:firstLine="709"/>
        <w:jc w:val="both"/>
        <w:rPr>
          <w:rFonts w:ascii="Times New Roman" w:hAnsi="Times New Roman"/>
          <w:b/>
          <w:sz w:val="28"/>
          <w:szCs w:val="28"/>
        </w:rPr>
      </w:pPr>
      <w:r w:rsidRPr="00C2381C">
        <w:rPr>
          <w:rFonts w:ascii="Times New Roman" w:hAnsi="Times New Roman"/>
          <w:b/>
          <w:sz w:val="28"/>
          <w:szCs w:val="28"/>
        </w:rPr>
        <w:t>2</w:t>
      </w:r>
      <w:r w:rsidR="00924F0B" w:rsidRPr="00C2381C">
        <w:rPr>
          <w:rFonts w:ascii="Times New Roman" w:hAnsi="Times New Roman"/>
          <w:b/>
          <w:sz w:val="28"/>
          <w:szCs w:val="28"/>
        </w:rPr>
        <w:t>.3. Проблемные вопросы деятельности органов местного самоупра</w:t>
      </w:r>
      <w:r w:rsidR="00924F0B" w:rsidRPr="00C2381C">
        <w:rPr>
          <w:rFonts w:ascii="Times New Roman" w:hAnsi="Times New Roman"/>
          <w:b/>
          <w:sz w:val="28"/>
          <w:szCs w:val="28"/>
        </w:rPr>
        <w:t>в</w:t>
      </w:r>
      <w:r w:rsidR="00924F0B" w:rsidRPr="00C2381C">
        <w:rPr>
          <w:rFonts w:ascii="Times New Roman" w:hAnsi="Times New Roman"/>
          <w:b/>
          <w:sz w:val="28"/>
          <w:szCs w:val="28"/>
        </w:rPr>
        <w:t xml:space="preserve">ления по развитию доходной базы местных бюджетов      </w:t>
      </w:r>
    </w:p>
    <w:p w14:paraId="430E934A" w14:textId="77777777" w:rsidR="00924F0B" w:rsidRPr="00C2381C" w:rsidRDefault="00924F0B" w:rsidP="00924F0B">
      <w:pPr>
        <w:ind w:firstLine="709"/>
        <w:rPr>
          <w:rFonts w:ascii="Times New Roman" w:hAnsi="Times New Roman"/>
          <w:sz w:val="28"/>
          <w:szCs w:val="28"/>
        </w:rPr>
      </w:pPr>
    </w:p>
    <w:p w14:paraId="77A45403" w14:textId="5BE30C52" w:rsidR="00B859E5"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Исходя из специфики компетенции органов местного самоуправления, они в силу своей максимальной приближенности к населению, осуществления ими полномочий по муниципальному земельному контролю, а также в силу з</w:t>
      </w:r>
      <w:r w:rsidRPr="00C2381C">
        <w:rPr>
          <w:rFonts w:ascii="Times New Roman" w:hAnsi="Times New Roman"/>
          <w:sz w:val="28"/>
          <w:szCs w:val="28"/>
        </w:rPr>
        <w:t>а</w:t>
      </w:r>
      <w:r w:rsidRPr="00C2381C">
        <w:rPr>
          <w:rFonts w:ascii="Times New Roman" w:hAnsi="Times New Roman"/>
          <w:sz w:val="28"/>
          <w:szCs w:val="28"/>
        </w:rPr>
        <w:t>числения в бюджеты данных муниципальных образований земельного налога в наибольшей степени заинтересованы в эффективном и целевом использовании земельных ресурсов на своей территории. Однако властные полномочия органов местного самоуправления в сфере наблюдения за использованием земельных р</w:t>
      </w:r>
      <w:r w:rsidRPr="00C2381C">
        <w:rPr>
          <w:rFonts w:ascii="Times New Roman" w:hAnsi="Times New Roman"/>
          <w:sz w:val="28"/>
          <w:szCs w:val="28"/>
        </w:rPr>
        <w:t>е</w:t>
      </w:r>
      <w:r w:rsidRPr="00C2381C">
        <w:rPr>
          <w:rFonts w:ascii="Times New Roman" w:hAnsi="Times New Roman"/>
          <w:sz w:val="28"/>
          <w:szCs w:val="28"/>
        </w:rPr>
        <w:t>сурсов являются существенно более ограниченными, чем, например, полномочия органов государственного земельного надзора. В определенном смысле такое ограничение можно признать оправданным с учетом последствий осуществления государственного земельного надзора, привлечения недобросовестных земл</w:t>
      </w:r>
      <w:r w:rsidRPr="00C2381C">
        <w:rPr>
          <w:rFonts w:ascii="Times New Roman" w:hAnsi="Times New Roman"/>
          <w:sz w:val="28"/>
          <w:szCs w:val="28"/>
        </w:rPr>
        <w:t>е</w:t>
      </w:r>
      <w:r w:rsidRPr="00C2381C">
        <w:rPr>
          <w:rFonts w:ascii="Times New Roman" w:hAnsi="Times New Roman"/>
          <w:sz w:val="28"/>
          <w:szCs w:val="28"/>
        </w:rPr>
        <w:t>пользователей к установленным законодательством фор</w:t>
      </w:r>
      <w:r w:rsidR="000A6AD0" w:rsidRPr="00C2381C">
        <w:rPr>
          <w:rFonts w:ascii="Times New Roman" w:hAnsi="Times New Roman"/>
          <w:sz w:val="28"/>
          <w:szCs w:val="28"/>
        </w:rPr>
        <w:t>мам ответственности. Вместе с тем</w:t>
      </w:r>
      <w:r w:rsidRPr="00C2381C">
        <w:rPr>
          <w:rFonts w:ascii="Times New Roman" w:hAnsi="Times New Roman"/>
          <w:sz w:val="28"/>
          <w:szCs w:val="28"/>
        </w:rPr>
        <w:t xml:space="preserve"> вряд ли можно признать оправданным отсутствие в федеральном з</w:t>
      </w:r>
      <w:r w:rsidRPr="00C2381C">
        <w:rPr>
          <w:rFonts w:ascii="Times New Roman" w:hAnsi="Times New Roman"/>
          <w:sz w:val="28"/>
          <w:szCs w:val="28"/>
        </w:rPr>
        <w:t>а</w:t>
      </w:r>
      <w:r w:rsidRPr="00C2381C">
        <w:rPr>
          <w:rFonts w:ascii="Times New Roman" w:hAnsi="Times New Roman"/>
          <w:sz w:val="28"/>
          <w:szCs w:val="28"/>
        </w:rPr>
        <w:t>конодательстве возможности для органов местного самоуправления по осущест</w:t>
      </w:r>
      <w:r w:rsidRPr="00C2381C">
        <w:rPr>
          <w:rFonts w:ascii="Times New Roman" w:hAnsi="Times New Roman"/>
          <w:sz w:val="28"/>
          <w:szCs w:val="28"/>
        </w:rPr>
        <w:t>в</w:t>
      </w:r>
      <w:r w:rsidRPr="00C2381C">
        <w:rPr>
          <w:rFonts w:ascii="Times New Roman" w:hAnsi="Times New Roman"/>
          <w:sz w:val="28"/>
          <w:szCs w:val="28"/>
        </w:rPr>
        <w:t>лению дистанционного наблюдения (исследования) за использованием земель в виде административного обследования объектов земельных отношений. По смы</w:t>
      </w:r>
      <w:r w:rsidRPr="00C2381C">
        <w:rPr>
          <w:rFonts w:ascii="Times New Roman" w:hAnsi="Times New Roman"/>
          <w:sz w:val="28"/>
          <w:szCs w:val="28"/>
        </w:rPr>
        <w:t>с</w:t>
      </w:r>
      <w:r w:rsidRPr="00C2381C">
        <w:rPr>
          <w:rFonts w:ascii="Times New Roman" w:hAnsi="Times New Roman"/>
          <w:sz w:val="28"/>
          <w:szCs w:val="28"/>
        </w:rPr>
        <w:t>лу статьи 71.2 Земельного кодекса Российской Федерации, постановления Прав</w:t>
      </w:r>
      <w:r w:rsidRPr="00C2381C">
        <w:rPr>
          <w:rFonts w:ascii="Times New Roman" w:hAnsi="Times New Roman"/>
          <w:sz w:val="28"/>
          <w:szCs w:val="28"/>
        </w:rPr>
        <w:t>и</w:t>
      </w:r>
      <w:r w:rsidRPr="00C2381C">
        <w:rPr>
          <w:rFonts w:ascii="Times New Roman" w:hAnsi="Times New Roman"/>
          <w:sz w:val="28"/>
          <w:szCs w:val="28"/>
        </w:rPr>
        <w:t>тельства Российской Федерации от 18.03.2015 № 251 «Об утверждении Правил проведения административного обследования объектов земельных отношений»</w:t>
      </w:r>
      <w:r w:rsidR="0097133E" w:rsidRPr="00C2381C">
        <w:rPr>
          <w:rFonts w:ascii="Times New Roman" w:hAnsi="Times New Roman"/>
          <w:sz w:val="28"/>
          <w:szCs w:val="28"/>
        </w:rPr>
        <w:t xml:space="preserve"> </w:t>
      </w:r>
      <w:r w:rsidRPr="00C2381C">
        <w:rPr>
          <w:rFonts w:ascii="Times New Roman" w:hAnsi="Times New Roman"/>
          <w:sz w:val="28"/>
          <w:szCs w:val="28"/>
        </w:rPr>
        <w:t>административное обследование объектов земельных отношений является прер</w:t>
      </w:r>
      <w:r w:rsidRPr="00C2381C">
        <w:rPr>
          <w:rFonts w:ascii="Times New Roman" w:hAnsi="Times New Roman"/>
          <w:sz w:val="28"/>
          <w:szCs w:val="28"/>
        </w:rPr>
        <w:t>о</w:t>
      </w:r>
      <w:r w:rsidRPr="00C2381C">
        <w:rPr>
          <w:rFonts w:ascii="Times New Roman" w:hAnsi="Times New Roman"/>
          <w:sz w:val="28"/>
          <w:szCs w:val="28"/>
        </w:rPr>
        <w:t>гативой исключительно органов государственного земельного надзора. В то же время</w:t>
      </w:r>
      <w:r w:rsidR="0097133E" w:rsidRPr="00C2381C">
        <w:rPr>
          <w:rFonts w:ascii="Times New Roman" w:hAnsi="Times New Roman"/>
          <w:sz w:val="28"/>
          <w:szCs w:val="28"/>
        </w:rPr>
        <w:t xml:space="preserve"> </w:t>
      </w:r>
      <w:r w:rsidRPr="00C2381C">
        <w:rPr>
          <w:rFonts w:ascii="Times New Roman" w:hAnsi="Times New Roman"/>
          <w:sz w:val="28"/>
          <w:szCs w:val="28"/>
        </w:rPr>
        <w:t>административное обследование объекта</w:t>
      </w:r>
      <w:r w:rsidR="0097133E" w:rsidRPr="00C2381C">
        <w:rPr>
          <w:rFonts w:ascii="Times New Roman" w:hAnsi="Times New Roman"/>
          <w:sz w:val="28"/>
          <w:szCs w:val="28"/>
        </w:rPr>
        <w:t xml:space="preserve"> </w:t>
      </w:r>
      <w:r w:rsidRPr="00C2381C">
        <w:rPr>
          <w:rFonts w:ascii="Times New Roman" w:hAnsi="Times New Roman"/>
          <w:sz w:val="28"/>
          <w:szCs w:val="28"/>
        </w:rPr>
        <w:t>земельных отношений, выраж</w:t>
      </w:r>
      <w:r w:rsidRPr="00C2381C">
        <w:rPr>
          <w:rFonts w:ascii="Times New Roman" w:hAnsi="Times New Roman"/>
          <w:sz w:val="28"/>
          <w:szCs w:val="28"/>
        </w:rPr>
        <w:t>а</w:t>
      </w:r>
      <w:r w:rsidRPr="00C2381C">
        <w:rPr>
          <w:rFonts w:ascii="Times New Roman" w:hAnsi="Times New Roman"/>
          <w:sz w:val="28"/>
          <w:szCs w:val="28"/>
        </w:rPr>
        <w:t>ющееся в исследовании его состояния и способов его использования в том числе на основании информации, содержащейся в государственных и муниципальных информационных системах, открытых и общедоступных информационных ресу</w:t>
      </w:r>
      <w:r w:rsidRPr="00C2381C">
        <w:rPr>
          <w:rFonts w:ascii="Times New Roman" w:hAnsi="Times New Roman"/>
          <w:sz w:val="28"/>
          <w:szCs w:val="28"/>
        </w:rPr>
        <w:t>р</w:t>
      </w:r>
      <w:r w:rsidRPr="00C2381C">
        <w:rPr>
          <w:rFonts w:ascii="Times New Roman" w:hAnsi="Times New Roman"/>
          <w:sz w:val="28"/>
          <w:szCs w:val="28"/>
        </w:rPr>
        <w:t>сах, архивных фондах, информации, полученной в ходе осуществления госуда</w:t>
      </w:r>
      <w:r w:rsidRPr="00C2381C">
        <w:rPr>
          <w:rFonts w:ascii="Times New Roman" w:hAnsi="Times New Roman"/>
          <w:sz w:val="28"/>
          <w:szCs w:val="28"/>
        </w:rPr>
        <w:t>р</w:t>
      </w:r>
      <w:r w:rsidRPr="00C2381C">
        <w:rPr>
          <w:rFonts w:ascii="Times New Roman" w:hAnsi="Times New Roman"/>
          <w:sz w:val="28"/>
          <w:szCs w:val="28"/>
        </w:rPr>
        <w:t>ственного мониторинга земель, документов, подготовленных в результате пров</w:t>
      </w:r>
      <w:r w:rsidRPr="00C2381C">
        <w:rPr>
          <w:rFonts w:ascii="Times New Roman" w:hAnsi="Times New Roman"/>
          <w:sz w:val="28"/>
          <w:szCs w:val="28"/>
        </w:rPr>
        <w:t>е</w:t>
      </w:r>
      <w:r w:rsidRPr="00C2381C">
        <w:rPr>
          <w:rFonts w:ascii="Times New Roman" w:hAnsi="Times New Roman"/>
          <w:sz w:val="28"/>
          <w:szCs w:val="28"/>
        </w:rPr>
        <w:t>дения землеустройства, информации, полученной дистанционными методами (в том числе в результате аэрофотосъемки), могло бы быть действенной мерой наблюдения за фактическим использованием земельных ресурсов на территории муниципального образования без проведения проверочных мероприятий в поря</w:t>
      </w:r>
      <w:r w:rsidRPr="00C2381C">
        <w:rPr>
          <w:rFonts w:ascii="Times New Roman" w:hAnsi="Times New Roman"/>
          <w:sz w:val="28"/>
          <w:szCs w:val="28"/>
        </w:rPr>
        <w:t>д</w:t>
      </w:r>
      <w:r w:rsidRPr="00C2381C">
        <w:rPr>
          <w:rFonts w:ascii="Times New Roman" w:hAnsi="Times New Roman"/>
          <w:sz w:val="28"/>
          <w:szCs w:val="28"/>
        </w:rPr>
        <w:t xml:space="preserve">ке, предусмотренном для муниципального земельного контроля. </w:t>
      </w:r>
    </w:p>
    <w:p w14:paraId="21355FBE" w14:textId="7637F5F1"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Предлагаем рассмотреть закрепление в федеральном законодательстве во</w:t>
      </w:r>
      <w:r w:rsidRPr="00C2381C">
        <w:rPr>
          <w:rFonts w:ascii="Times New Roman" w:hAnsi="Times New Roman"/>
          <w:sz w:val="28"/>
          <w:szCs w:val="28"/>
        </w:rPr>
        <w:t>з</w:t>
      </w:r>
      <w:r w:rsidRPr="00C2381C">
        <w:rPr>
          <w:rFonts w:ascii="Times New Roman" w:hAnsi="Times New Roman"/>
          <w:sz w:val="28"/>
          <w:szCs w:val="28"/>
        </w:rPr>
        <w:t>можности проведения ряда мероприятий в сфере административного обследов</w:t>
      </w:r>
      <w:r w:rsidRPr="00C2381C">
        <w:rPr>
          <w:rFonts w:ascii="Times New Roman" w:hAnsi="Times New Roman"/>
          <w:sz w:val="28"/>
          <w:szCs w:val="28"/>
        </w:rPr>
        <w:t>а</w:t>
      </w:r>
      <w:r w:rsidRPr="00C2381C">
        <w:rPr>
          <w:rFonts w:ascii="Times New Roman" w:hAnsi="Times New Roman"/>
          <w:sz w:val="28"/>
          <w:szCs w:val="28"/>
        </w:rPr>
        <w:t>ния объектов земельных отношений в рамках компетенции органов местного с</w:t>
      </w:r>
      <w:r w:rsidRPr="00C2381C">
        <w:rPr>
          <w:rFonts w:ascii="Times New Roman" w:hAnsi="Times New Roman"/>
          <w:sz w:val="28"/>
          <w:szCs w:val="28"/>
        </w:rPr>
        <w:t>а</w:t>
      </w:r>
      <w:r w:rsidRPr="00C2381C">
        <w:rPr>
          <w:rFonts w:ascii="Times New Roman" w:hAnsi="Times New Roman"/>
          <w:sz w:val="28"/>
          <w:szCs w:val="28"/>
        </w:rPr>
        <w:t>моуправления, осуществляющих полномочия по муниципальному земельному контролю. В этой связи следует отметить, что Самарской Губернской Думой в Государственную Думу Федерального Собрания Российской Федерации был вн</w:t>
      </w:r>
      <w:r w:rsidRPr="00C2381C">
        <w:rPr>
          <w:rFonts w:ascii="Times New Roman" w:hAnsi="Times New Roman"/>
          <w:sz w:val="28"/>
          <w:szCs w:val="28"/>
        </w:rPr>
        <w:t>е</w:t>
      </w:r>
      <w:r w:rsidRPr="00C2381C">
        <w:rPr>
          <w:rFonts w:ascii="Times New Roman" w:hAnsi="Times New Roman"/>
          <w:sz w:val="28"/>
          <w:szCs w:val="28"/>
        </w:rPr>
        <w:t>сен проект Федерального закона № 828412-6 «О внесении изменения в статью 72 Земельного кодекса Российской Федерации», предусматривающий в числе проч</w:t>
      </w:r>
      <w:r w:rsidRPr="00C2381C">
        <w:rPr>
          <w:rFonts w:ascii="Times New Roman" w:hAnsi="Times New Roman"/>
          <w:sz w:val="28"/>
          <w:szCs w:val="28"/>
        </w:rPr>
        <w:t>е</w:t>
      </w:r>
      <w:r w:rsidR="001B27AB" w:rsidRPr="00C2381C">
        <w:rPr>
          <w:rFonts w:ascii="Times New Roman" w:hAnsi="Times New Roman"/>
          <w:sz w:val="28"/>
          <w:szCs w:val="28"/>
        </w:rPr>
        <w:t>го возможность проведения</w:t>
      </w:r>
      <w:r w:rsidRPr="00C2381C">
        <w:rPr>
          <w:rFonts w:ascii="Times New Roman" w:hAnsi="Times New Roman"/>
          <w:sz w:val="28"/>
          <w:szCs w:val="28"/>
        </w:rPr>
        <w:t xml:space="preserve"> административного обследования объектов земел</w:t>
      </w:r>
      <w:r w:rsidRPr="00C2381C">
        <w:rPr>
          <w:rFonts w:ascii="Times New Roman" w:hAnsi="Times New Roman"/>
          <w:sz w:val="28"/>
          <w:szCs w:val="28"/>
        </w:rPr>
        <w:t>ь</w:t>
      </w:r>
      <w:r w:rsidRPr="00C2381C">
        <w:rPr>
          <w:rFonts w:ascii="Times New Roman" w:hAnsi="Times New Roman"/>
          <w:sz w:val="28"/>
          <w:szCs w:val="28"/>
        </w:rPr>
        <w:t>ных отношений должностными лицами, уполномоченными на осуществление м</w:t>
      </w:r>
      <w:r w:rsidRPr="00C2381C">
        <w:rPr>
          <w:rFonts w:ascii="Times New Roman" w:hAnsi="Times New Roman"/>
          <w:sz w:val="28"/>
          <w:szCs w:val="28"/>
        </w:rPr>
        <w:t>у</w:t>
      </w:r>
      <w:r w:rsidRPr="00C2381C">
        <w:rPr>
          <w:rFonts w:ascii="Times New Roman" w:hAnsi="Times New Roman"/>
          <w:sz w:val="28"/>
          <w:szCs w:val="28"/>
        </w:rPr>
        <w:t>ниципального земельного надзора, в порядке, аналогичном предусмотренному статьей 71.1 Земельного кодекса Российской Федерации. Однако данный проект федерального закона до настоящего времени не рассмотрен.</w:t>
      </w:r>
    </w:p>
    <w:p w14:paraId="17A6B80B" w14:textId="66C9E0F1"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Рядом муниципальных образований Самарской области отмечается, что в рамках осуществляемой органами местного самоуправления работы</w:t>
      </w:r>
      <w:r w:rsidR="0097133E" w:rsidRPr="00C2381C">
        <w:rPr>
          <w:rFonts w:ascii="Times New Roman" w:hAnsi="Times New Roman"/>
          <w:sz w:val="28"/>
          <w:szCs w:val="28"/>
        </w:rPr>
        <w:t xml:space="preserve"> </w:t>
      </w:r>
      <w:r w:rsidRPr="00C2381C">
        <w:rPr>
          <w:rFonts w:ascii="Times New Roman" w:hAnsi="Times New Roman"/>
          <w:sz w:val="28"/>
          <w:szCs w:val="28"/>
        </w:rPr>
        <w:t>по выявл</w:t>
      </w:r>
      <w:r w:rsidRPr="00C2381C">
        <w:rPr>
          <w:rFonts w:ascii="Times New Roman" w:hAnsi="Times New Roman"/>
          <w:sz w:val="28"/>
          <w:szCs w:val="28"/>
        </w:rPr>
        <w:t>е</w:t>
      </w:r>
      <w:r w:rsidRPr="00C2381C">
        <w:rPr>
          <w:rFonts w:ascii="Times New Roman" w:hAnsi="Times New Roman"/>
          <w:sz w:val="28"/>
          <w:szCs w:val="28"/>
        </w:rPr>
        <w:t>нию земельных участков с неустановленными категорией земель, видом разр</w:t>
      </w:r>
      <w:r w:rsidRPr="00C2381C">
        <w:rPr>
          <w:rFonts w:ascii="Times New Roman" w:hAnsi="Times New Roman"/>
          <w:sz w:val="28"/>
          <w:szCs w:val="28"/>
        </w:rPr>
        <w:t>е</w:t>
      </w:r>
      <w:r w:rsidRPr="00C2381C">
        <w:rPr>
          <w:rFonts w:ascii="Times New Roman" w:hAnsi="Times New Roman"/>
          <w:sz w:val="28"/>
          <w:szCs w:val="28"/>
        </w:rPr>
        <w:t>шенного использования, кадастровой стоимостью либо с неструктурированным адресом возникает ряд проблем, одной из которых является двойной кадастровый учёт одного и того же земельного участка.</w:t>
      </w:r>
      <w:r w:rsidR="0097133E" w:rsidRPr="00C2381C">
        <w:rPr>
          <w:rFonts w:ascii="Times New Roman" w:hAnsi="Times New Roman"/>
          <w:sz w:val="28"/>
          <w:szCs w:val="28"/>
        </w:rPr>
        <w:t xml:space="preserve"> Это является следствием содержания большого количества недостоверной, неточной и повторяющейся информации о земельных участках в </w:t>
      </w:r>
      <w:r w:rsidRPr="00C2381C">
        <w:rPr>
          <w:rFonts w:ascii="Times New Roman" w:hAnsi="Times New Roman"/>
          <w:sz w:val="28"/>
          <w:szCs w:val="28"/>
        </w:rPr>
        <w:t>государственно</w:t>
      </w:r>
      <w:r w:rsidR="0097133E" w:rsidRPr="00C2381C">
        <w:rPr>
          <w:rFonts w:ascii="Times New Roman" w:hAnsi="Times New Roman"/>
          <w:sz w:val="28"/>
          <w:szCs w:val="28"/>
        </w:rPr>
        <w:t>м</w:t>
      </w:r>
      <w:r w:rsidRPr="00C2381C">
        <w:rPr>
          <w:rFonts w:ascii="Times New Roman" w:hAnsi="Times New Roman"/>
          <w:sz w:val="28"/>
          <w:szCs w:val="28"/>
        </w:rPr>
        <w:t xml:space="preserve"> кадастр</w:t>
      </w:r>
      <w:r w:rsidR="0097133E" w:rsidRPr="00C2381C">
        <w:rPr>
          <w:rFonts w:ascii="Times New Roman" w:hAnsi="Times New Roman"/>
          <w:sz w:val="28"/>
          <w:szCs w:val="28"/>
        </w:rPr>
        <w:t>е</w:t>
      </w:r>
      <w:r w:rsidRPr="00C2381C">
        <w:rPr>
          <w:rFonts w:ascii="Times New Roman" w:hAnsi="Times New Roman"/>
          <w:sz w:val="28"/>
          <w:szCs w:val="28"/>
        </w:rPr>
        <w:t xml:space="preserve"> недвижимости (далее</w:t>
      </w:r>
      <w:r w:rsidR="003B41B6" w:rsidRPr="00C2381C">
        <w:rPr>
          <w:rFonts w:ascii="Times New Roman" w:hAnsi="Times New Roman"/>
          <w:sz w:val="28"/>
          <w:szCs w:val="28"/>
        </w:rPr>
        <w:t xml:space="preserve"> также</w:t>
      </w:r>
      <w:r w:rsidRPr="00C2381C">
        <w:rPr>
          <w:rFonts w:ascii="Times New Roman" w:hAnsi="Times New Roman"/>
          <w:sz w:val="28"/>
          <w:szCs w:val="28"/>
        </w:rPr>
        <w:t xml:space="preserve"> – ГКН)</w:t>
      </w:r>
      <w:r w:rsidR="0097133E" w:rsidRPr="00C2381C">
        <w:rPr>
          <w:rFonts w:ascii="Times New Roman" w:hAnsi="Times New Roman"/>
          <w:sz w:val="28"/>
          <w:szCs w:val="28"/>
        </w:rPr>
        <w:t>.</w:t>
      </w:r>
    </w:p>
    <w:p w14:paraId="71EF446D" w14:textId="77777777" w:rsidR="00924F0B" w:rsidRPr="00C2381C" w:rsidRDefault="00924F0B" w:rsidP="00924F0B">
      <w:pPr>
        <w:pStyle w:val="22"/>
      </w:pPr>
      <w:r w:rsidRPr="00C2381C">
        <w:t>С целью устранения двойного кадастрового учета органами местного сам</w:t>
      </w:r>
      <w:r w:rsidRPr="00C2381C">
        <w:t>о</w:t>
      </w:r>
      <w:r w:rsidRPr="00C2381C">
        <w:t xml:space="preserve">управления направляются </w:t>
      </w:r>
      <w:r w:rsidRPr="00C2381C">
        <w:rPr>
          <w:szCs w:val="28"/>
        </w:rPr>
        <w:t xml:space="preserve">в Федеральную кадастровую палату </w:t>
      </w:r>
      <w:r w:rsidRPr="00C2381C">
        <w:t>заявления об и</w:t>
      </w:r>
      <w:r w:rsidRPr="00C2381C">
        <w:t>с</w:t>
      </w:r>
      <w:r w:rsidRPr="00C2381C">
        <w:t>правлении технических ошибок в ГКН. Однако, как отмечают органы местного самоуправления, положительное решение по вопросу исправления ошибок в ГКН принято лишь в отношении незначительного процента подобных заявлений. В остальных случаях кадастровая палата, как правило, не усматривает оснований для аннулирования записей в ГКН</w:t>
      </w:r>
      <w:r w:rsidR="0050747D" w:rsidRPr="00C2381C">
        <w:t xml:space="preserve"> </w:t>
      </w:r>
      <w:r w:rsidRPr="00C2381C">
        <w:t>ввиду недостаточности сведений, подтвержд</w:t>
      </w:r>
      <w:r w:rsidRPr="00C2381C">
        <w:t>а</w:t>
      </w:r>
      <w:r w:rsidRPr="00C2381C">
        <w:t>ющих наличие двойного кадастрового учета.</w:t>
      </w:r>
    </w:p>
    <w:p w14:paraId="2406604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Представляется, что проблема двойного кадастрового учета должна быть постепенно разрешена совместными усилиями Федеральной кадастровой палаты, органов государственной власти Самарской области и органов местного сам</w:t>
      </w:r>
      <w:r w:rsidRPr="00C2381C">
        <w:rPr>
          <w:rFonts w:ascii="Times New Roman" w:hAnsi="Times New Roman"/>
          <w:sz w:val="28"/>
          <w:szCs w:val="28"/>
        </w:rPr>
        <w:t>о</w:t>
      </w:r>
      <w:r w:rsidRPr="00C2381C">
        <w:rPr>
          <w:rFonts w:ascii="Times New Roman" w:hAnsi="Times New Roman"/>
          <w:sz w:val="28"/>
          <w:szCs w:val="28"/>
        </w:rPr>
        <w:t>управления. Не исключено, что разрешение данной проблемы потребует внесения изменений в федеральное законодательство. Полагаем, что в целях всестороннего изучения данной проблемы целесообразно создание рабочей группы при мин</w:t>
      </w:r>
      <w:r w:rsidRPr="00C2381C">
        <w:rPr>
          <w:rFonts w:ascii="Times New Roman" w:hAnsi="Times New Roman"/>
          <w:sz w:val="28"/>
          <w:szCs w:val="28"/>
        </w:rPr>
        <w:t>и</w:t>
      </w:r>
      <w:r w:rsidRPr="00C2381C">
        <w:rPr>
          <w:rFonts w:ascii="Times New Roman" w:hAnsi="Times New Roman"/>
          <w:sz w:val="28"/>
          <w:szCs w:val="28"/>
        </w:rPr>
        <w:t>стерстве имущественных отношений Самарской области с участием представит</w:t>
      </w:r>
      <w:r w:rsidRPr="00C2381C">
        <w:rPr>
          <w:rFonts w:ascii="Times New Roman" w:hAnsi="Times New Roman"/>
          <w:sz w:val="28"/>
          <w:szCs w:val="28"/>
        </w:rPr>
        <w:t>е</w:t>
      </w:r>
      <w:r w:rsidRPr="00C2381C">
        <w:rPr>
          <w:rFonts w:ascii="Times New Roman" w:hAnsi="Times New Roman"/>
          <w:sz w:val="28"/>
          <w:szCs w:val="28"/>
        </w:rPr>
        <w:t>лей Федеральной кадастровой палаты и специалистов заинтересованных органов местного самоуправления.</w:t>
      </w:r>
    </w:p>
    <w:p w14:paraId="23A8DE23" w14:textId="4299ED59" w:rsidR="00924F0B" w:rsidRPr="00C2381C" w:rsidRDefault="00924F0B" w:rsidP="0034293F">
      <w:pPr>
        <w:spacing w:line="360" w:lineRule="auto"/>
        <w:ind w:firstLine="709"/>
        <w:jc w:val="both"/>
        <w:rPr>
          <w:rFonts w:ascii="Times New Roman" w:hAnsi="Times New Roman"/>
          <w:sz w:val="28"/>
          <w:szCs w:val="28"/>
        </w:rPr>
      </w:pPr>
      <w:r w:rsidRPr="00C2381C">
        <w:rPr>
          <w:rFonts w:ascii="Times New Roman" w:hAnsi="Times New Roman"/>
          <w:sz w:val="28"/>
          <w:szCs w:val="28"/>
        </w:rPr>
        <w:t>3. В качестве отдельной проблемы органами местного самоуправления о</w:t>
      </w:r>
      <w:r w:rsidRPr="00C2381C">
        <w:rPr>
          <w:rFonts w:ascii="Times New Roman" w:hAnsi="Times New Roman"/>
          <w:sz w:val="28"/>
          <w:szCs w:val="28"/>
        </w:rPr>
        <w:t>т</w:t>
      </w:r>
      <w:r w:rsidRPr="00C2381C">
        <w:rPr>
          <w:rFonts w:ascii="Times New Roman" w:hAnsi="Times New Roman"/>
          <w:sz w:val="28"/>
          <w:szCs w:val="28"/>
        </w:rPr>
        <w:t>мечается наличие в ГКН сведений о земельных участках, права на которые пр</w:t>
      </w:r>
      <w:r w:rsidRPr="00C2381C">
        <w:rPr>
          <w:rFonts w:ascii="Times New Roman" w:hAnsi="Times New Roman"/>
          <w:sz w:val="28"/>
          <w:szCs w:val="28"/>
        </w:rPr>
        <w:t>е</w:t>
      </w:r>
      <w:r w:rsidRPr="00C2381C">
        <w:rPr>
          <w:rFonts w:ascii="Times New Roman" w:hAnsi="Times New Roman"/>
          <w:sz w:val="28"/>
          <w:szCs w:val="28"/>
        </w:rPr>
        <w:t>кращены, и в силу изменившегося земельного законодательства повторное во</w:t>
      </w:r>
      <w:r w:rsidRPr="00C2381C">
        <w:rPr>
          <w:rFonts w:ascii="Times New Roman" w:hAnsi="Times New Roman"/>
          <w:sz w:val="28"/>
          <w:szCs w:val="28"/>
        </w:rPr>
        <w:t>з</w:t>
      </w:r>
      <w:r w:rsidRPr="00C2381C">
        <w:rPr>
          <w:rFonts w:ascii="Times New Roman" w:hAnsi="Times New Roman"/>
          <w:sz w:val="28"/>
          <w:szCs w:val="28"/>
        </w:rPr>
        <w:t>никновение новых прав на такие земельные участки маловероятно.</w:t>
      </w:r>
      <w:r w:rsidR="0050747D" w:rsidRPr="00C2381C">
        <w:rPr>
          <w:rFonts w:ascii="Times New Roman" w:hAnsi="Times New Roman"/>
          <w:sz w:val="28"/>
          <w:szCs w:val="28"/>
        </w:rPr>
        <w:t xml:space="preserve"> </w:t>
      </w:r>
      <w:r w:rsidRPr="00C2381C">
        <w:rPr>
          <w:rFonts w:ascii="Times New Roman" w:hAnsi="Times New Roman"/>
          <w:sz w:val="28"/>
          <w:szCs w:val="28"/>
        </w:rPr>
        <w:t>Например, в сведениях ГКН содержится значительное количество записей о земельных учас</w:t>
      </w:r>
      <w:r w:rsidRPr="00C2381C">
        <w:rPr>
          <w:rFonts w:ascii="Times New Roman" w:hAnsi="Times New Roman"/>
          <w:sz w:val="28"/>
          <w:szCs w:val="28"/>
        </w:rPr>
        <w:t>т</w:t>
      </w:r>
      <w:r w:rsidRPr="00C2381C">
        <w:rPr>
          <w:rFonts w:ascii="Times New Roman" w:hAnsi="Times New Roman"/>
          <w:sz w:val="28"/>
          <w:szCs w:val="28"/>
        </w:rPr>
        <w:t>ках, которые ранее предоставлялись под временные объекты (например, земел</w:t>
      </w:r>
      <w:r w:rsidRPr="00C2381C">
        <w:rPr>
          <w:rFonts w:ascii="Times New Roman" w:hAnsi="Times New Roman"/>
          <w:sz w:val="28"/>
          <w:szCs w:val="28"/>
        </w:rPr>
        <w:t>ь</w:t>
      </w:r>
      <w:r w:rsidRPr="00C2381C">
        <w:rPr>
          <w:rFonts w:ascii="Times New Roman" w:hAnsi="Times New Roman"/>
          <w:sz w:val="28"/>
          <w:szCs w:val="28"/>
        </w:rPr>
        <w:t>ные участки под рекламными конструкциями, нестационарными торговыми об</w:t>
      </w:r>
      <w:r w:rsidRPr="00C2381C">
        <w:rPr>
          <w:rFonts w:ascii="Times New Roman" w:hAnsi="Times New Roman"/>
          <w:sz w:val="28"/>
          <w:szCs w:val="28"/>
        </w:rPr>
        <w:t>ъ</w:t>
      </w:r>
      <w:r w:rsidRPr="00C2381C">
        <w:rPr>
          <w:rFonts w:ascii="Times New Roman" w:hAnsi="Times New Roman"/>
          <w:sz w:val="28"/>
          <w:szCs w:val="28"/>
        </w:rPr>
        <w:t>ектами и т.д.)</w:t>
      </w:r>
      <w:r w:rsidR="0050747D" w:rsidRPr="00C2381C">
        <w:rPr>
          <w:rFonts w:ascii="Times New Roman" w:hAnsi="Times New Roman"/>
          <w:sz w:val="28"/>
          <w:szCs w:val="28"/>
        </w:rPr>
        <w:t xml:space="preserve"> </w:t>
      </w:r>
      <w:r w:rsidRPr="00C2381C">
        <w:rPr>
          <w:rFonts w:ascii="Times New Roman" w:hAnsi="Times New Roman"/>
          <w:sz w:val="28"/>
          <w:szCs w:val="28"/>
        </w:rPr>
        <w:t xml:space="preserve">на определенный период. В настоящее время в силу положений Главы </w:t>
      </w:r>
      <w:r w:rsidR="00021475">
        <w:rPr>
          <w:rFonts w:ascii="Times New Roman" w:hAnsi="Times New Roman"/>
          <w:sz w:val="28"/>
          <w:szCs w:val="28"/>
          <w:lang w:val="en-US"/>
        </w:rPr>
        <w:t>V.</w:t>
      </w:r>
      <w:r w:rsidR="007A023D" w:rsidRPr="00C2381C">
        <w:rPr>
          <w:rFonts w:ascii="Times New Roman" w:hAnsi="Times New Roman"/>
          <w:sz w:val="28"/>
          <w:szCs w:val="28"/>
        </w:rPr>
        <w:t xml:space="preserve">6 </w:t>
      </w:r>
      <w:r w:rsidRPr="00C2381C">
        <w:rPr>
          <w:rFonts w:ascii="Times New Roman" w:hAnsi="Times New Roman"/>
          <w:sz w:val="28"/>
          <w:szCs w:val="28"/>
        </w:rPr>
        <w:t>Земельного кодекса Российской Федерации земли и земельные учас</w:t>
      </w:r>
      <w:r w:rsidRPr="00C2381C">
        <w:rPr>
          <w:rFonts w:ascii="Times New Roman" w:hAnsi="Times New Roman"/>
          <w:sz w:val="28"/>
          <w:szCs w:val="28"/>
        </w:rPr>
        <w:t>т</w:t>
      </w:r>
      <w:r w:rsidRPr="00C2381C">
        <w:rPr>
          <w:rFonts w:ascii="Times New Roman" w:hAnsi="Times New Roman"/>
          <w:sz w:val="28"/>
          <w:szCs w:val="28"/>
        </w:rPr>
        <w:t>ки, находящиеся в государственной или муниципальной собственности, могут быть использованы без их предоставления и установления сервитута</w:t>
      </w:r>
      <w:r w:rsidR="00474DA7">
        <w:rPr>
          <w:rFonts w:ascii="Times New Roman" w:hAnsi="Times New Roman"/>
          <w:sz w:val="28"/>
          <w:szCs w:val="28"/>
        </w:rPr>
        <w:t>,</w:t>
      </w:r>
      <w:r w:rsidRPr="00C2381C">
        <w:rPr>
          <w:rFonts w:ascii="Times New Roman" w:hAnsi="Times New Roman"/>
          <w:sz w:val="28"/>
          <w:szCs w:val="28"/>
        </w:rPr>
        <w:t xml:space="preserve"> в том числе для целей размещения нестационарных торговых объектов и рекламных ко</w:t>
      </w:r>
      <w:r w:rsidRPr="00C2381C">
        <w:rPr>
          <w:rFonts w:ascii="Times New Roman" w:hAnsi="Times New Roman"/>
          <w:sz w:val="28"/>
          <w:szCs w:val="28"/>
        </w:rPr>
        <w:t>н</w:t>
      </w:r>
      <w:r w:rsidRPr="00C2381C">
        <w:rPr>
          <w:rFonts w:ascii="Times New Roman" w:hAnsi="Times New Roman"/>
          <w:sz w:val="28"/>
          <w:szCs w:val="28"/>
        </w:rPr>
        <w:t xml:space="preserve">струкций. Это означает, что даже формирования земельного участка для целей размещения соответствующих объектов с позиций земельного законодательства не требуется. </w:t>
      </w:r>
      <w:r w:rsidR="00D32893" w:rsidRPr="00C2381C">
        <w:rPr>
          <w:rFonts w:ascii="Times New Roman" w:hAnsi="Times New Roman"/>
          <w:sz w:val="28"/>
          <w:szCs w:val="28"/>
        </w:rPr>
        <w:t>И</w:t>
      </w:r>
      <w:r w:rsidRPr="00C2381C">
        <w:rPr>
          <w:rFonts w:ascii="Times New Roman" w:hAnsi="Times New Roman"/>
          <w:sz w:val="28"/>
          <w:szCs w:val="28"/>
        </w:rPr>
        <w:t>спользование как нестационарных торговых объектов, так и р</w:t>
      </w:r>
      <w:r w:rsidRPr="00C2381C">
        <w:rPr>
          <w:rFonts w:ascii="Times New Roman" w:hAnsi="Times New Roman"/>
          <w:sz w:val="28"/>
          <w:szCs w:val="28"/>
        </w:rPr>
        <w:t>е</w:t>
      </w:r>
      <w:r w:rsidRPr="00C2381C">
        <w:rPr>
          <w:rFonts w:ascii="Times New Roman" w:hAnsi="Times New Roman"/>
          <w:sz w:val="28"/>
          <w:szCs w:val="28"/>
        </w:rPr>
        <w:t>кламных конструкций на землях или земельных участках, находящихся в гос</w:t>
      </w:r>
      <w:r w:rsidRPr="00C2381C">
        <w:rPr>
          <w:rFonts w:ascii="Times New Roman" w:hAnsi="Times New Roman"/>
          <w:sz w:val="28"/>
          <w:szCs w:val="28"/>
        </w:rPr>
        <w:t>у</w:t>
      </w:r>
      <w:r w:rsidRPr="00C2381C">
        <w:rPr>
          <w:rFonts w:ascii="Times New Roman" w:hAnsi="Times New Roman"/>
          <w:sz w:val="28"/>
          <w:szCs w:val="28"/>
        </w:rPr>
        <w:t>дарственной или муниципальной собственности, возможно лишь в случае нахо</w:t>
      </w:r>
      <w:r w:rsidRPr="00C2381C">
        <w:rPr>
          <w:rFonts w:ascii="Times New Roman" w:hAnsi="Times New Roman"/>
          <w:sz w:val="28"/>
          <w:szCs w:val="28"/>
        </w:rPr>
        <w:t>ж</w:t>
      </w:r>
      <w:r w:rsidRPr="00C2381C">
        <w:rPr>
          <w:rFonts w:ascii="Times New Roman" w:hAnsi="Times New Roman"/>
          <w:sz w:val="28"/>
          <w:szCs w:val="28"/>
        </w:rPr>
        <w:t>дения соответствующих мест размещения данных объектов (сформированных з</w:t>
      </w:r>
      <w:r w:rsidRPr="00C2381C">
        <w:rPr>
          <w:rFonts w:ascii="Times New Roman" w:hAnsi="Times New Roman"/>
          <w:sz w:val="28"/>
          <w:szCs w:val="28"/>
        </w:rPr>
        <w:t>е</w:t>
      </w:r>
      <w:r w:rsidRPr="00C2381C">
        <w:rPr>
          <w:rFonts w:ascii="Times New Roman" w:hAnsi="Times New Roman"/>
          <w:sz w:val="28"/>
          <w:szCs w:val="28"/>
        </w:rPr>
        <w:t>мельных участков для их размещения) соответственно в схеме размещения</w:t>
      </w:r>
      <w:r w:rsidR="0050747D" w:rsidRPr="00C2381C">
        <w:rPr>
          <w:rFonts w:ascii="Times New Roman" w:hAnsi="Times New Roman"/>
          <w:sz w:val="28"/>
          <w:szCs w:val="28"/>
        </w:rPr>
        <w:t xml:space="preserve"> </w:t>
      </w:r>
      <w:r w:rsidRPr="00C2381C">
        <w:rPr>
          <w:rFonts w:ascii="Times New Roman" w:hAnsi="Times New Roman"/>
          <w:sz w:val="28"/>
          <w:szCs w:val="28"/>
        </w:rPr>
        <w:t>нест</w:t>
      </w:r>
      <w:r w:rsidRPr="00C2381C">
        <w:rPr>
          <w:rFonts w:ascii="Times New Roman" w:hAnsi="Times New Roman"/>
          <w:sz w:val="28"/>
          <w:szCs w:val="28"/>
        </w:rPr>
        <w:t>а</w:t>
      </w:r>
      <w:r w:rsidRPr="00C2381C">
        <w:rPr>
          <w:rFonts w:ascii="Times New Roman" w:hAnsi="Times New Roman"/>
          <w:sz w:val="28"/>
          <w:szCs w:val="28"/>
        </w:rPr>
        <w:t>ционарных торговых объектов или в схеме размещения рекламных конструкций. Это, в свою очередь, означает, что если соответствующие места размещения да</w:t>
      </w:r>
      <w:r w:rsidRPr="00C2381C">
        <w:rPr>
          <w:rFonts w:ascii="Times New Roman" w:hAnsi="Times New Roman"/>
          <w:sz w:val="28"/>
          <w:szCs w:val="28"/>
        </w:rPr>
        <w:t>н</w:t>
      </w:r>
      <w:r w:rsidRPr="00C2381C">
        <w:rPr>
          <w:rFonts w:ascii="Times New Roman" w:hAnsi="Times New Roman"/>
          <w:sz w:val="28"/>
          <w:szCs w:val="28"/>
        </w:rPr>
        <w:t>ных объектов более не используются под их размещение и исключены из схем размещения данных объектов, отсутствует и всякая практическая целесообра</w:t>
      </w:r>
      <w:r w:rsidRPr="00C2381C">
        <w:rPr>
          <w:rFonts w:ascii="Times New Roman" w:hAnsi="Times New Roman"/>
          <w:sz w:val="28"/>
          <w:szCs w:val="28"/>
        </w:rPr>
        <w:t>з</w:t>
      </w:r>
      <w:r w:rsidRPr="00C2381C">
        <w:rPr>
          <w:rFonts w:ascii="Times New Roman" w:hAnsi="Times New Roman"/>
          <w:sz w:val="28"/>
          <w:szCs w:val="28"/>
        </w:rPr>
        <w:t>ность в сохранении сведений о данных земельных участках в ГКН</w:t>
      </w:r>
      <w:r w:rsidR="0034293F" w:rsidRPr="00C2381C">
        <w:rPr>
          <w:rFonts w:ascii="Times New Roman" w:hAnsi="Times New Roman"/>
          <w:sz w:val="28"/>
          <w:szCs w:val="28"/>
        </w:rPr>
        <w:t>. Поэтому п</w:t>
      </w:r>
      <w:r w:rsidRPr="00C2381C">
        <w:rPr>
          <w:rFonts w:ascii="Times New Roman" w:hAnsi="Times New Roman"/>
          <w:sz w:val="28"/>
          <w:szCs w:val="28"/>
        </w:rPr>
        <w:t>ре</w:t>
      </w:r>
      <w:r w:rsidRPr="00C2381C">
        <w:rPr>
          <w:rFonts w:ascii="Times New Roman" w:hAnsi="Times New Roman"/>
          <w:sz w:val="28"/>
          <w:szCs w:val="28"/>
        </w:rPr>
        <w:t>д</w:t>
      </w:r>
      <w:r w:rsidRPr="00C2381C">
        <w:rPr>
          <w:rFonts w:ascii="Times New Roman" w:hAnsi="Times New Roman"/>
          <w:sz w:val="28"/>
          <w:szCs w:val="28"/>
        </w:rPr>
        <w:t>лагаем рассмотреть возможность внесения изменений в федеральное законод</w:t>
      </w:r>
      <w:r w:rsidRPr="00C2381C">
        <w:rPr>
          <w:rFonts w:ascii="Times New Roman" w:hAnsi="Times New Roman"/>
          <w:sz w:val="28"/>
          <w:szCs w:val="28"/>
        </w:rPr>
        <w:t>а</w:t>
      </w:r>
      <w:r w:rsidRPr="00C2381C">
        <w:rPr>
          <w:rFonts w:ascii="Times New Roman" w:hAnsi="Times New Roman"/>
          <w:sz w:val="28"/>
          <w:szCs w:val="28"/>
        </w:rPr>
        <w:t>тельство, предусматривающих аннулирование сведений о земельном участке в ГКН по заявлению органов местного самоуправления. Аннулирование подобных сведений за их ненадобностью будет способствовать как расширению возможн</w:t>
      </w:r>
      <w:r w:rsidRPr="00C2381C">
        <w:rPr>
          <w:rFonts w:ascii="Times New Roman" w:hAnsi="Times New Roman"/>
          <w:sz w:val="28"/>
          <w:szCs w:val="28"/>
        </w:rPr>
        <w:t>о</w:t>
      </w:r>
      <w:r w:rsidRPr="00C2381C">
        <w:rPr>
          <w:rFonts w:ascii="Times New Roman" w:hAnsi="Times New Roman"/>
          <w:sz w:val="28"/>
          <w:szCs w:val="28"/>
        </w:rPr>
        <w:t>стей органов местного самоуправления по развитию территорий муниципальных образований, так и инвестиционной привлекательности муниципальных образ</w:t>
      </w:r>
      <w:r w:rsidRPr="00C2381C">
        <w:rPr>
          <w:rFonts w:ascii="Times New Roman" w:hAnsi="Times New Roman"/>
          <w:sz w:val="28"/>
          <w:szCs w:val="28"/>
        </w:rPr>
        <w:t>о</w:t>
      </w:r>
      <w:r w:rsidRPr="00C2381C">
        <w:rPr>
          <w:rFonts w:ascii="Times New Roman" w:hAnsi="Times New Roman"/>
          <w:sz w:val="28"/>
          <w:szCs w:val="28"/>
        </w:rPr>
        <w:t xml:space="preserve">ваний.    </w:t>
      </w:r>
    </w:p>
    <w:p w14:paraId="205EBABC" w14:textId="69D539CF"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Одной из проблем орган</w:t>
      </w:r>
      <w:r w:rsidR="00F963E5" w:rsidRPr="00C2381C">
        <w:rPr>
          <w:rFonts w:ascii="Times New Roman" w:hAnsi="Times New Roman"/>
          <w:sz w:val="28"/>
          <w:szCs w:val="28"/>
        </w:rPr>
        <w:t>ов</w:t>
      </w:r>
      <w:r w:rsidRPr="00C2381C">
        <w:rPr>
          <w:rFonts w:ascii="Times New Roman" w:hAnsi="Times New Roman"/>
          <w:sz w:val="28"/>
          <w:szCs w:val="28"/>
        </w:rPr>
        <w:t xml:space="preserve"> местного самоуправления </w:t>
      </w:r>
      <w:r w:rsidR="00F963E5" w:rsidRPr="00C2381C">
        <w:rPr>
          <w:rFonts w:ascii="Times New Roman" w:hAnsi="Times New Roman"/>
          <w:sz w:val="28"/>
          <w:szCs w:val="28"/>
        </w:rPr>
        <w:t xml:space="preserve">по иной актуализации сведений ГКН является </w:t>
      </w:r>
      <w:r w:rsidRPr="00C2381C">
        <w:rPr>
          <w:rFonts w:ascii="Times New Roman" w:hAnsi="Times New Roman"/>
          <w:sz w:val="28"/>
          <w:szCs w:val="28"/>
        </w:rPr>
        <w:t>ограниченный круг полномочий.</w:t>
      </w:r>
      <w:r w:rsidR="00A8572A" w:rsidRPr="00C2381C">
        <w:rPr>
          <w:rFonts w:ascii="Times New Roman" w:hAnsi="Times New Roman"/>
          <w:sz w:val="28"/>
          <w:szCs w:val="28"/>
        </w:rPr>
        <w:t xml:space="preserve"> </w:t>
      </w:r>
      <w:r w:rsidRPr="00C2381C">
        <w:rPr>
          <w:rFonts w:ascii="Times New Roman" w:hAnsi="Times New Roman"/>
          <w:sz w:val="28"/>
          <w:szCs w:val="28"/>
        </w:rPr>
        <w:t>В частности, согласно части 6 статьи 30 Градостроительного кодекса Российской Федерации в составе правил землепользования и застройки (в градостроительном регламенте в отн</w:t>
      </w:r>
      <w:r w:rsidRPr="00C2381C">
        <w:rPr>
          <w:rFonts w:ascii="Times New Roman" w:hAnsi="Times New Roman"/>
          <w:sz w:val="28"/>
          <w:szCs w:val="28"/>
        </w:rPr>
        <w:t>о</w:t>
      </w:r>
      <w:r w:rsidRPr="00C2381C">
        <w:rPr>
          <w:rFonts w:ascii="Times New Roman" w:hAnsi="Times New Roman"/>
          <w:sz w:val="28"/>
          <w:szCs w:val="28"/>
        </w:rPr>
        <w:t>шении земельных участков и объектов капитального строительства, расположе</w:t>
      </w:r>
      <w:r w:rsidRPr="00C2381C">
        <w:rPr>
          <w:rFonts w:ascii="Times New Roman" w:hAnsi="Times New Roman"/>
          <w:sz w:val="28"/>
          <w:szCs w:val="28"/>
        </w:rPr>
        <w:t>н</w:t>
      </w:r>
      <w:r w:rsidRPr="00C2381C">
        <w:rPr>
          <w:rFonts w:ascii="Times New Roman" w:hAnsi="Times New Roman"/>
          <w:sz w:val="28"/>
          <w:szCs w:val="28"/>
        </w:rPr>
        <w:t>ных в пределах соответствующей территориальной зоны) указываются в том чи</w:t>
      </w:r>
      <w:r w:rsidRPr="00C2381C">
        <w:rPr>
          <w:rFonts w:ascii="Times New Roman" w:hAnsi="Times New Roman"/>
          <w:sz w:val="28"/>
          <w:szCs w:val="28"/>
        </w:rPr>
        <w:t>с</w:t>
      </w:r>
      <w:r w:rsidRPr="00C2381C">
        <w:rPr>
          <w:rFonts w:ascii="Times New Roman" w:hAnsi="Times New Roman"/>
          <w:sz w:val="28"/>
          <w:szCs w:val="28"/>
        </w:rPr>
        <w:t>ле виды разрешенного использования земельных участков и объектов капитал</w:t>
      </w:r>
      <w:r w:rsidRPr="00C2381C">
        <w:rPr>
          <w:rFonts w:ascii="Times New Roman" w:hAnsi="Times New Roman"/>
          <w:sz w:val="28"/>
          <w:szCs w:val="28"/>
        </w:rPr>
        <w:t>ь</w:t>
      </w:r>
      <w:r w:rsidRPr="00C2381C">
        <w:rPr>
          <w:rFonts w:ascii="Times New Roman" w:hAnsi="Times New Roman"/>
          <w:sz w:val="28"/>
          <w:szCs w:val="28"/>
        </w:rPr>
        <w:t>ного строительства. При этом частью 4 статьи 37 Градостроительного кодекса Российской Федерации установлено, что основные и вспомогательные виды ра</w:t>
      </w:r>
      <w:r w:rsidRPr="00C2381C">
        <w:rPr>
          <w:rFonts w:ascii="Times New Roman" w:hAnsi="Times New Roman"/>
          <w:sz w:val="28"/>
          <w:szCs w:val="28"/>
        </w:rPr>
        <w:t>з</w:t>
      </w:r>
      <w:r w:rsidRPr="00C2381C">
        <w:rPr>
          <w:rFonts w:ascii="Times New Roman" w:hAnsi="Times New Roman"/>
          <w:sz w:val="28"/>
          <w:szCs w:val="28"/>
        </w:rPr>
        <w:t>решенного использования земельных участков и объектов капитального стро</w:t>
      </w:r>
      <w:r w:rsidRPr="00C2381C">
        <w:rPr>
          <w:rFonts w:ascii="Times New Roman" w:hAnsi="Times New Roman"/>
          <w:sz w:val="28"/>
          <w:szCs w:val="28"/>
        </w:rPr>
        <w:t>и</w:t>
      </w:r>
      <w:r w:rsidRPr="00C2381C">
        <w:rPr>
          <w:rFonts w:ascii="Times New Roman" w:hAnsi="Times New Roman"/>
          <w:sz w:val="28"/>
          <w:szCs w:val="28"/>
        </w:rPr>
        <w:t>тельства правообладателями земельных участков и объектов капитального стро</w:t>
      </w:r>
      <w:r w:rsidRPr="00C2381C">
        <w:rPr>
          <w:rFonts w:ascii="Times New Roman" w:hAnsi="Times New Roman"/>
          <w:sz w:val="28"/>
          <w:szCs w:val="28"/>
        </w:rPr>
        <w:t>и</w:t>
      </w:r>
      <w:r w:rsidRPr="00C2381C">
        <w:rPr>
          <w:rFonts w:ascii="Times New Roman" w:hAnsi="Times New Roman"/>
          <w:sz w:val="28"/>
          <w:szCs w:val="28"/>
        </w:rPr>
        <w:t>тельства, за исключением органов государственной власти, органов местного с</w:t>
      </w:r>
      <w:r w:rsidRPr="00C2381C">
        <w:rPr>
          <w:rFonts w:ascii="Times New Roman" w:hAnsi="Times New Roman"/>
          <w:sz w:val="28"/>
          <w:szCs w:val="28"/>
        </w:rPr>
        <w:t>а</w:t>
      </w:r>
      <w:r w:rsidRPr="00C2381C">
        <w:rPr>
          <w:rFonts w:ascii="Times New Roman" w:hAnsi="Times New Roman"/>
          <w:sz w:val="28"/>
          <w:szCs w:val="28"/>
        </w:rPr>
        <w:t>моуправления, государственных и муниципальных учреждений, государственных и муниципальных унитарных предприятий, выбираются самостоятельно без д</w:t>
      </w:r>
      <w:r w:rsidRPr="00C2381C">
        <w:rPr>
          <w:rFonts w:ascii="Times New Roman" w:hAnsi="Times New Roman"/>
          <w:sz w:val="28"/>
          <w:szCs w:val="28"/>
        </w:rPr>
        <w:t>о</w:t>
      </w:r>
      <w:r w:rsidRPr="00C2381C">
        <w:rPr>
          <w:rFonts w:ascii="Times New Roman" w:hAnsi="Times New Roman"/>
          <w:sz w:val="28"/>
          <w:szCs w:val="28"/>
        </w:rPr>
        <w:t>полнительных разрешений и согласования. Из указанного нормативного полож</w:t>
      </w:r>
      <w:r w:rsidRPr="00C2381C">
        <w:rPr>
          <w:rFonts w:ascii="Times New Roman" w:hAnsi="Times New Roman"/>
          <w:sz w:val="28"/>
          <w:szCs w:val="28"/>
        </w:rPr>
        <w:t>е</w:t>
      </w:r>
      <w:r w:rsidRPr="00C2381C">
        <w:rPr>
          <w:rFonts w:ascii="Times New Roman" w:hAnsi="Times New Roman"/>
          <w:sz w:val="28"/>
          <w:szCs w:val="28"/>
        </w:rPr>
        <w:t>ния следует, что орган местного самоуправления вправе лишь предложить прав</w:t>
      </w:r>
      <w:r w:rsidRPr="00C2381C">
        <w:rPr>
          <w:rFonts w:ascii="Times New Roman" w:hAnsi="Times New Roman"/>
          <w:sz w:val="28"/>
          <w:szCs w:val="28"/>
        </w:rPr>
        <w:t>о</w:t>
      </w:r>
      <w:r w:rsidRPr="00C2381C">
        <w:rPr>
          <w:rFonts w:ascii="Times New Roman" w:hAnsi="Times New Roman"/>
          <w:sz w:val="28"/>
          <w:szCs w:val="28"/>
        </w:rPr>
        <w:t>обладателю земельного участка</w:t>
      </w:r>
      <w:r w:rsidR="00F963E5" w:rsidRPr="00C2381C">
        <w:rPr>
          <w:rFonts w:ascii="Times New Roman" w:hAnsi="Times New Roman"/>
          <w:sz w:val="28"/>
          <w:szCs w:val="28"/>
        </w:rPr>
        <w:t xml:space="preserve"> </w:t>
      </w:r>
      <w:r w:rsidRPr="00C2381C">
        <w:rPr>
          <w:rFonts w:ascii="Times New Roman" w:hAnsi="Times New Roman"/>
          <w:sz w:val="28"/>
          <w:szCs w:val="28"/>
        </w:rPr>
        <w:t>привести вид использования принадлежащего ему земельного участка в соответствие с видами разрешенного использования, установленными правилами землепользования и застройки. С указанной целью правообладателям земельных участков органами местного самоуправления направляются письма соответствующего содержания.</w:t>
      </w:r>
      <w:r w:rsidR="00F963E5" w:rsidRPr="00C2381C">
        <w:rPr>
          <w:rFonts w:ascii="Times New Roman" w:hAnsi="Times New Roman"/>
          <w:sz w:val="28"/>
          <w:szCs w:val="28"/>
        </w:rPr>
        <w:t xml:space="preserve"> </w:t>
      </w:r>
      <w:r w:rsidRPr="00C2381C">
        <w:rPr>
          <w:rFonts w:ascii="Times New Roman" w:hAnsi="Times New Roman"/>
          <w:sz w:val="28"/>
          <w:szCs w:val="28"/>
        </w:rPr>
        <w:t>Иной возможности по акт</w:t>
      </w:r>
      <w:r w:rsidRPr="00C2381C">
        <w:rPr>
          <w:rFonts w:ascii="Times New Roman" w:hAnsi="Times New Roman"/>
          <w:sz w:val="28"/>
          <w:szCs w:val="28"/>
        </w:rPr>
        <w:t>у</w:t>
      </w:r>
      <w:r w:rsidRPr="00C2381C">
        <w:rPr>
          <w:rFonts w:ascii="Times New Roman" w:hAnsi="Times New Roman"/>
          <w:sz w:val="28"/>
          <w:szCs w:val="28"/>
        </w:rPr>
        <w:t>ализации сведений ГКН (то есть без участия правообладателей земельных учас</w:t>
      </w:r>
      <w:r w:rsidRPr="00C2381C">
        <w:rPr>
          <w:rFonts w:ascii="Times New Roman" w:hAnsi="Times New Roman"/>
          <w:sz w:val="28"/>
          <w:szCs w:val="28"/>
        </w:rPr>
        <w:t>т</w:t>
      </w:r>
      <w:r w:rsidRPr="00C2381C">
        <w:rPr>
          <w:rFonts w:ascii="Times New Roman" w:hAnsi="Times New Roman"/>
          <w:sz w:val="28"/>
          <w:szCs w:val="28"/>
        </w:rPr>
        <w:t xml:space="preserve">ков) </w:t>
      </w:r>
      <w:r w:rsidR="003C138C" w:rsidRPr="00C2381C">
        <w:rPr>
          <w:rFonts w:ascii="Times New Roman" w:hAnsi="Times New Roman"/>
          <w:sz w:val="28"/>
          <w:szCs w:val="28"/>
        </w:rPr>
        <w:t>по инициативе органов</w:t>
      </w:r>
      <w:r w:rsidRPr="00C2381C">
        <w:rPr>
          <w:rFonts w:ascii="Times New Roman" w:hAnsi="Times New Roman"/>
          <w:sz w:val="28"/>
          <w:szCs w:val="28"/>
        </w:rPr>
        <w:t xml:space="preserve"> местного самоуправления законодательством не предоставлено. В связи с этим представляется целесообразным рассмотрение в</w:t>
      </w:r>
      <w:r w:rsidRPr="00C2381C">
        <w:rPr>
          <w:rFonts w:ascii="Times New Roman" w:hAnsi="Times New Roman"/>
          <w:sz w:val="28"/>
          <w:szCs w:val="28"/>
        </w:rPr>
        <w:t>о</w:t>
      </w:r>
      <w:r w:rsidRPr="00C2381C">
        <w:rPr>
          <w:rFonts w:ascii="Times New Roman" w:hAnsi="Times New Roman"/>
          <w:sz w:val="28"/>
          <w:szCs w:val="28"/>
        </w:rPr>
        <w:t>проса о корректировке федерального законодательства в части закрепления за о</w:t>
      </w:r>
      <w:r w:rsidRPr="00C2381C">
        <w:rPr>
          <w:rFonts w:ascii="Times New Roman" w:hAnsi="Times New Roman"/>
          <w:sz w:val="28"/>
          <w:szCs w:val="28"/>
        </w:rPr>
        <w:t>р</w:t>
      </w:r>
      <w:r w:rsidRPr="00C2381C">
        <w:rPr>
          <w:rFonts w:ascii="Times New Roman" w:hAnsi="Times New Roman"/>
          <w:sz w:val="28"/>
          <w:szCs w:val="28"/>
        </w:rPr>
        <w:t>ганами местного самоуправления возможности по внесению Федеральной кадас</w:t>
      </w:r>
      <w:r w:rsidRPr="00C2381C">
        <w:rPr>
          <w:rFonts w:ascii="Times New Roman" w:hAnsi="Times New Roman"/>
          <w:sz w:val="28"/>
          <w:szCs w:val="28"/>
        </w:rPr>
        <w:t>т</w:t>
      </w:r>
      <w:r w:rsidRPr="00C2381C">
        <w:rPr>
          <w:rFonts w:ascii="Times New Roman" w:hAnsi="Times New Roman"/>
          <w:sz w:val="28"/>
          <w:szCs w:val="28"/>
        </w:rPr>
        <w:t>ровой палате предложений по актуализации ГКН с учетом принятых или изм</w:t>
      </w:r>
      <w:r w:rsidRPr="00C2381C">
        <w:rPr>
          <w:rFonts w:ascii="Times New Roman" w:hAnsi="Times New Roman"/>
          <w:sz w:val="28"/>
          <w:szCs w:val="28"/>
        </w:rPr>
        <w:t>е</w:t>
      </w:r>
      <w:r w:rsidRPr="00C2381C">
        <w:rPr>
          <w:rFonts w:ascii="Times New Roman" w:hAnsi="Times New Roman"/>
          <w:sz w:val="28"/>
          <w:szCs w:val="28"/>
        </w:rPr>
        <w:t>ненных правил землепользования и застройки. Данные предложения, очевидно, должны иметь обязательный характер для Федеральной кадастровой палаты, п</w:t>
      </w:r>
      <w:r w:rsidRPr="00C2381C">
        <w:rPr>
          <w:rFonts w:ascii="Times New Roman" w:hAnsi="Times New Roman"/>
          <w:sz w:val="28"/>
          <w:szCs w:val="28"/>
        </w:rPr>
        <w:t>о</w:t>
      </w:r>
      <w:r w:rsidRPr="00C2381C">
        <w:rPr>
          <w:rFonts w:ascii="Times New Roman" w:hAnsi="Times New Roman"/>
          <w:sz w:val="28"/>
          <w:szCs w:val="28"/>
        </w:rPr>
        <w:t>скольку именно органы местного самоуправления отвечают за развитие своих территорий, в том числе в сфере градостроительства. Соответствующие правила актуализации сведений в ГКН, полагаем, должны быть регламентированы с уч</w:t>
      </w:r>
      <w:r w:rsidRPr="00C2381C">
        <w:rPr>
          <w:rFonts w:ascii="Times New Roman" w:hAnsi="Times New Roman"/>
          <w:sz w:val="28"/>
          <w:szCs w:val="28"/>
        </w:rPr>
        <w:t>е</w:t>
      </w:r>
      <w:r w:rsidRPr="00C2381C">
        <w:rPr>
          <w:rFonts w:ascii="Times New Roman" w:hAnsi="Times New Roman"/>
          <w:sz w:val="28"/>
          <w:szCs w:val="28"/>
        </w:rPr>
        <w:t>том предоставления правообладателям земельных участков возможности прив</w:t>
      </w:r>
      <w:r w:rsidRPr="00C2381C">
        <w:rPr>
          <w:rFonts w:ascii="Times New Roman" w:hAnsi="Times New Roman"/>
          <w:sz w:val="28"/>
          <w:szCs w:val="28"/>
        </w:rPr>
        <w:t>е</w:t>
      </w:r>
      <w:r w:rsidRPr="00C2381C">
        <w:rPr>
          <w:rFonts w:ascii="Times New Roman" w:hAnsi="Times New Roman"/>
          <w:sz w:val="28"/>
          <w:szCs w:val="28"/>
        </w:rPr>
        <w:t>дения разрешенного использования соответствующих земельных участков в соо</w:t>
      </w:r>
      <w:r w:rsidRPr="00C2381C">
        <w:rPr>
          <w:rFonts w:ascii="Times New Roman" w:hAnsi="Times New Roman"/>
          <w:sz w:val="28"/>
          <w:szCs w:val="28"/>
        </w:rPr>
        <w:t>т</w:t>
      </w:r>
      <w:r w:rsidRPr="00C2381C">
        <w:rPr>
          <w:rFonts w:ascii="Times New Roman" w:hAnsi="Times New Roman"/>
          <w:sz w:val="28"/>
          <w:szCs w:val="28"/>
        </w:rPr>
        <w:t>ветствие с правилами землепользования и застройки в течение разумного срока (например, в течение одного года со дня вступления в силу принятых правил зе</w:t>
      </w:r>
      <w:r w:rsidRPr="00C2381C">
        <w:rPr>
          <w:rFonts w:ascii="Times New Roman" w:hAnsi="Times New Roman"/>
          <w:sz w:val="28"/>
          <w:szCs w:val="28"/>
        </w:rPr>
        <w:t>м</w:t>
      </w:r>
      <w:r w:rsidRPr="00C2381C">
        <w:rPr>
          <w:rFonts w:ascii="Times New Roman" w:hAnsi="Times New Roman"/>
          <w:sz w:val="28"/>
          <w:szCs w:val="28"/>
        </w:rPr>
        <w:t xml:space="preserve">лепользования и застройки или изменений в них).             </w:t>
      </w:r>
    </w:p>
    <w:p w14:paraId="6D2E85DA" w14:textId="4BBC4910" w:rsidR="009C7959" w:rsidRPr="00C2381C" w:rsidRDefault="00924F0B" w:rsidP="009C7959">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4. </w:t>
      </w:r>
      <w:r w:rsidR="009C7959" w:rsidRPr="00C2381C">
        <w:rPr>
          <w:rFonts w:ascii="Times New Roman" w:hAnsi="Times New Roman"/>
          <w:sz w:val="28"/>
          <w:szCs w:val="28"/>
        </w:rPr>
        <w:t>Органам местного самоуправления для повышения собираемости налог</w:t>
      </w:r>
      <w:r w:rsidR="009C7959" w:rsidRPr="00C2381C">
        <w:rPr>
          <w:rFonts w:ascii="Times New Roman" w:hAnsi="Times New Roman"/>
          <w:sz w:val="28"/>
          <w:szCs w:val="28"/>
        </w:rPr>
        <w:t>о</w:t>
      </w:r>
      <w:r w:rsidR="009C7959" w:rsidRPr="00C2381C">
        <w:rPr>
          <w:rFonts w:ascii="Times New Roman" w:hAnsi="Times New Roman"/>
          <w:sz w:val="28"/>
          <w:szCs w:val="28"/>
        </w:rPr>
        <w:t xml:space="preserve">вых платежей в местный бюджет необходима в том числе информация </w:t>
      </w:r>
      <w:r w:rsidR="00AD71A2" w:rsidRPr="00C2381C">
        <w:rPr>
          <w:rFonts w:ascii="Times New Roman" w:hAnsi="Times New Roman"/>
          <w:sz w:val="28"/>
          <w:szCs w:val="28"/>
        </w:rPr>
        <w:t>о суммах местных налогов, уплаченных конкретными налогоплательщиками применител</w:t>
      </w:r>
      <w:r w:rsidR="00AD71A2" w:rsidRPr="00C2381C">
        <w:rPr>
          <w:rFonts w:ascii="Times New Roman" w:hAnsi="Times New Roman"/>
          <w:sz w:val="28"/>
          <w:szCs w:val="28"/>
        </w:rPr>
        <w:t>ь</w:t>
      </w:r>
      <w:r w:rsidR="00AD71A2" w:rsidRPr="00C2381C">
        <w:rPr>
          <w:rFonts w:ascii="Times New Roman" w:hAnsi="Times New Roman"/>
          <w:sz w:val="28"/>
          <w:szCs w:val="28"/>
        </w:rPr>
        <w:t>но к конкретным объектам недвижимости, в предоставлении</w:t>
      </w:r>
      <w:r w:rsidR="009C7959" w:rsidRPr="00C2381C">
        <w:rPr>
          <w:rFonts w:ascii="Times New Roman" w:hAnsi="Times New Roman"/>
          <w:sz w:val="28"/>
          <w:szCs w:val="28"/>
        </w:rPr>
        <w:t xml:space="preserve"> котор</w:t>
      </w:r>
      <w:r w:rsidR="00AD71A2" w:rsidRPr="00C2381C">
        <w:rPr>
          <w:rFonts w:ascii="Times New Roman" w:hAnsi="Times New Roman"/>
          <w:sz w:val="28"/>
          <w:szCs w:val="28"/>
        </w:rPr>
        <w:t>ой</w:t>
      </w:r>
      <w:r w:rsidR="009C7959" w:rsidRPr="00C2381C">
        <w:rPr>
          <w:rFonts w:ascii="Times New Roman" w:hAnsi="Times New Roman"/>
          <w:sz w:val="28"/>
          <w:szCs w:val="28"/>
        </w:rPr>
        <w:t xml:space="preserve"> </w:t>
      </w:r>
      <w:r w:rsidR="00AD71A2" w:rsidRPr="00C2381C">
        <w:rPr>
          <w:rFonts w:ascii="Times New Roman" w:hAnsi="Times New Roman"/>
          <w:sz w:val="28"/>
          <w:szCs w:val="28"/>
        </w:rPr>
        <w:t>Федерал</w:t>
      </w:r>
      <w:r w:rsidR="00AD71A2" w:rsidRPr="00C2381C">
        <w:rPr>
          <w:rFonts w:ascii="Times New Roman" w:hAnsi="Times New Roman"/>
          <w:sz w:val="28"/>
          <w:szCs w:val="28"/>
        </w:rPr>
        <w:t>ь</w:t>
      </w:r>
      <w:r w:rsidR="00AD71A2" w:rsidRPr="00C2381C">
        <w:rPr>
          <w:rFonts w:ascii="Times New Roman" w:hAnsi="Times New Roman"/>
          <w:sz w:val="28"/>
          <w:szCs w:val="28"/>
        </w:rPr>
        <w:t xml:space="preserve">ная налоговая служба </w:t>
      </w:r>
      <w:r w:rsidR="009C7959" w:rsidRPr="00C2381C">
        <w:rPr>
          <w:rFonts w:ascii="Times New Roman" w:hAnsi="Times New Roman"/>
          <w:sz w:val="28"/>
          <w:szCs w:val="28"/>
        </w:rPr>
        <w:t>отказывает</w:t>
      </w:r>
      <w:r w:rsidR="00AD71A2" w:rsidRPr="00C2381C">
        <w:rPr>
          <w:rFonts w:ascii="Times New Roman" w:hAnsi="Times New Roman"/>
          <w:sz w:val="28"/>
          <w:szCs w:val="28"/>
        </w:rPr>
        <w:t>,</w:t>
      </w:r>
      <w:r w:rsidR="009C7959" w:rsidRPr="00C2381C">
        <w:rPr>
          <w:rFonts w:ascii="Times New Roman" w:hAnsi="Times New Roman"/>
          <w:sz w:val="28"/>
          <w:szCs w:val="28"/>
        </w:rPr>
        <w:t xml:space="preserve"> ссылаясь на пункт 12 Порядка доступа к ко</w:t>
      </w:r>
      <w:r w:rsidR="009C7959" w:rsidRPr="00C2381C">
        <w:rPr>
          <w:rFonts w:ascii="Times New Roman" w:hAnsi="Times New Roman"/>
          <w:sz w:val="28"/>
          <w:szCs w:val="28"/>
        </w:rPr>
        <w:t>н</w:t>
      </w:r>
      <w:r w:rsidR="009C7959" w:rsidRPr="00C2381C">
        <w:rPr>
          <w:rFonts w:ascii="Times New Roman" w:hAnsi="Times New Roman"/>
          <w:sz w:val="28"/>
          <w:szCs w:val="28"/>
        </w:rPr>
        <w:t>фиденциальной информации налоговых органов, утвержденного приказом МНС России от 03.03.2003 № БГ-3-28/96.</w:t>
      </w:r>
    </w:p>
    <w:p w14:paraId="621129ED" w14:textId="046F5268" w:rsidR="009C7959" w:rsidRPr="00C2381C" w:rsidRDefault="009C7959" w:rsidP="009C7959">
      <w:pPr>
        <w:spacing w:line="360" w:lineRule="auto"/>
        <w:ind w:firstLine="709"/>
        <w:jc w:val="both"/>
        <w:rPr>
          <w:rFonts w:ascii="Times New Roman" w:hAnsi="Times New Roman"/>
          <w:sz w:val="28"/>
          <w:szCs w:val="28"/>
        </w:rPr>
      </w:pPr>
      <w:r w:rsidRPr="00C2381C">
        <w:rPr>
          <w:rFonts w:ascii="Times New Roman" w:hAnsi="Times New Roman"/>
          <w:sz w:val="28"/>
          <w:szCs w:val="28"/>
        </w:rPr>
        <w:t>Информация о персональной задолженности налогоплательщика, в том чи</w:t>
      </w:r>
      <w:r w:rsidRPr="00C2381C">
        <w:rPr>
          <w:rFonts w:ascii="Times New Roman" w:hAnsi="Times New Roman"/>
          <w:sz w:val="28"/>
          <w:szCs w:val="28"/>
        </w:rPr>
        <w:t>с</w:t>
      </w:r>
      <w:r w:rsidRPr="00C2381C">
        <w:rPr>
          <w:rFonts w:ascii="Times New Roman" w:hAnsi="Times New Roman"/>
          <w:sz w:val="28"/>
          <w:szCs w:val="28"/>
        </w:rPr>
        <w:t xml:space="preserve">ле крупного (в масштабах муниципального образования) налогоплательщика, </w:t>
      </w:r>
      <w:r w:rsidR="00AD71A2" w:rsidRPr="00C2381C">
        <w:rPr>
          <w:rFonts w:ascii="Times New Roman" w:hAnsi="Times New Roman"/>
          <w:sz w:val="28"/>
          <w:szCs w:val="28"/>
        </w:rPr>
        <w:t xml:space="preserve">также </w:t>
      </w:r>
      <w:r w:rsidRPr="00C2381C">
        <w:rPr>
          <w:rFonts w:ascii="Times New Roman" w:hAnsi="Times New Roman"/>
          <w:sz w:val="28"/>
          <w:szCs w:val="28"/>
        </w:rPr>
        <w:t xml:space="preserve">представляет собой налоговую тайну в </w:t>
      </w:r>
      <w:r w:rsidR="00AD71A2" w:rsidRPr="00C2381C">
        <w:rPr>
          <w:rFonts w:ascii="Times New Roman" w:hAnsi="Times New Roman"/>
          <w:sz w:val="28"/>
          <w:szCs w:val="28"/>
        </w:rPr>
        <w:t>соответствии</w:t>
      </w:r>
      <w:r w:rsidRPr="00C2381C">
        <w:rPr>
          <w:rFonts w:ascii="Times New Roman" w:hAnsi="Times New Roman"/>
          <w:sz w:val="28"/>
          <w:szCs w:val="28"/>
        </w:rPr>
        <w:t xml:space="preserve"> с </w:t>
      </w:r>
      <w:r w:rsidR="00F963E5" w:rsidRPr="00C2381C">
        <w:rPr>
          <w:rFonts w:ascii="Times New Roman" w:hAnsi="Times New Roman"/>
          <w:sz w:val="28"/>
          <w:szCs w:val="28"/>
        </w:rPr>
        <w:t xml:space="preserve"> </w:t>
      </w:r>
      <w:r w:rsidR="00924F0B" w:rsidRPr="00C2381C">
        <w:rPr>
          <w:rFonts w:ascii="Times New Roman" w:hAnsi="Times New Roman"/>
          <w:sz w:val="28"/>
          <w:szCs w:val="28"/>
        </w:rPr>
        <w:t>постановлени</w:t>
      </w:r>
      <w:r w:rsidRPr="00C2381C">
        <w:rPr>
          <w:rFonts w:ascii="Times New Roman" w:hAnsi="Times New Roman"/>
          <w:sz w:val="28"/>
          <w:szCs w:val="28"/>
        </w:rPr>
        <w:t xml:space="preserve">ем </w:t>
      </w:r>
      <w:r w:rsidR="00924F0B" w:rsidRPr="00C2381C">
        <w:rPr>
          <w:rFonts w:ascii="Times New Roman" w:hAnsi="Times New Roman"/>
          <w:sz w:val="28"/>
          <w:szCs w:val="28"/>
        </w:rPr>
        <w:t xml:space="preserve"> Правительства Российской Федерации от 12.08.2004 № 410 «О порядке взаим</w:t>
      </w:r>
      <w:r w:rsidR="00924F0B" w:rsidRPr="00C2381C">
        <w:rPr>
          <w:rFonts w:ascii="Times New Roman" w:hAnsi="Times New Roman"/>
          <w:sz w:val="28"/>
          <w:szCs w:val="28"/>
        </w:rPr>
        <w:t>о</w:t>
      </w:r>
      <w:r w:rsidR="00924F0B" w:rsidRPr="00C2381C">
        <w:rPr>
          <w:rFonts w:ascii="Times New Roman" w:hAnsi="Times New Roman"/>
          <w:sz w:val="28"/>
          <w:szCs w:val="28"/>
        </w:rPr>
        <w:t>действия органов государственной власти субъектов Российской Федерации и о</w:t>
      </w:r>
      <w:r w:rsidR="00924F0B" w:rsidRPr="00C2381C">
        <w:rPr>
          <w:rFonts w:ascii="Times New Roman" w:hAnsi="Times New Roman"/>
          <w:sz w:val="28"/>
          <w:szCs w:val="28"/>
        </w:rPr>
        <w:t>р</w:t>
      </w:r>
      <w:r w:rsidR="00924F0B" w:rsidRPr="00C2381C">
        <w:rPr>
          <w:rFonts w:ascii="Times New Roman" w:hAnsi="Times New Roman"/>
          <w:sz w:val="28"/>
          <w:szCs w:val="28"/>
        </w:rPr>
        <w:t>ганов местного самоуправления с территориальными органами федерального о</w:t>
      </w:r>
      <w:r w:rsidR="00924F0B" w:rsidRPr="00C2381C">
        <w:rPr>
          <w:rFonts w:ascii="Times New Roman" w:hAnsi="Times New Roman"/>
          <w:sz w:val="28"/>
          <w:szCs w:val="28"/>
        </w:rPr>
        <w:t>р</w:t>
      </w:r>
      <w:r w:rsidR="00924F0B" w:rsidRPr="00C2381C">
        <w:rPr>
          <w:rFonts w:ascii="Times New Roman" w:hAnsi="Times New Roman"/>
          <w:sz w:val="28"/>
          <w:szCs w:val="28"/>
        </w:rPr>
        <w:t>гана исполнительной власти, уполномоченного по контролю и надзору в области налогов и сборов» и стать</w:t>
      </w:r>
      <w:r w:rsidRPr="00C2381C">
        <w:rPr>
          <w:rFonts w:ascii="Times New Roman" w:hAnsi="Times New Roman"/>
          <w:sz w:val="28"/>
          <w:szCs w:val="28"/>
        </w:rPr>
        <w:t>ей</w:t>
      </w:r>
      <w:r w:rsidR="00924F0B" w:rsidRPr="00C2381C">
        <w:rPr>
          <w:rFonts w:ascii="Times New Roman" w:hAnsi="Times New Roman"/>
          <w:sz w:val="28"/>
          <w:szCs w:val="28"/>
        </w:rPr>
        <w:t xml:space="preserve"> 102 Налогового кодекса Российской Федерации</w:t>
      </w:r>
      <w:r w:rsidRPr="00C2381C">
        <w:rPr>
          <w:rFonts w:ascii="Times New Roman" w:hAnsi="Times New Roman"/>
          <w:sz w:val="28"/>
          <w:szCs w:val="28"/>
        </w:rPr>
        <w:t xml:space="preserve">. </w:t>
      </w:r>
      <w:r w:rsidR="00924F0B" w:rsidRPr="00C2381C">
        <w:rPr>
          <w:rFonts w:ascii="Times New Roman" w:hAnsi="Times New Roman"/>
          <w:sz w:val="28"/>
          <w:szCs w:val="28"/>
        </w:rPr>
        <w:t>Это является препятствием для проведения органами местного самоуправления э</w:t>
      </w:r>
      <w:r w:rsidR="00924F0B" w:rsidRPr="00C2381C">
        <w:rPr>
          <w:rFonts w:ascii="Times New Roman" w:hAnsi="Times New Roman"/>
          <w:sz w:val="28"/>
          <w:szCs w:val="28"/>
        </w:rPr>
        <w:t>ф</w:t>
      </w:r>
      <w:r w:rsidR="00924F0B" w:rsidRPr="00C2381C">
        <w:rPr>
          <w:rFonts w:ascii="Times New Roman" w:hAnsi="Times New Roman"/>
          <w:sz w:val="28"/>
          <w:szCs w:val="28"/>
        </w:rPr>
        <w:t xml:space="preserve">фективной персональной работы с налогоплательщиками. </w:t>
      </w:r>
    </w:p>
    <w:p w14:paraId="478253F2" w14:textId="48BFF28E" w:rsidR="00924F0B" w:rsidRPr="00C2381C" w:rsidRDefault="00924F0B" w:rsidP="009C7959">
      <w:pPr>
        <w:spacing w:line="360" w:lineRule="auto"/>
        <w:ind w:firstLine="709"/>
        <w:jc w:val="both"/>
        <w:rPr>
          <w:rFonts w:ascii="Times New Roman" w:hAnsi="Times New Roman"/>
          <w:sz w:val="28"/>
          <w:szCs w:val="28"/>
        </w:rPr>
      </w:pPr>
      <w:r w:rsidRPr="00C2381C">
        <w:rPr>
          <w:rFonts w:ascii="Times New Roman" w:hAnsi="Times New Roman"/>
          <w:sz w:val="28"/>
          <w:szCs w:val="28"/>
        </w:rPr>
        <w:t>Но в то же время законодательство о налогах и сборах претерпело конце</w:t>
      </w:r>
      <w:r w:rsidRPr="00C2381C">
        <w:rPr>
          <w:rFonts w:ascii="Times New Roman" w:hAnsi="Times New Roman"/>
          <w:sz w:val="28"/>
          <w:szCs w:val="28"/>
        </w:rPr>
        <w:t>п</w:t>
      </w:r>
      <w:r w:rsidRPr="00C2381C">
        <w:rPr>
          <w:rFonts w:ascii="Times New Roman" w:hAnsi="Times New Roman"/>
          <w:sz w:val="28"/>
          <w:szCs w:val="28"/>
        </w:rPr>
        <w:t>туальные изменения. Так, Федеральным законом от 29.11.2014 № 382-ФЗ «О вн</w:t>
      </w:r>
      <w:r w:rsidRPr="00C2381C">
        <w:rPr>
          <w:rFonts w:ascii="Times New Roman" w:hAnsi="Times New Roman"/>
          <w:sz w:val="28"/>
          <w:szCs w:val="28"/>
        </w:rPr>
        <w:t>е</w:t>
      </w:r>
      <w:r w:rsidRPr="00C2381C">
        <w:rPr>
          <w:rFonts w:ascii="Times New Roman" w:hAnsi="Times New Roman"/>
          <w:sz w:val="28"/>
          <w:szCs w:val="28"/>
        </w:rPr>
        <w:t>сении изменений в части первую и вторую Налогового кодекса Российской Фед</w:t>
      </w:r>
      <w:r w:rsidRPr="00C2381C">
        <w:rPr>
          <w:rFonts w:ascii="Times New Roman" w:hAnsi="Times New Roman"/>
          <w:sz w:val="28"/>
          <w:szCs w:val="28"/>
        </w:rPr>
        <w:t>е</w:t>
      </w:r>
      <w:r w:rsidRPr="00C2381C">
        <w:rPr>
          <w:rFonts w:ascii="Times New Roman" w:hAnsi="Times New Roman"/>
          <w:sz w:val="28"/>
          <w:szCs w:val="28"/>
        </w:rPr>
        <w:t>рации» из состава налоговой тайны были исключены сведения о предоставляемых органам местного самоуправления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недоимки по таким сборам. Данное измен</w:t>
      </w:r>
      <w:r w:rsidRPr="00C2381C">
        <w:rPr>
          <w:rFonts w:ascii="Times New Roman" w:hAnsi="Times New Roman"/>
          <w:sz w:val="28"/>
          <w:szCs w:val="28"/>
        </w:rPr>
        <w:t>е</w:t>
      </w:r>
      <w:r w:rsidRPr="00C2381C">
        <w:rPr>
          <w:rFonts w:ascii="Times New Roman" w:hAnsi="Times New Roman"/>
          <w:sz w:val="28"/>
          <w:szCs w:val="28"/>
        </w:rPr>
        <w:t>ние коснулось применения торговых сборов, которые в настоящее время могут взиматься лишь на территориях городов федерального значения (Москва, Санкт-Петербург и Севастополь). В этом смысле представляется не вполне последов</w:t>
      </w:r>
      <w:r w:rsidRPr="00C2381C">
        <w:rPr>
          <w:rFonts w:ascii="Times New Roman" w:hAnsi="Times New Roman"/>
          <w:sz w:val="28"/>
          <w:szCs w:val="28"/>
        </w:rPr>
        <w:t>а</w:t>
      </w:r>
      <w:r w:rsidRPr="00C2381C">
        <w:rPr>
          <w:rFonts w:ascii="Times New Roman" w:hAnsi="Times New Roman"/>
          <w:sz w:val="28"/>
          <w:szCs w:val="28"/>
        </w:rPr>
        <w:t>тельной регламентация исключений из общих правил о недопустимости пре</w:t>
      </w:r>
      <w:r w:rsidRPr="00C2381C">
        <w:rPr>
          <w:rFonts w:ascii="Times New Roman" w:hAnsi="Times New Roman"/>
          <w:sz w:val="28"/>
          <w:szCs w:val="28"/>
        </w:rPr>
        <w:t>д</w:t>
      </w:r>
      <w:r w:rsidRPr="00C2381C">
        <w:rPr>
          <w:rFonts w:ascii="Times New Roman" w:hAnsi="Times New Roman"/>
          <w:sz w:val="28"/>
          <w:szCs w:val="28"/>
        </w:rPr>
        <w:t>ставления органам местного самоуправления информации о персональной задо</w:t>
      </w:r>
      <w:r w:rsidRPr="00C2381C">
        <w:rPr>
          <w:rFonts w:ascii="Times New Roman" w:hAnsi="Times New Roman"/>
          <w:sz w:val="28"/>
          <w:szCs w:val="28"/>
        </w:rPr>
        <w:t>л</w:t>
      </w:r>
      <w:r w:rsidRPr="00C2381C">
        <w:rPr>
          <w:rFonts w:ascii="Times New Roman" w:hAnsi="Times New Roman"/>
          <w:sz w:val="28"/>
          <w:szCs w:val="28"/>
        </w:rPr>
        <w:t>женности плательщиков по налогам и сборам. Если же шаг в этом направлении был сделан (что нами всецело поддерживается), то предлагаем исключить огр</w:t>
      </w:r>
      <w:r w:rsidRPr="00C2381C">
        <w:rPr>
          <w:rFonts w:ascii="Times New Roman" w:hAnsi="Times New Roman"/>
          <w:sz w:val="28"/>
          <w:szCs w:val="28"/>
        </w:rPr>
        <w:t>а</w:t>
      </w:r>
      <w:r w:rsidRPr="00C2381C">
        <w:rPr>
          <w:rFonts w:ascii="Times New Roman" w:hAnsi="Times New Roman"/>
          <w:sz w:val="28"/>
          <w:szCs w:val="28"/>
        </w:rPr>
        <w:t>ничение по предоставлению органам местного самоуправления следующих св</w:t>
      </w:r>
      <w:r w:rsidRPr="00C2381C">
        <w:rPr>
          <w:rFonts w:ascii="Times New Roman" w:hAnsi="Times New Roman"/>
          <w:sz w:val="28"/>
          <w:szCs w:val="28"/>
        </w:rPr>
        <w:t>е</w:t>
      </w:r>
      <w:r w:rsidRPr="00C2381C">
        <w:rPr>
          <w:rFonts w:ascii="Times New Roman" w:hAnsi="Times New Roman"/>
          <w:sz w:val="28"/>
          <w:szCs w:val="28"/>
        </w:rPr>
        <w:t>дений в целях осуществления контроля за полнотой уплаты местных налогов</w:t>
      </w:r>
      <w:r w:rsidR="00F963E5" w:rsidRPr="00C2381C">
        <w:rPr>
          <w:rFonts w:ascii="Times New Roman" w:hAnsi="Times New Roman"/>
          <w:sz w:val="28"/>
          <w:szCs w:val="28"/>
        </w:rPr>
        <w:t xml:space="preserve"> </w:t>
      </w:r>
      <w:r w:rsidRPr="00C2381C">
        <w:rPr>
          <w:rFonts w:ascii="Times New Roman" w:hAnsi="Times New Roman"/>
          <w:sz w:val="28"/>
          <w:szCs w:val="28"/>
        </w:rPr>
        <w:t>пл</w:t>
      </w:r>
      <w:r w:rsidRPr="00C2381C">
        <w:rPr>
          <w:rFonts w:ascii="Times New Roman" w:hAnsi="Times New Roman"/>
          <w:sz w:val="28"/>
          <w:szCs w:val="28"/>
        </w:rPr>
        <w:t>а</w:t>
      </w:r>
      <w:r w:rsidRPr="00C2381C">
        <w:rPr>
          <w:rFonts w:ascii="Times New Roman" w:hAnsi="Times New Roman"/>
          <w:sz w:val="28"/>
          <w:szCs w:val="28"/>
        </w:rPr>
        <w:t>тельщиками местных налогов: о суммах уплаченных местных налогов конкре</w:t>
      </w:r>
      <w:r w:rsidRPr="00C2381C">
        <w:rPr>
          <w:rFonts w:ascii="Times New Roman" w:hAnsi="Times New Roman"/>
          <w:sz w:val="28"/>
          <w:szCs w:val="28"/>
        </w:rPr>
        <w:t>т</w:t>
      </w:r>
      <w:r w:rsidRPr="00C2381C">
        <w:rPr>
          <w:rFonts w:ascii="Times New Roman" w:hAnsi="Times New Roman"/>
          <w:sz w:val="28"/>
          <w:szCs w:val="28"/>
        </w:rPr>
        <w:t>ными налогоплательщиками, а также о суммах недоимки по таким налогам. Предлагаем соответствующим образом скорректировать постановление Прав</w:t>
      </w:r>
      <w:r w:rsidRPr="00C2381C">
        <w:rPr>
          <w:rFonts w:ascii="Times New Roman" w:hAnsi="Times New Roman"/>
          <w:sz w:val="28"/>
          <w:szCs w:val="28"/>
        </w:rPr>
        <w:t>и</w:t>
      </w:r>
      <w:r w:rsidRPr="00C2381C">
        <w:rPr>
          <w:rFonts w:ascii="Times New Roman" w:hAnsi="Times New Roman"/>
          <w:sz w:val="28"/>
          <w:szCs w:val="28"/>
        </w:rPr>
        <w:t>тельства Российской Федерации от 12.08.2004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w:t>
      </w:r>
      <w:r w:rsidRPr="00C2381C">
        <w:rPr>
          <w:rFonts w:ascii="Times New Roman" w:hAnsi="Times New Roman"/>
          <w:sz w:val="28"/>
          <w:szCs w:val="28"/>
        </w:rPr>
        <w:t>о</w:t>
      </w:r>
      <w:r w:rsidRPr="00C2381C">
        <w:rPr>
          <w:rFonts w:ascii="Times New Roman" w:hAnsi="Times New Roman"/>
          <w:sz w:val="28"/>
          <w:szCs w:val="28"/>
        </w:rPr>
        <w:t>гов и сборов» и при необходимости</w:t>
      </w:r>
      <w:r w:rsidR="009C7959" w:rsidRPr="00C2381C">
        <w:rPr>
          <w:rFonts w:ascii="Times New Roman" w:hAnsi="Times New Roman"/>
          <w:sz w:val="28"/>
          <w:szCs w:val="28"/>
        </w:rPr>
        <w:t xml:space="preserve"> </w:t>
      </w:r>
      <w:r w:rsidRPr="00C2381C">
        <w:rPr>
          <w:rFonts w:ascii="Times New Roman" w:hAnsi="Times New Roman"/>
          <w:sz w:val="28"/>
          <w:szCs w:val="28"/>
        </w:rPr>
        <w:t xml:space="preserve">статью 102 Налогового кодекса Российской Федерации, а также приказ МНС России от 03.03.2003 № БГ-3-28/96. </w:t>
      </w:r>
    </w:p>
    <w:p w14:paraId="6DDB458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Уплачиваемые местные налоги (земельный налог и налог на имущество ф</w:t>
      </w:r>
      <w:r w:rsidRPr="00C2381C">
        <w:rPr>
          <w:rFonts w:ascii="Times New Roman" w:hAnsi="Times New Roman"/>
          <w:sz w:val="28"/>
          <w:szCs w:val="28"/>
        </w:rPr>
        <w:t>и</w:t>
      </w:r>
      <w:r w:rsidRPr="00C2381C">
        <w:rPr>
          <w:rFonts w:ascii="Times New Roman" w:hAnsi="Times New Roman"/>
          <w:sz w:val="28"/>
          <w:szCs w:val="28"/>
        </w:rPr>
        <w:t>зических лиц) не дают четкого представления о доходах налогоплательщиков, что существенным образом снижает риски возможного противоправного использов</w:t>
      </w:r>
      <w:r w:rsidRPr="00C2381C">
        <w:rPr>
          <w:rFonts w:ascii="Times New Roman" w:hAnsi="Times New Roman"/>
          <w:sz w:val="28"/>
          <w:szCs w:val="28"/>
        </w:rPr>
        <w:t>а</w:t>
      </w:r>
      <w:r w:rsidRPr="00C2381C">
        <w:rPr>
          <w:rFonts w:ascii="Times New Roman" w:hAnsi="Times New Roman"/>
          <w:sz w:val="28"/>
          <w:szCs w:val="28"/>
        </w:rPr>
        <w:t>ния таких сведений. Однако информация об уплате конкретных сумм местных налогов отдельными налогоплательщиками в привязке с возможностью получ</w:t>
      </w:r>
      <w:r w:rsidRPr="00C2381C">
        <w:rPr>
          <w:rFonts w:ascii="Times New Roman" w:hAnsi="Times New Roman"/>
          <w:sz w:val="28"/>
          <w:szCs w:val="28"/>
        </w:rPr>
        <w:t>е</w:t>
      </w:r>
      <w:r w:rsidRPr="00C2381C">
        <w:rPr>
          <w:rFonts w:ascii="Times New Roman" w:hAnsi="Times New Roman"/>
          <w:sz w:val="28"/>
          <w:szCs w:val="28"/>
        </w:rPr>
        <w:t>ния информации о конкретных объектах недвижимости позволила бы органам местного самоуправления в ежегодно оцениваемой динамике определить напра</w:t>
      </w:r>
      <w:r w:rsidRPr="00C2381C">
        <w:rPr>
          <w:rFonts w:ascii="Times New Roman" w:hAnsi="Times New Roman"/>
          <w:sz w:val="28"/>
          <w:szCs w:val="28"/>
        </w:rPr>
        <w:t>в</w:t>
      </w:r>
      <w:r w:rsidRPr="00C2381C">
        <w:rPr>
          <w:rFonts w:ascii="Times New Roman" w:hAnsi="Times New Roman"/>
          <w:sz w:val="28"/>
          <w:szCs w:val="28"/>
        </w:rPr>
        <w:t>ления проведения дальнейшей работы по повышению эффективности взимания местных налогов, а, возможно, и скорректировать проводимую политику в пред</w:t>
      </w:r>
      <w:r w:rsidRPr="00C2381C">
        <w:rPr>
          <w:rFonts w:ascii="Times New Roman" w:hAnsi="Times New Roman"/>
          <w:sz w:val="28"/>
          <w:szCs w:val="28"/>
        </w:rPr>
        <w:t>о</w:t>
      </w:r>
      <w:r w:rsidRPr="00C2381C">
        <w:rPr>
          <w:rFonts w:ascii="Times New Roman" w:hAnsi="Times New Roman"/>
          <w:sz w:val="28"/>
          <w:szCs w:val="28"/>
        </w:rPr>
        <w:t xml:space="preserve">ставлении налоговых льгот или изменению ставок по местным налогам.   </w:t>
      </w:r>
    </w:p>
    <w:p w14:paraId="1006307F"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5. Органами местного самоуправления отмечаются также трудности в пол</w:t>
      </w:r>
      <w:r w:rsidRPr="00C2381C">
        <w:rPr>
          <w:rFonts w:ascii="Times New Roman" w:hAnsi="Times New Roman"/>
          <w:sz w:val="28"/>
          <w:szCs w:val="28"/>
        </w:rPr>
        <w:t>у</w:t>
      </w:r>
      <w:r w:rsidRPr="00C2381C">
        <w:rPr>
          <w:rFonts w:ascii="Times New Roman" w:hAnsi="Times New Roman"/>
          <w:sz w:val="28"/>
          <w:szCs w:val="28"/>
        </w:rPr>
        <w:t>чении иной направленной на повышение собираемости местных налогов инфо</w:t>
      </w:r>
      <w:r w:rsidRPr="00C2381C">
        <w:rPr>
          <w:rFonts w:ascii="Times New Roman" w:hAnsi="Times New Roman"/>
          <w:sz w:val="28"/>
          <w:szCs w:val="28"/>
        </w:rPr>
        <w:t>р</w:t>
      </w:r>
      <w:r w:rsidRPr="00C2381C">
        <w:rPr>
          <w:rFonts w:ascii="Times New Roman" w:hAnsi="Times New Roman"/>
          <w:sz w:val="28"/>
          <w:szCs w:val="28"/>
        </w:rPr>
        <w:t>мации у органов государственной власти и подведомственных им организаций в связи с отсутствием заинтересованности у данных государственных органов (о</w:t>
      </w:r>
      <w:r w:rsidRPr="00C2381C">
        <w:rPr>
          <w:rFonts w:ascii="Times New Roman" w:hAnsi="Times New Roman"/>
          <w:sz w:val="28"/>
          <w:szCs w:val="28"/>
        </w:rPr>
        <w:t>р</w:t>
      </w:r>
      <w:r w:rsidRPr="00C2381C">
        <w:rPr>
          <w:rFonts w:ascii="Times New Roman" w:hAnsi="Times New Roman"/>
          <w:sz w:val="28"/>
          <w:szCs w:val="28"/>
        </w:rPr>
        <w:t>ганизаций) в повышении собираемости местных налогов.</w:t>
      </w:r>
    </w:p>
    <w:p w14:paraId="587F285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Например,</w:t>
      </w:r>
      <w:r w:rsidR="00BC1311" w:rsidRPr="00C2381C">
        <w:rPr>
          <w:rFonts w:ascii="Times New Roman" w:hAnsi="Times New Roman"/>
          <w:sz w:val="28"/>
          <w:szCs w:val="28"/>
        </w:rPr>
        <w:t xml:space="preserve"> </w:t>
      </w:r>
      <w:r w:rsidRPr="00C2381C">
        <w:rPr>
          <w:rFonts w:ascii="Times New Roman" w:hAnsi="Times New Roman"/>
          <w:sz w:val="28"/>
          <w:szCs w:val="28"/>
        </w:rPr>
        <w:t>в целях получения сведений об объектах налогообложения орг</w:t>
      </w:r>
      <w:r w:rsidRPr="00C2381C">
        <w:rPr>
          <w:rFonts w:ascii="Times New Roman" w:hAnsi="Times New Roman"/>
          <w:sz w:val="28"/>
          <w:szCs w:val="28"/>
        </w:rPr>
        <w:t>а</w:t>
      </w:r>
      <w:r w:rsidRPr="00C2381C">
        <w:rPr>
          <w:rFonts w:ascii="Times New Roman" w:hAnsi="Times New Roman"/>
          <w:sz w:val="28"/>
          <w:szCs w:val="28"/>
        </w:rPr>
        <w:t>нами местного самоуправления (в частности, городского округа Жигулевск) в о</w:t>
      </w:r>
      <w:r w:rsidRPr="00C2381C">
        <w:rPr>
          <w:rFonts w:ascii="Times New Roman" w:hAnsi="Times New Roman"/>
          <w:sz w:val="28"/>
          <w:szCs w:val="28"/>
        </w:rPr>
        <w:t>р</w:t>
      </w:r>
      <w:r w:rsidRPr="00C2381C">
        <w:rPr>
          <w:rFonts w:ascii="Times New Roman" w:hAnsi="Times New Roman"/>
          <w:sz w:val="28"/>
          <w:szCs w:val="28"/>
        </w:rPr>
        <w:t>ганизациях технической инвентаризации запрашивается площадь объектов н</w:t>
      </w:r>
      <w:r w:rsidRPr="00C2381C">
        <w:rPr>
          <w:rFonts w:ascii="Times New Roman" w:hAnsi="Times New Roman"/>
          <w:sz w:val="28"/>
          <w:szCs w:val="28"/>
        </w:rPr>
        <w:t>е</w:t>
      </w:r>
      <w:r w:rsidRPr="00C2381C">
        <w:rPr>
          <w:rFonts w:ascii="Times New Roman" w:hAnsi="Times New Roman"/>
          <w:sz w:val="28"/>
          <w:szCs w:val="28"/>
        </w:rPr>
        <w:t>движимости (зданий, сооружений, помещений). Организации технической инве</w:t>
      </w:r>
      <w:r w:rsidRPr="00C2381C">
        <w:rPr>
          <w:rFonts w:ascii="Times New Roman" w:hAnsi="Times New Roman"/>
          <w:sz w:val="28"/>
          <w:szCs w:val="28"/>
        </w:rPr>
        <w:t>н</w:t>
      </w:r>
      <w:r w:rsidRPr="00C2381C">
        <w:rPr>
          <w:rFonts w:ascii="Times New Roman" w:hAnsi="Times New Roman"/>
          <w:sz w:val="28"/>
          <w:szCs w:val="28"/>
        </w:rPr>
        <w:t>таризации ссылаются на большую загруженность и отсутствие возможности представления запрошенной информации в указанные в запросе сроки. Но вместе с тем даже по истечении длительного периода времени (7 месяцев) со дня напра</w:t>
      </w:r>
      <w:r w:rsidRPr="00C2381C">
        <w:rPr>
          <w:rFonts w:ascii="Times New Roman" w:hAnsi="Times New Roman"/>
          <w:sz w:val="28"/>
          <w:szCs w:val="28"/>
        </w:rPr>
        <w:t>в</w:t>
      </w:r>
      <w:r w:rsidRPr="00C2381C">
        <w:rPr>
          <w:rFonts w:ascii="Times New Roman" w:hAnsi="Times New Roman"/>
          <w:sz w:val="28"/>
          <w:szCs w:val="28"/>
        </w:rPr>
        <w:t>ления указанных запросов информация так и не была представлена в орган мес</w:t>
      </w:r>
      <w:r w:rsidRPr="00C2381C">
        <w:rPr>
          <w:rFonts w:ascii="Times New Roman" w:hAnsi="Times New Roman"/>
          <w:sz w:val="28"/>
          <w:szCs w:val="28"/>
        </w:rPr>
        <w:t>т</w:t>
      </w:r>
      <w:r w:rsidRPr="00C2381C">
        <w:rPr>
          <w:rFonts w:ascii="Times New Roman" w:hAnsi="Times New Roman"/>
          <w:sz w:val="28"/>
          <w:szCs w:val="28"/>
        </w:rPr>
        <w:t>ного самоуправления.</w:t>
      </w:r>
    </w:p>
    <w:p w14:paraId="213A7D66" w14:textId="77777777" w:rsidR="00924F0B" w:rsidRPr="00C2381C" w:rsidRDefault="00924F0B" w:rsidP="006E77E1">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Отмечаются трудности взаимодействия органов местного самоуправления с Управлением </w:t>
      </w:r>
      <w:proofErr w:type="spellStart"/>
      <w:r w:rsidRPr="00C2381C">
        <w:rPr>
          <w:rFonts w:ascii="Times New Roman" w:hAnsi="Times New Roman"/>
          <w:sz w:val="28"/>
          <w:szCs w:val="28"/>
        </w:rPr>
        <w:t>Росреестра</w:t>
      </w:r>
      <w:proofErr w:type="spellEnd"/>
      <w:r w:rsidRPr="00C2381C">
        <w:rPr>
          <w:rFonts w:ascii="Times New Roman" w:hAnsi="Times New Roman"/>
          <w:sz w:val="28"/>
          <w:szCs w:val="28"/>
        </w:rPr>
        <w:t xml:space="preserve"> по Самарской области, например, </w:t>
      </w:r>
      <w:r w:rsidR="006E77E1" w:rsidRPr="00C2381C">
        <w:rPr>
          <w:rFonts w:ascii="Times New Roman" w:hAnsi="Times New Roman"/>
          <w:sz w:val="28"/>
          <w:szCs w:val="28"/>
        </w:rPr>
        <w:t>в вопросах</w:t>
      </w:r>
      <w:r w:rsidRPr="00C2381C">
        <w:rPr>
          <w:rFonts w:ascii="Times New Roman" w:hAnsi="Times New Roman"/>
          <w:sz w:val="28"/>
          <w:szCs w:val="28"/>
        </w:rPr>
        <w:t xml:space="preserve"> неполуч</w:t>
      </w:r>
      <w:r w:rsidRPr="00C2381C">
        <w:rPr>
          <w:rFonts w:ascii="Times New Roman" w:hAnsi="Times New Roman"/>
          <w:sz w:val="28"/>
          <w:szCs w:val="28"/>
        </w:rPr>
        <w:t>е</w:t>
      </w:r>
      <w:r w:rsidRPr="00C2381C">
        <w:rPr>
          <w:rFonts w:ascii="Times New Roman" w:hAnsi="Times New Roman"/>
          <w:sz w:val="28"/>
          <w:szCs w:val="28"/>
        </w:rPr>
        <w:t>ния пояснений о причинах отсутствия в постановлении Правительства Самарской области,</w:t>
      </w:r>
      <w:r w:rsidR="00BC1311" w:rsidRPr="00C2381C">
        <w:rPr>
          <w:rFonts w:ascii="Times New Roman" w:hAnsi="Times New Roman"/>
          <w:sz w:val="28"/>
          <w:szCs w:val="28"/>
        </w:rPr>
        <w:t xml:space="preserve"> </w:t>
      </w:r>
      <w:r w:rsidRPr="00C2381C">
        <w:rPr>
          <w:rFonts w:ascii="Times New Roman" w:hAnsi="Times New Roman"/>
          <w:sz w:val="28"/>
          <w:szCs w:val="28"/>
        </w:rPr>
        <w:t>утверждающем результаты государственной кадастровой оценки земел</w:t>
      </w:r>
      <w:r w:rsidRPr="00C2381C">
        <w:rPr>
          <w:rFonts w:ascii="Times New Roman" w:hAnsi="Times New Roman"/>
          <w:sz w:val="28"/>
          <w:szCs w:val="28"/>
        </w:rPr>
        <w:t>ь</w:t>
      </w:r>
      <w:r w:rsidRPr="00C2381C">
        <w:rPr>
          <w:rFonts w:ascii="Times New Roman" w:hAnsi="Times New Roman"/>
          <w:sz w:val="28"/>
          <w:szCs w:val="28"/>
        </w:rPr>
        <w:t>ных участков в составе земель населенных пунктов Самарской области, кадастр</w:t>
      </w:r>
      <w:r w:rsidRPr="00C2381C">
        <w:rPr>
          <w:rFonts w:ascii="Times New Roman" w:hAnsi="Times New Roman"/>
          <w:sz w:val="28"/>
          <w:szCs w:val="28"/>
        </w:rPr>
        <w:t>о</w:t>
      </w:r>
      <w:r w:rsidRPr="00C2381C">
        <w:rPr>
          <w:rFonts w:ascii="Times New Roman" w:hAnsi="Times New Roman"/>
          <w:sz w:val="28"/>
          <w:szCs w:val="28"/>
        </w:rPr>
        <w:t>вой стоимости обособленных земельных участков, принадлежащих крупному налогоплательщику (городской округ Жигулевск)</w:t>
      </w:r>
      <w:r w:rsidR="005A6FCB" w:rsidRPr="00C2381C">
        <w:rPr>
          <w:rFonts w:ascii="Times New Roman" w:hAnsi="Times New Roman"/>
          <w:sz w:val="28"/>
          <w:szCs w:val="28"/>
        </w:rPr>
        <w:t>.</w:t>
      </w:r>
    </w:p>
    <w:p w14:paraId="5BE980F4"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Также существует проблема с отработкой сведений, предоставляемых нал</w:t>
      </w:r>
      <w:r w:rsidRPr="00C2381C">
        <w:rPr>
          <w:rFonts w:ascii="Times New Roman" w:hAnsi="Times New Roman"/>
          <w:sz w:val="28"/>
          <w:szCs w:val="28"/>
        </w:rPr>
        <w:t>о</w:t>
      </w:r>
      <w:r w:rsidRPr="00C2381C">
        <w:rPr>
          <w:rFonts w:ascii="Times New Roman" w:hAnsi="Times New Roman"/>
          <w:sz w:val="28"/>
          <w:szCs w:val="28"/>
        </w:rPr>
        <w:t>говыми органами. Сведения о земельных участках, являющихся объектом налог</w:t>
      </w:r>
      <w:r w:rsidRPr="00C2381C">
        <w:rPr>
          <w:rFonts w:ascii="Times New Roman" w:hAnsi="Times New Roman"/>
          <w:sz w:val="28"/>
          <w:szCs w:val="28"/>
        </w:rPr>
        <w:t>о</w:t>
      </w:r>
      <w:r w:rsidRPr="00C2381C">
        <w:rPr>
          <w:rFonts w:ascii="Times New Roman" w:hAnsi="Times New Roman"/>
          <w:sz w:val="28"/>
          <w:szCs w:val="28"/>
        </w:rPr>
        <w:t>обложения, содержат ограниченный объем информации и включают в себя к</w:t>
      </w:r>
      <w:r w:rsidRPr="00C2381C">
        <w:rPr>
          <w:rFonts w:ascii="Times New Roman" w:hAnsi="Times New Roman"/>
          <w:sz w:val="28"/>
          <w:szCs w:val="28"/>
        </w:rPr>
        <w:t>а</w:t>
      </w:r>
      <w:r w:rsidRPr="00C2381C">
        <w:rPr>
          <w:rFonts w:ascii="Times New Roman" w:hAnsi="Times New Roman"/>
          <w:sz w:val="28"/>
          <w:szCs w:val="28"/>
        </w:rPr>
        <w:t>дастровый номер и сумму начисленного налога, что не позволяет проводить раб</w:t>
      </w:r>
      <w:r w:rsidRPr="00C2381C">
        <w:rPr>
          <w:rFonts w:ascii="Times New Roman" w:hAnsi="Times New Roman"/>
          <w:sz w:val="28"/>
          <w:szCs w:val="28"/>
        </w:rPr>
        <w:t>о</w:t>
      </w:r>
      <w:r w:rsidRPr="00C2381C">
        <w:rPr>
          <w:rFonts w:ascii="Times New Roman" w:hAnsi="Times New Roman"/>
          <w:sz w:val="28"/>
          <w:szCs w:val="28"/>
        </w:rPr>
        <w:t>ты по актуализации сведений о земельных участках в полном объеме. В некот</w:t>
      </w:r>
      <w:r w:rsidRPr="00C2381C">
        <w:rPr>
          <w:rFonts w:ascii="Times New Roman" w:hAnsi="Times New Roman"/>
          <w:sz w:val="28"/>
          <w:szCs w:val="28"/>
        </w:rPr>
        <w:t>о</w:t>
      </w:r>
      <w:r w:rsidRPr="00C2381C">
        <w:rPr>
          <w:rFonts w:ascii="Times New Roman" w:hAnsi="Times New Roman"/>
          <w:sz w:val="28"/>
          <w:szCs w:val="28"/>
        </w:rPr>
        <w:t>рых случаях кадастровый номер отсутствует или является неактуальным. Всле</w:t>
      </w:r>
      <w:r w:rsidRPr="00C2381C">
        <w:rPr>
          <w:rFonts w:ascii="Times New Roman" w:hAnsi="Times New Roman"/>
          <w:sz w:val="28"/>
          <w:szCs w:val="28"/>
        </w:rPr>
        <w:t>д</w:t>
      </w:r>
      <w:r w:rsidRPr="00C2381C">
        <w:rPr>
          <w:rFonts w:ascii="Times New Roman" w:hAnsi="Times New Roman"/>
          <w:sz w:val="28"/>
          <w:szCs w:val="28"/>
        </w:rPr>
        <w:t>ствие этого возникает ситуация, когда по запросу органа местного самоуправл</w:t>
      </w:r>
      <w:r w:rsidRPr="00C2381C">
        <w:rPr>
          <w:rFonts w:ascii="Times New Roman" w:hAnsi="Times New Roman"/>
          <w:sz w:val="28"/>
          <w:szCs w:val="28"/>
        </w:rPr>
        <w:t>е</w:t>
      </w:r>
      <w:r w:rsidRPr="00C2381C">
        <w:rPr>
          <w:rFonts w:ascii="Times New Roman" w:hAnsi="Times New Roman"/>
          <w:sz w:val="28"/>
          <w:szCs w:val="28"/>
        </w:rPr>
        <w:t xml:space="preserve">ния о причинах </w:t>
      </w:r>
      <w:proofErr w:type="spellStart"/>
      <w:r w:rsidRPr="00C2381C">
        <w:rPr>
          <w:rFonts w:ascii="Times New Roman" w:hAnsi="Times New Roman"/>
          <w:sz w:val="28"/>
          <w:szCs w:val="28"/>
        </w:rPr>
        <w:t>неначисления</w:t>
      </w:r>
      <w:proofErr w:type="spellEnd"/>
      <w:r w:rsidRPr="00C2381C">
        <w:rPr>
          <w:rFonts w:ascii="Times New Roman" w:hAnsi="Times New Roman"/>
          <w:sz w:val="28"/>
          <w:szCs w:val="28"/>
        </w:rPr>
        <w:t xml:space="preserve"> земельного налога, налоговый орган сообщает, что уплата налога по данному участку осуществляется.</w:t>
      </w:r>
      <w:r w:rsidR="00BC1311" w:rsidRPr="00C2381C">
        <w:rPr>
          <w:rFonts w:ascii="Times New Roman" w:hAnsi="Times New Roman"/>
          <w:sz w:val="28"/>
          <w:szCs w:val="28"/>
        </w:rPr>
        <w:t xml:space="preserve"> </w:t>
      </w:r>
      <w:r w:rsidRPr="00C2381C">
        <w:rPr>
          <w:rFonts w:ascii="Times New Roman" w:hAnsi="Times New Roman"/>
          <w:sz w:val="28"/>
          <w:szCs w:val="28"/>
        </w:rPr>
        <w:t xml:space="preserve">Вместе с тем имеются случаи </w:t>
      </w:r>
      <w:proofErr w:type="spellStart"/>
      <w:r w:rsidRPr="00C2381C">
        <w:rPr>
          <w:rFonts w:ascii="Times New Roman" w:hAnsi="Times New Roman"/>
          <w:sz w:val="28"/>
          <w:szCs w:val="28"/>
        </w:rPr>
        <w:t>неначисления</w:t>
      </w:r>
      <w:proofErr w:type="spellEnd"/>
      <w:r w:rsidRPr="00C2381C">
        <w:rPr>
          <w:rFonts w:ascii="Times New Roman" w:hAnsi="Times New Roman"/>
          <w:sz w:val="28"/>
          <w:szCs w:val="28"/>
        </w:rPr>
        <w:t xml:space="preserve"> налоговыми органами земельного налога по таким причинам, как несоответствие кадастрового номера по адресу места нахождения объекта, отсу</w:t>
      </w:r>
      <w:r w:rsidRPr="00C2381C">
        <w:rPr>
          <w:rFonts w:ascii="Times New Roman" w:hAnsi="Times New Roman"/>
          <w:sz w:val="28"/>
          <w:szCs w:val="28"/>
        </w:rPr>
        <w:t>т</w:t>
      </w:r>
      <w:r w:rsidRPr="00C2381C">
        <w:rPr>
          <w:rFonts w:ascii="Times New Roman" w:hAnsi="Times New Roman"/>
          <w:sz w:val="28"/>
          <w:szCs w:val="28"/>
        </w:rPr>
        <w:t>ствие в налоговых органах сведений о кадастровой стоимости либо о действу</w:t>
      </w:r>
      <w:r w:rsidRPr="00C2381C">
        <w:rPr>
          <w:rFonts w:ascii="Times New Roman" w:hAnsi="Times New Roman"/>
          <w:sz w:val="28"/>
          <w:szCs w:val="28"/>
        </w:rPr>
        <w:t>ю</w:t>
      </w:r>
      <w:r w:rsidRPr="00C2381C">
        <w:rPr>
          <w:rFonts w:ascii="Times New Roman" w:hAnsi="Times New Roman"/>
          <w:sz w:val="28"/>
          <w:szCs w:val="28"/>
        </w:rPr>
        <w:t>щих правах на земельный участок.</w:t>
      </w:r>
    </w:p>
    <w:p w14:paraId="2804F4BF"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Учитывая наличие ряда проблем во взаимодействии с</w:t>
      </w:r>
      <w:r w:rsidR="00BC1311" w:rsidRPr="00C2381C">
        <w:rPr>
          <w:rFonts w:ascii="Times New Roman" w:hAnsi="Times New Roman"/>
          <w:sz w:val="28"/>
          <w:szCs w:val="28"/>
        </w:rPr>
        <w:t xml:space="preserve"> </w:t>
      </w:r>
      <w:r w:rsidRPr="00C2381C">
        <w:rPr>
          <w:rFonts w:ascii="Times New Roman" w:hAnsi="Times New Roman"/>
          <w:sz w:val="28"/>
          <w:szCs w:val="28"/>
        </w:rPr>
        <w:t>органами</w:t>
      </w:r>
      <w:r w:rsidR="00BC1311" w:rsidRPr="00C2381C">
        <w:rPr>
          <w:rFonts w:ascii="Times New Roman" w:hAnsi="Times New Roman"/>
          <w:sz w:val="28"/>
          <w:szCs w:val="28"/>
        </w:rPr>
        <w:t xml:space="preserve"> </w:t>
      </w:r>
      <w:r w:rsidRPr="00C2381C">
        <w:rPr>
          <w:rFonts w:ascii="Times New Roman" w:hAnsi="Times New Roman"/>
          <w:sz w:val="28"/>
          <w:szCs w:val="28"/>
        </w:rPr>
        <w:t>госуда</w:t>
      </w:r>
      <w:r w:rsidRPr="00C2381C">
        <w:rPr>
          <w:rFonts w:ascii="Times New Roman" w:hAnsi="Times New Roman"/>
          <w:sz w:val="28"/>
          <w:szCs w:val="28"/>
        </w:rPr>
        <w:t>р</w:t>
      </w:r>
      <w:r w:rsidRPr="00C2381C">
        <w:rPr>
          <w:rFonts w:ascii="Times New Roman" w:hAnsi="Times New Roman"/>
          <w:sz w:val="28"/>
          <w:szCs w:val="28"/>
        </w:rPr>
        <w:t>ственной власти (прежде всего, федеральными органами исполнительной власти), реализация органами местного самоуправления мероприятий, направленных на увеличение доходов местных бюджетов, не позволяет существенно повысить ра</w:t>
      </w:r>
      <w:r w:rsidRPr="00C2381C">
        <w:rPr>
          <w:rFonts w:ascii="Times New Roman" w:hAnsi="Times New Roman"/>
          <w:sz w:val="28"/>
          <w:szCs w:val="28"/>
        </w:rPr>
        <w:t>з</w:t>
      </w:r>
      <w:r w:rsidRPr="00C2381C">
        <w:rPr>
          <w:rFonts w:ascii="Times New Roman" w:hAnsi="Times New Roman"/>
          <w:sz w:val="28"/>
          <w:szCs w:val="28"/>
        </w:rPr>
        <w:t>мер поступлений налоговых платежей в местные бюджеты.</w:t>
      </w:r>
    </w:p>
    <w:p w14:paraId="612E10A3" w14:textId="15684328"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С учетом изложенного предлагаем создание под эгидой органов исполн</w:t>
      </w:r>
      <w:r w:rsidRPr="00C2381C">
        <w:rPr>
          <w:rFonts w:ascii="Times New Roman" w:hAnsi="Times New Roman"/>
          <w:sz w:val="28"/>
          <w:szCs w:val="28"/>
        </w:rPr>
        <w:t>и</w:t>
      </w:r>
      <w:r w:rsidRPr="00C2381C">
        <w:rPr>
          <w:rFonts w:ascii="Times New Roman" w:hAnsi="Times New Roman"/>
          <w:sz w:val="28"/>
          <w:szCs w:val="28"/>
        </w:rPr>
        <w:t>тельной власти Самарской области межведомственных рабочих групп с участием в них представителей органов местного самоуправления. Деятельность подобных групп должна быть направлена на повышение эффективности межведомственного информационного взаимодействия между органами государственной власти (по</w:t>
      </w:r>
      <w:r w:rsidRPr="00C2381C">
        <w:rPr>
          <w:rFonts w:ascii="Times New Roman" w:hAnsi="Times New Roman"/>
          <w:sz w:val="28"/>
          <w:szCs w:val="28"/>
        </w:rPr>
        <w:t>д</w:t>
      </w:r>
      <w:r w:rsidRPr="00C2381C">
        <w:rPr>
          <w:rFonts w:ascii="Times New Roman" w:hAnsi="Times New Roman"/>
          <w:sz w:val="28"/>
          <w:szCs w:val="28"/>
        </w:rPr>
        <w:t>ведомственными им организациями) и органами местного самоуправления по в</w:t>
      </w:r>
      <w:r w:rsidRPr="00C2381C">
        <w:rPr>
          <w:rFonts w:ascii="Times New Roman" w:hAnsi="Times New Roman"/>
          <w:sz w:val="28"/>
          <w:szCs w:val="28"/>
        </w:rPr>
        <w:t>о</w:t>
      </w:r>
      <w:r w:rsidRPr="00C2381C">
        <w:rPr>
          <w:rFonts w:ascii="Times New Roman" w:hAnsi="Times New Roman"/>
          <w:sz w:val="28"/>
          <w:szCs w:val="28"/>
        </w:rPr>
        <w:t>просам получения важной для органов местного самоуправления информации, а также по вопросам передачи органами местного самоуправления информации для использования её органами государственной власти</w:t>
      </w:r>
      <w:r w:rsidR="006611B9" w:rsidRPr="00C2381C">
        <w:rPr>
          <w:rFonts w:ascii="Times New Roman" w:hAnsi="Times New Roman"/>
          <w:sz w:val="28"/>
          <w:szCs w:val="28"/>
        </w:rPr>
        <w:t xml:space="preserve"> </w:t>
      </w:r>
      <w:r w:rsidRPr="00C2381C">
        <w:rPr>
          <w:rFonts w:ascii="Times New Roman" w:hAnsi="Times New Roman"/>
          <w:sz w:val="28"/>
          <w:szCs w:val="28"/>
        </w:rPr>
        <w:t>в своей текущей деятельн</w:t>
      </w:r>
      <w:r w:rsidRPr="00C2381C">
        <w:rPr>
          <w:rFonts w:ascii="Times New Roman" w:hAnsi="Times New Roman"/>
          <w:sz w:val="28"/>
          <w:szCs w:val="28"/>
        </w:rPr>
        <w:t>о</w:t>
      </w:r>
      <w:r w:rsidRPr="00C2381C">
        <w:rPr>
          <w:rFonts w:ascii="Times New Roman" w:hAnsi="Times New Roman"/>
          <w:sz w:val="28"/>
          <w:szCs w:val="28"/>
        </w:rPr>
        <w:t>сти. В рамках деятельности данных рабочих групп целесообразно определить о</w:t>
      </w:r>
      <w:r w:rsidRPr="00C2381C">
        <w:rPr>
          <w:rFonts w:ascii="Times New Roman" w:hAnsi="Times New Roman"/>
          <w:sz w:val="28"/>
          <w:szCs w:val="28"/>
        </w:rPr>
        <w:t>п</w:t>
      </w:r>
      <w:r w:rsidRPr="00C2381C">
        <w:rPr>
          <w:rFonts w:ascii="Times New Roman" w:hAnsi="Times New Roman"/>
          <w:sz w:val="28"/>
          <w:szCs w:val="28"/>
        </w:rPr>
        <w:t>тимальные форматы запросов, адреса, по которым они могут быть направлены, упрощенный порядок направления таких запросов, например, по каналам эле</w:t>
      </w:r>
      <w:r w:rsidRPr="00C2381C">
        <w:rPr>
          <w:rFonts w:ascii="Times New Roman" w:hAnsi="Times New Roman"/>
          <w:sz w:val="28"/>
          <w:szCs w:val="28"/>
        </w:rPr>
        <w:t>к</w:t>
      </w:r>
      <w:r w:rsidRPr="00C2381C">
        <w:rPr>
          <w:rFonts w:ascii="Times New Roman" w:hAnsi="Times New Roman"/>
          <w:sz w:val="28"/>
          <w:szCs w:val="28"/>
        </w:rPr>
        <w:t>тронной связи, а также этапы совершенствования межведомственного информ</w:t>
      </w:r>
      <w:r w:rsidRPr="00C2381C">
        <w:rPr>
          <w:rFonts w:ascii="Times New Roman" w:hAnsi="Times New Roman"/>
          <w:sz w:val="28"/>
          <w:szCs w:val="28"/>
        </w:rPr>
        <w:t>а</w:t>
      </w:r>
      <w:r w:rsidRPr="00C2381C">
        <w:rPr>
          <w:rFonts w:ascii="Times New Roman" w:hAnsi="Times New Roman"/>
          <w:sz w:val="28"/>
          <w:szCs w:val="28"/>
        </w:rPr>
        <w:t>ционного взаимодействия в случаях, если по каким-либо причинам (организац</w:t>
      </w:r>
      <w:r w:rsidRPr="00C2381C">
        <w:rPr>
          <w:rFonts w:ascii="Times New Roman" w:hAnsi="Times New Roman"/>
          <w:sz w:val="28"/>
          <w:szCs w:val="28"/>
        </w:rPr>
        <w:t>и</w:t>
      </w:r>
      <w:r w:rsidRPr="00C2381C">
        <w:rPr>
          <w:rFonts w:ascii="Times New Roman" w:hAnsi="Times New Roman"/>
          <w:sz w:val="28"/>
          <w:szCs w:val="28"/>
        </w:rPr>
        <w:t xml:space="preserve">онным, техническим или другим) </w:t>
      </w:r>
      <w:r w:rsidR="006611B9" w:rsidRPr="00C2381C">
        <w:rPr>
          <w:rFonts w:ascii="Times New Roman" w:hAnsi="Times New Roman"/>
          <w:sz w:val="28"/>
          <w:szCs w:val="28"/>
        </w:rPr>
        <w:t xml:space="preserve">оно </w:t>
      </w:r>
      <w:r w:rsidRPr="00C2381C">
        <w:rPr>
          <w:rFonts w:ascii="Times New Roman" w:hAnsi="Times New Roman"/>
          <w:sz w:val="28"/>
          <w:szCs w:val="28"/>
        </w:rPr>
        <w:t>не может быть налажено в ближайшее вр</w:t>
      </w:r>
      <w:r w:rsidRPr="00C2381C">
        <w:rPr>
          <w:rFonts w:ascii="Times New Roman" w:hAnsi="Times New Roman"/>
          <w:sz w:val="28"/>
          <w:szCs w:val="28"/>
        </w:rPr>
        <w:t>е</w:t>
      </w:r>
      <w:r w:rsidRPr="00C2381C">
        <w:rPr>
          <w:rFonts w:ascii="Times New Roman" w:hAnsi="Times New Roman"/>
          <w:sz w:val="28"/>
          <w:szCs w:val="28"/>
        </w:rPr>
        <w:t xml:space="preserve">мя.       </w:t>
      </w:r>
    </w:p>
    <w:p w14:paraId="67A27BAB" w14:textId="07ECB67D" w:rsidR="007C6F13" w:rsidRPr="00C2381C" w:rsidRDefault="00924F0B" w:rsidP="0019075B">
      <w:pPr>
        <w:tabs>
          <w:tab w:val="left" w:pos="709"/>
        </w:tabs>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6. </w:t>
      </w:r>
      <w:r w:rsidR="00D74719" w:rsidRPr="00C2381C">
        <w:rPr>
          <w:rFonts w:ascii="Times New Roman" w:hAnsi="Times New Roman"/>
          <w:sz w:val="28"/>
          <w:szCs w:val="28"/>
        </w:rPr>
        <w:t>Ранее в</w:t>
      </w:r>
      <w:r w:rsidR="007C6F13" w:rsidRPr="00C2381C">
        <w:rPr>
          <w:rFonts w:ascii="Times New Roman" w:hAnsi="Times New Roman"/>
          <w:sz w:val="28"/>
          <w:szCs w:val="28"/>
        </w:rPr>
        <w:t xml:space="preserve"> соответствии с пунктом 9.2 статьи 85 Налогового кодекса Росси</w:t>
      </w:r>
      <w:r w:rsidR="007C6F13" w:rsidRPr="00C2381C">
        <w:rPr>
          <w:rFonts w:ascii="Times New Roman" w:hAnsi="Times New Roman"/>
          <w:sz w:val="28"/>
          <w:szCs w:val="28"/>
        </w:rPr>
        <w:t>й</w:t>
      </w:r>
      <w:r w:rsidR="007C6F13" w:rsidRPr="00C2381C">
        <w:rPr>
          <w:rFonts w:ascii="Times New Roman" w:hAnsi="Times New Roman"/>
          <w:sz w:val="28"/>
          <w:szCs w:val="28"/>
        </w:rPr>
        <w:t>ской Федерации органы местного самоуправления были обязаны ежегодно до 1 февраля сообщать в налоговые органы по месту своего нахождения сведения о земельных участках, признаваемых объектом налогообложения в соответствии со статьей 389 Налогового кодекса Российской Федерации, выделенных (предоста</w:t>
      </w:r>
      <w:r w:rsidR="007C6F13" w:rsidRPr="00C2381C">
        <w:rPr>
          <w:rFonts w:ascii="Times New Roman" w:hAnsi="Times New Roman"/>
          <w:sz w:val="28"/>
          <w:szCs w:val="28"/>
        </w:rPr>
        <w:t>в</w:t>
      </w:r>
      <w:r w:rsidR="007C6F13" w:rsidRPr="00C2381C">
        <w:rPr>
          <w:rFonts w:ascii="Times New Roman" w:hAnsi="Times New Roman"/>
          <w:sz w:val="28"/>
          <w:szCs w:val="28"/>
        </w:rPr>
        <w:t>ленных) на основании актов органов местного самоуправления, принятых до дня вступления в силу Федерального закона от 21.07.1997 № 122-ФЗ «О госуда</w:t>
      </w:r>
      <w:r w:rsidR="007C6F13" w:rsidRPr="00C2381C">
        <w:rPr>
          <w:rFonts w:ascii="Times New Roman" w:hAnsi="Times New Roman"/>
          <w:sz w:val="28"/>
          <w:szCs w:val="28"/>
        </w:rPr>
        <w:t>р</w:t>
      </w:r>
      <w:r w:rsidR="007C6F13" w:rsidRPr="00C2381C">
        <w:rPr>
          <w:rFonts w:ascii="Times New Roman" w:hAnsi="Times New Roman"/>
          <w:sz w:val="28"/>
          <w:szCs w:val="28"/>
        </w:rPr>
        <w:t>ственной регистрации прав на недвижимое имущество и сделок с ним» (далее – Федеральный закон № 122-ФЗ), в случае, если указанные сведения ранее в нал</w:t>
      </w:r>
      <w:r w:rsidR="007C6F13" w:rsidRPr="00C2381C">
        <w:rPr>
          <w:rFonts w:ascii="Times New Roman" w:hAnsi="Times New Roman"/>
          <w:sz w:val="28"/>
          <w:szCs w:val="28"/>
        </w:rPr>
        <w:t>о</w:t>
      </w:r>
      <w:r w:rsidR="007C6F13" w:rsidRPr="00C2381C">
        <w:rPr>
          <w:rFonts w:ascii="Times New Roman" w:hAnsi="Times New Roman"/>
          <w:sz w:val="28"/>
          <w:szCs w:val="28"/>
        </w:rPr>
        <w:t>говые органы не представлялись.</w:t>
      </w:r>
      <w:r w:rsidR="0019075B" w:rsidRPr="00C2381C">
        <w:rPr>
          <w:rFonts w:ascii="Times New Roman" w:hAnsi="Times New Roman"/>
          <w:sz w:val="28"/>
          <w:szCs w:val="28"/>
        </w:rPr>
        <w:t xml:space="preserve"> </w:t>
      </w:r>
      <w:r w:rsidR="007C6F13" w:rsidRPr="00C2381C">
        <w:rPr>
          <w:rFonts w:ascii="Times New Roman" w:hAnsi="Times New Roman"/>
          <w:sz w:val="28"/>
          <w:szCs w:val="28"/>
        </w:rPr>
        <w:t xml:space="preserve">В связи с принятием </w:t>
      </w:r>
      <w:r w:rsidRPr="00C2381C">
        <w:rPr>
          <w:rFonts w:ascii="Times New Roman" w:hAnsi="Times New Roman"/>
          <w:sz w:val="28"/>
          <w:szCs w:val="28"/>
        </w:rPr>
        <w:t>Федеральн</w:t>
      </w:r>
      <w:r w:rsidR="007C6F13" w:rsidRPr="00C2381C">
        <w:rPr>
          <w:rFonts w:ascii="Times New Roman" w:hAnsi="Times New Roman"/>
          <w:sz w:val="28"/>
          <w:szCs w:val="28"/>
        </w:rPr>
        <w:t xml:space="preserve">ого </w:t>
      </w:r>
      <w:r w:rsidRPr="00C2381C">
        <w:rPr>
          <w:rFonts w:ascii="Times New Roman" w:hAnsi="Times New Roman"/>
          <w:sz w:val="28"/>
          <w:szCs w:val="28"/>
        </w:rPr>
        <w:t xml:space="preserve"> закон</w:t>
      </w:r>
      <w:r w:rsidR="007C6F13" w:rsidRPr="00C2381C">
        <w:rPr>
          <w:rFonts w:ascii="Times New Roman" w:hAnsi="Times New Roman"/>
          <w:sz w:val="28"/>
          <w:szCs w:val="28"/>
        </w:rPr>
        <w:t>а</w:t>
      </w:r>
      <w:r w:rsidRPr="00C2381C">
        <w:rPr>
          <w:rFonts w:ascii="Times New Roman" w:hAnsi="Times New Roman"/>
          <w:sz w:val="28"/>
          <w:szCs w:val="28"/>
        </w:rPr>
        <w:t xml:space="preserve"> от 02.05.2015 № 113-ФЗ </w:t>
      </w:r>
      <w:r w:rsidR="007C6F13" w:rsidRPr="00C2381C">
        <w:rPr>
          <w:rFonts w:ascii="Times New Roman" w:hAnsi="Times New Roman"/>
          <w:sz w:val="28"/>
          <w:szCs w:val="28"/>
        </w:rPr>
        <w:t>указанный пункт Налогового кодекса Российской Федер</w:t>
      </w:r>
      <w:r w:rsidR="007C6F13" w:rsidRPr="00C2381C">
        <w:rPr>
          <w:rFonts w:ascii="Times New Roman" w:hAnsi="Times New Roman"/>
          <w:sz w:val="28"/>
          <w:szCs w:val="28"/>
        </w:rPr>
        <w:t>а</w:t>
      </w:r>
      <w:r w:rsidR="007C6F13" w:rsidRPr="00C2381C">
        <w:rPr>
          <w:rFonts w:ascii="Times New Roman" w:hAnsi="Times New Roman"/>
          <w:sz w:val="28"/>
          <w:szCs w:val="28"/>
        </w:rPr>
        <w:t>ции признан утратившим силу.</w:t>
      </w:r>
    </w:p>
    <w:p w14:paraId="5F6F2B0E" w14:textId="668B2219" w:rsidR="007C6F13" w:rsidRPr="00C2381C" w:rsidRDefault="0019075B" w:rsidP="007C6F13">
      <w:pPr>
        <w:tabs>
          <w:tab w:val="left" w:pos="709"/>
        </w:tabs>
        <w:spacing w:line="360" w:lineRule="auto"/>
        <w:ind w:firstLine="709"/>
        <w:jc w:val="both"/>
        <w:rPr>
          <w:rFonts w:ascii="Times New Roman" w:hAnsi="Times New Roman"/>
          <w:sz w:val="28"/>
          <w:szCs w:val="28"/>
        </w:rPr>
      </w:pPr>
      <w:r w:rsidRPr="00C2381C">
        <w:rPr>
          <w:rFonts w:ascii="Times New Roman" w:hAnsi="Times New Roman"/>
          <w:sz w:val="28"/>
          <w:szCs w:val="28"/>
        </w:rPr>
        <w:t>Однако н</w:t>
      </w:r>
      <w:r w:rsidR="007C6F13" w:rsidRPr="00C2381C">
        <w:rPr>
          <w:rFonts w:ascii="Times New Roman" w:hAnsi="Times New Roman"/>
          <w:sz w:val="28"/>
          <w:szCs w:val="28"/>
        </w:rPr>
        <w:t xml:space="preserve">а протяжении ряда лет </w:t>
      </w:r>
      <w:r w:rsidR="00924F0B" w:rsidRPr="00C2381C">
        <w:rPr>
          <w:rFonts w:ascii="Times New Roman" w:hAnsi="Times New Roman"/>
          <w:sz w:val="28"/>
          <w:szCs w:val="28"/>
        </w:rPr>
        <w:t>органами местного самоуправления пров</w:t>
      </w:r>
      <w:r w:rsidR="00924F0B" w:rsidRPr="00C2381C">
        <w:rPr>
          <w:rFonts w:ascii="Times New Roman" w:hAnsi="Times New Roman"/>
          <w:sz w:val="28"/>
          <w:szCs w:val="28"/>
        </w:rPr>
        <w:t>о</w:t>
      </w:r>
      <w:r w:rsidR="00924F0B" w:rsidRPr="00C2381C">
        <w:rPr>
          <w:rFonts w:ascii="Times New Roman" w:hAnsi="Times New Roman"/>
          <w:sz w:val="28"/>
          <w:szCs w:val="28"/>
        </w:rPr>
        <w:t xml:space="preserve">дились мероприятия, направленные на выявление и постановку на налоговый учет указанных земельных участков, являющихся объектом налогообложения. </w:t>
      </w:r>
    </w:p>
    <w:p w14:paraId="4296E8F6" w14:textId="5844C896" w:rsidR="00245EBC" w:rsidRPr="00C2381C" w:rsidRDefault="00924F0B" w:rsidP="0019075B">
      <w:pPr>
        <w:tabs>
          <w:tab w:val="left" w:pos="709"/>
        </w:tabs>
        <w:spacing w:line="360" w:lineRule="auto"/>
        <w:ind w:firstLine="709"/>
        <w:jc w:val="both"/>
        <w:rPr>
          <w:rFonts w:ascii="Times New Roman" w:hAnsi="Times New Roman"/>
          <w:sz w:val="28"/>
          <w:szCs w:val="28"/>
        </w:rPr>
      </w:pPr>
      <w:r w:rsidRPr="00C2381C">
        <w:rPr>
          <w:rFonts w:ascii="Times New Roman" w:hAnsi="Times New Roman"/>
          <w:sz w:val="28"/>
          <w:szCs w:val="28"/>
        </w:rPr>
        <w:t>Управлени</w:t>
      </w:r>
      <w:r w:rsidR="007C6F13" w:rsidRPr="00C2381C">
        <w:rPr>
          <w:rFonts w:ascii="Times New Roman" w:hAnsi="Times New Roman"/>
          <w:sz w:val="28"/>
          <w:szCs w:val="28"/>
        </w:rPr>
        <w:t>е</w:t>
      </w:r>
      <w:r w:rsidRPr="00C2381C">
        <w:rPr>
          <w:rFonts w:ascii="Times New Roman" w:hAnsi="Times New Roman"/>
          <w:sz w:val="28"/>
          <w:szCs w:val="28"/>
        </w:rPr>
        <w:t xml:space="preserve"> федеральной налоговой службы по Самарской области в своей деятельности</w:t>
      </w:r>
      <w:r w:rsidR="00161144" w:rsidRPr="00C2381C">
        <w:rPr>
          <w:rFonts w:ascii="Times New Roman" w:hAnsi="Times New Roman"/>
          <w:sz w:val="28"/>
          <w:szCs w:val="28"/>
        </w:rPr>
        <w:t xml:space="preserve"> </w:t>
      </w:r>
      <w:r w:rsidRPr="00C2381C">
        <w:rPr>
          <w:rFonts w:ascii="Times New Roman" w:hAnsi="Times New Roman"/>
          <w:sz w:val="28"/>
          <w:szCs w:val="28"/>
        </w:rPr>
        <w:t>руководств</w:t>
      </w:r>
      <w:r w:rsidR="007C6F13" w:rsidRPr="00C2381C">
        <w:rPr>
          <w:rFonts w:ascii="Times New Roman" w:hAnsi="Times New Roman"/>
          <w:sz w:val="28"/>
          <w:szCs w:val="28"/>
        </w:rPr>
        <w:t xml:space="preserve">уется </w:t>
      </w:r>
      <w:r w:rsidRPr="00C2381C">
        <w:rPr>
          <w:rFonts w:ascii="Times New Roman" w:hAnsi="Times New Roman"/>
          <w:sz w:val="28"/>
          <w:szCs w:val="28"/>
        </w:rPr>
        <w:t xml:space="preserve"> лишь сведениями, содержащимися в Едином гос</w:t>
      </w:r>
      <w:r w:rsidRPr="00C2381C">
        <w:rPr>
          <w:rFonts w:ascii="Times New Roman" w:hAnsi="Times New Roman"/>
          <w:sz w:val="28"/>
          <w:szCs w:val="28"/>
        </w:rPr>
        <w:t>у</w:t>
      </w:r>
      <w:r w:rsidRPr="00C2381C">
        <w:rPr>
          <w:rFonts w:ascii="Times New Roman" w:hAnsi="Times New Roman"/>
          <w:sz w:val="28"/>
          <w:szCs w:val="28"/>
        </w:rPr>
        <w:t>дарственном реестре прав на недвижимое имущество и сделок с ним</w:t>
      </w:r>
      <w:r w:rsidR="00161144" w:rsidRPr="00C2381C">
        <w:rPr>
          <w:rFonts w:ascii="Times New Roman" w:hAnsi="Times New Roman"/>
          <w:sz w:val="28"/>
          <w:szCs w:val="28"/>
        </w:rPr>
        <w:t xml:space="preserve"> </w:t>
      </w:r>
      <w:r w:rsidRPr="00C2381C">
        <w:rPr>
          <w:rFonts w:ascii="Times New Roman" w:hAnsi="Times New Roman"/>
          <w:sz w:val="28"/>
          <w:szCs w:val="28"/>
        </w:rPr>
        <w:t>(далее – ЕГРП)</w:t>
      </w:r>
      <w:r w:rsidR="00982210" w:rsidRPr="00C2381C">
        <w:rPr>
          <w:rFonts w:ascii="Times New Roman" w:hAnsi="Times New Roman"/>
          <w:sz w:val="28"/>
          <w:szCs w:val="28"/>
        </w:rPr>
        <w:t xml:space="preserve">. </w:t>
      </w:r>
      <w:r w:rsidR="007C6F13" w:rsidRPr="00C2381C">
        <w:rPr>
          <w:rFonts w:ascii="Times New Roman" w:hAnsi="Times New Roman"/>
          <w:sz w:val="28"/>
          <w:szCs w:val="28"/>
        </w:rPr>
        <w:t>В</w:t>
      </w:r>
      <w:r w:rsidRPr="00C2381C">
        <w:rPr>
          <w:rFonts w:ascii="Times New Roman" w:hAnsi="Times New Roman"/>
          <w:sz w:val="28"/>
          <w:szCs w:val="28"/>
        </w:rPr>
        <w:t>место вменения Федеральной налоговой службе обязанности по испол</w:t>
      </w:r>
      <w:r w:rsidRPr="00C2381C">
        <w:rPr>
          <w:rFonts w:ascii="Times New Roman" w:hAnsi="Times New Roman"/>
          <w:sz w:val="28"/>
          <w:szCs w:val="28"/>
        </w:rPr>
        <w:t>ь</w:t>
      </w:r>
      <w:r w:rsidRPr="00C2381C">
        <w:rPr>
          <w:rFonts w:ascii="Times New Roman" w:hAnsi="Times New Roman"/>
          <w:sz w:val="28"/>
          <w:szCs w:val="28"/>
        </w:rPr>
        <w:t xml:space="preserve">зованию </w:t>
      </w:r>
      <w:r w:rsidR="00E05D03" w:rsidRPr="00C2381C">
        <w:rPr>
          <w:rFonts w:ascii="Times New Roman" w:hAnsi="Times New Roman"/>
          <w:sz w:val="28"/>
          <w:szCs w:val="28"/>
        </w:rPr>
        <w:t xml:space="preserve">собранных органами местного самоуправления </w:t>
      </w:r>
      <w:r w:rsidRPr="00C2381C">
        <w:rPr>
          <w:rFonts w:ascii="Times New Roman" w:hAnsi="Times New Roman"/>
          <w:sz w:val="28"/>
          <w:szCs w:val="28"/>
        </w:rPr>
        <w:t xml:space="preserve">сведений федеральный законодатель освободил органы местного самоуправления от представления </w:t>
      </w:r>
      <w:r w:rsidR="00245EBC" w:rsidRPr="00C2381C">
        <w:rPr>
          <w:rFonts w:ascii="Times New Roman" w:hAnsi="Times New Roman"/>
          <w:sz w:val="28"/>
          <w:szCs w:val="28"/>
        </w:rPr>
        <w:t>им</w:t>
      </w:r>
      <w:r w:rsidR="00245EBC" w:rsidRPr="00C2381C">
        <w:rPr>
          <w:rFonts w:ascii="Times New Roman" w:hAnsi="Times New Roman"/>
          <w:sz w:val="28"/>
          <w:szCs w:val="28"/>
        </w:rPr>
        <w:t>е</w:t>
      </w:r>
      <w:r w:rsidR="00245EBC" w:rsidRPr="00C2381C">
        <w:rPr>
          <w:rFonts w:ascii="Times New Roman" w:hAnsi="Times New Roman"/>
          <w:sz w:val="28"/>
          <w:szCs w:val="28"/>
        </w:rPr>
        <w:t xml:space="preserve">ющихся </w:t>
      </w:r>
      <w:r w:rsidRPr="00C2381C">
        <w:rPr>
          <w:rFonts w:ascii="Times New Roman" w:hAnsi="Times New Roman"/>
          <w:sz w:val="28"/>
          <w:szCs w:val="28"/>
        </w:rPr>
        <w:t>сведений налоговым органам. Данный подход можно трактовать таким образом, что ранее предпринятая органами местного самоуправления деятел</w:t>
      </w:r>
      <w:r w:rsidRPr="00C2381C">
        <w:rPr>
          <w:rFonts w:ascii="Times New Roman" w:hAnsi="Times New Roman"/>
          <w:sz w:val="28"/>
          <w:szCs w:val="28"/>
        </w:rPr>
        <w:t>ь</w:t>
      </w:r>
      <w:r w:rsidRPr="00C2381C">
        <w:rPr>
          <w:rFonts w:ascii="Times New Roman" w:hAnsi="Times New Roman"/>
          <w:sz w:val="28"/>
          <w:szCs w:val="28"/>
        </w:rPr>
        <w:t>ность по сбору и передаче указанной выше информации фактически была пров</w:t>
      </w:r>
      <w:r w:rsidRPr="00C2381C">
        <w:rPr>
          <w:rFonts w:ascii="Times New Roman" w:hAnsi="Times New Roman"/>
          <w:sz w:val="28"/>
          <w:szCs w:val="28"/>
        </w:rPr>
        <w:t>е</w:t>
      </w:r>
      <w:r w:rsidRPr="00C2381C">
        <w:rPr>
          <w:rFonts w:ascii="Times New Roman" w:hAnsi="Times New Roman"/>
          <w:sz w:val="28"/>
          <w:szCs w:val="28"/>
        </w:rPr>
        <w:t>дена напрасно. Такой подход вряд ли можно признать верным и соответству</w:t>
      </w:r>
      <w:r w:rsidRPr="00C2381C">
        <w:rPr>
          <w:rFonts w:ascii="Times New Roman" w:hAnsi="Times New Roman"/>
          <w:sz w:val="28"/>
          <w:szCs w:val="28"/>
        </w:rPr>
        <w:t>ю</w:t>
      </w:r>
      <w:r w:rsidRPr="00C2381C">
        <w:rPr>
          <w:rFonts w:ascii="Times New Roman" w:hAnsi="Times New Roman"/>
          <w:sz w:val="28"/>
          <w:szCs w:val="28"/>
        </w:rPr>
        <w:t>щим принципам законодательства о налогах и сборах, в частности, принципу вс</w:t>
      </w:r>
      <w:r w:rsidRPr="00C2381C">
        <w:rPr>
          <w:rFonts w:ascii="Times New Roman" w:hAnsi="Times New Roman"/>
          <w:sz w:val="28"/>
          <w:szCs w:val="28"/>
        </w:rPr>
        <w:t>е</w:t>
      </w:r>
      <w:r w:rsidRPr="00C2381C">
        <w:rPr>
          <w:rFonts w:ascii="Times New Roman" w:hAnsi="Times New Roman"/>
          <w:sz w:val="28"/>
          <w:szCs w:val="28"/>
        </w:rPr>
        <w:t>общности и равенства налогообложения (пункт 1 статьи 3 Налогового кодекса Российской Федерации)</w:t>
      </w:r>
      <w:r w:rsidR="00675A23" w:rsidRPr="00C2381C">
        <w:rPr>
          <w:rFonts w:ascii="Times New Roman" w:hAnsi="Times New Roman"/>
          <w:sz w:val="28"/>
          <w:szCs w:val="28"/>
        </w:rPr>
        <w:t>. У</w:t>
      </w:r>
      <w:r w:rsidRPr="00C2381C">
        <w:rPr>
          <w:rFonts w:ascii="Times New Roman" w:hAnsi="Times New Roman"/>
          <w:sz w:val="28"/>
          <w:szCs w:val="28"/>
        </w:rPr>
        <w:t>казанные земельные участки являются объектом нал</w:t>
      </w:r>
      <w:r w:rsidRPr="00C2381C">
        <w:rPr>
          <w:rFonts w:ascii="Times New Roman" w:hAnsi="Times New Roman"/>
          <w:sz w:val="28"/>
          <w:szCs w:val="28"/>
        </w:rPr>
        <w:t>о</w:t>
      </w:r>
      <w:r w:rsidRPr="00C2381C">
        <w:rPr>
          <w:rFonts w:ascii="Times New Roman" w:hAnsi="Times New Roman"/>
          <w:sz w:val="28"/>
          <w:szCs w:val="28"/>
        </w:rPr>
        <w:t xml:space="preserve">гообложения, несмотря на отсутствие сведений о них в ЕГРП. </w:t>
      </w:r>
    </w:p>
    <w:p w14:paraId="3273FE15" w14:textId="56C79A18" w:rsidR="00924F0B" w:rsidRPr="00C2381C" w:rsidRDefault="00924F0B" w:rsidP="007C6F13">
      <w:pPr>
        <w:tabs>
          <w:tab w:val="left" w:pos="709"/>
        </w:tabs>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К тому же </w:t>
      </w:r>
      <w:r w:rsidR="00245EBC" w:rsidRPr="00C2381C">
        <w:rPr>
          <w:rFonts w:ascii="Times New Roman" w:hAnsi="Times New Roman"/>
          <w:sz w:val="28"/>
          <w:szCs w:val="28"/>
        </w:rPr>
        <w:t>местные бюджеты лишаются средств, которые можно получить за счет сумм</w:t>
      </w:r>
      <w:r w:rsidRPr="00C2381C">
        <w:rPr>
          <w:rFonts w:ascii="Times New Roman" w:hAnsi="Times New Roman"/>
          <w:sz w:val="28"/>
          <w:szCs w:val="28"/>
        </w:rPr>
        <w:t xml:space="preserve"> земельного налога в отношении земельных участков,</w:t>
      </w:r>
      <w:r w:rsidR="00161144" w:rsidRPr="00C2381C">
        <w:rPr>
          <w:rFonts w:ascii="Times New Roman" w:hAnsi="Times New Roman"/>
          <w:sz w:val="28"/>
          <w:szCs w:val="28"/>
        </w:rPr>
        <w:t xml:space="preserve"> </w:t>
      </w:r>
      <w:r w:rsidRPr="00C2381C">
        <w:rPr>
          <w:rFonts w:ascii="Times New Roman" w:hAnsi="Times New Roman"/>
          <w:sz w:val="28"/>
          <w:szCs w:val="28"/>
        </w:rPr>
        <w:t>выделенных (предоставленных) на основании актов органов местного самоуправления, прин</w:t>
      </w:r>
      <w:r w:rsidRPr="00C2381C">
        <w:rPr>
          <w:rFonts w:ascii="Times New Roman" w:hAnsi="Times New Roman"/>
          <w:sz w:val="28"/>
          <w:szCs w:val="28"/>
        </w:rPr>
        <w:t>я</w:t>
      </w:r>
      <w:r w:rsidRPr="00C2381C">
        <w:rPr>
          <w:rFonts w:ascii="Times New Roman" w:hAnsi="Times New Roman"/>
          <w:sz w:val="28"/>
          <w:szCs w:val="28"/>
        </w:rPr>
        <w:t>тых до дня вступления в силу Федерального закона № 122-ФЗ</w:t>
      </w:r>
      <w:r w:rsidR="00245EBC" w:rsidRPr="00C2381C">
        <w:rPr>
          <w:rFonts w:ascii="Times New Roman" w:hAnsi="Times New Roman"/>
          <w:sz w:val="28"/>
          <w:szCs w:val="28"/>
        </w:rPr>
        <w:t>.</w:t>
      </w:r>
      <w:r w:rsidRPr="00C2381C">
        <w:rPr>
          <w:rFonts w:ascii="Times New Roman" w:hAnsi="Times New Roman"/>
          <w:sz w:val="28"/>
          <w:szCs w:val="28"/>
        </w:rPr>
        <w:t xml:space="preserve"> Представляется, что подход к проведению налоговой политики в данной части должен быть пер</w:t>
      </w:r>
      <w:r w:rsidRPr="00C2381C">
        <w:rPr>
          <w:rFonts w:ascii="Times New Roman" w:hAnsi="Times New Roman"/>
          <w:sz w:val="28"/>
          <w:szCs w:val="28"/>
        </w:rPr>
        <w:t>е</w:t>
      </w:r>
      <w:r w:rsidRPr="00C2381C">
        <w:rPr>
          <w:rFonts w:ascii="Times New Roman" w:hAnsi="Times New Roman"/>
          <w:sz w:val="28"/>
          <w:szCs w:val="28"/>
        </w:rPr>
        <w:t xml:space="preserve">смотрен.  </w:t>
      </w:r>
    </w:p>
    <w:p w14:paraId="11BCDA21" w14:textId="314826B9" w:rsidR="00924F0B" w:rsidRPr="00C2381C" w:rsidRDefault="00924F0B" w:rsidP="00F5222C">
      <w:pPr>
        <w:spacing w:line="360" w:lineRule="auto"/>
        <w:ind w:firstLine="709"/>
        <w:jc w:val="both"/>
        <w:rPr>
          <w:rFonts w:ascii="Times New Roman" w:hAnsi="Times New Roman"/>
          <w:sz w:val="28"/>
          <w:szCs w:val="28"/>
        </w:rPr>
      </w:pPr>
      <w:r w:rsidRPr="00C2381C">
        <w:rPr>
          <w:rFonts w:ascii="Times New Roman" w:hAnsi="Times New Roman"/>
          <w:sz w:val="28"/>
          <w:szCs w:val="28"/>
        </w:rPr>
        <w:t>7. Органами местного самоуправления отмечаются проблемы</w:t>
      </w:r>
      <w:r w:rsidR="00245EBC" w:rsidRPr="00C2381C">
        <w:rPr>
          <w:rFonts w:ascii="Times New Roman" w:hAnsi="Times New Roman"/>
          <w:sz w:val="28"/>
          <w:szCs w:val="28"/>
        </w:rPr>
        <w:t xml:space="preserve"> </w:t>
      </w:r>
      <w:r w:rsidRPr="00C2381C">
        <w:rPr>
          <w:rFonts w:ascii="Times New Roman" w:hAnsi="Times New Roman"/>
          <w:sz w:val="28"/>
          <w:szCs w:val="28"/>
        </w:rPr>
        <w:t xml:space="preserve">в работе службы судебных приставов, </w:t>
      </w:r>
      <w:r w:rsidR="00A542EE" w:rsidRPr="00C2381C">
        <w:rPr>
          <w:rFonts w:ascii="Times New Roman" w:hAnsi="Times New Roman"/>
          <w:sz w:val="28"/>
          <w:szCs w:val="28"/>
        </w:rPr>
        <w:t>связанные с отсутствием необходимого штата для осуществления мероприятий по исполнению судебных решений, отсутствием оперативного доступа к информационным ресурсам федеральных органов власти, необходимым для оперативного выявления имущества должников, их адресов и пр. Сложившаяся ситуация приводит к несоблюдению требований законодател</w:t>
      </w:r>
      <w:r w:rsidR="00A542EE" w:rsidRPr="00C2381C">
        <w:rPr>
          <w:rFonts w:ascii="Times New Roman" w:hAnsi="Times New Roman"/>
          <w:sz w:val="28"/>
          <w:szCs w:val="28"/>
        </w:rPr>
        <w:t>ь</w:t>
      </w:r>
      <w:r w:rsidR="00A542EE" w:rsidRPr="00C2381C">
        <w:rPr>
          <w:rFonts w:ascii="Times New Roman" w:hAnsi="Times New Roman"/>
          <w:sz w:val="28"/>
          <w:szCs w:val="28"/>
        </w:rPr>
        <w:t>ства и несвоевременному поступлению денежных средств в местные бюджеты.</w:t>
      </w:r>
    </w:p>
    <w:p w14:paraId="6F323979" w14:textId="227B10B7" w:rsidR="00511E34" w:rsidRPr="00C2381C" w:rsidRDefault="00924F0B" w:rsidP="001F3B9B">
      <w:pPr>
        <w:spacing w:line="360" w:lineRule="auto"/>
        <w:ind w:firstLine="709"/>
        <w:jc w:val="both"/>
        <w:rPr>
          <w:rFonts w:ascii="Times New Roman" w:hAnsi="Times New Roman"/>
          <w:sz w:val="28"/>
          <w:szCs w:val="28"/>
        </w:rPr>
      </w:pPr>
      <w:r w:rsidRPr="00C2381C">
        <w:rPr>
          <w:rFonts w:ascii="Times New Roman" w:hAnsi="Times New Roman"/>
          <w:sz w:val="28"/>
          <w:szCs w:val="28"/>
        </w:rPr>
        <w:t>8. Снижение размера арендной платы в отношении земельных участков, находящихся в государственной или муниципальной собственности и предоста</w:t>
      </w:r>
      <w:r w:rsidRPr="00C2381C">
        <w:rPr>
          <w:rFonts w:ascii="Times New Roman" w:hAnsi="Times New Roman"/>
          <w:sz w:val="28"/>
          <w:szCs w:val="28"/>
        </w:rPr>
        <w:t>в</w:t>
      </w:r>
      <w:r w:rsidRPr="00C2381C">
        <w:rPr>
          <w:rFonts w:ascii="Times New Roman" w:hAnsi="Times New Roman"/>
          <w:sz w:val="28"/>
          <w:szCs w:val="28"/>
        </w:rPr>
        <w:t xml:space="preserve">ленных пользователям недр, существенным образом снизило поступающие в местные бюджеты доходы от арендной платы за использование соответствующих земельных участков. </w:t>
      </w:r>
    </w:p>
    <w:p w14:paraId="74D3C21A" w14:textId="213AE1FD" w:rsidR="00511E34"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Земельный кодекс Российской Федерации предусматривает возможность использования соответствующих земельных участков не только по договорам аренды, но и по соглашениям об установлении сервитутов (см. подпункт 3 статьи 39.23 Земельного кодекса Российской Федерации). Причем размер платы по с</w:t>
      </w:r>
      <w:r w:rsidRPr="00C2381C">
        <w:rPr>
          <w:rFonts w:ascii="Times New Roman" w:hAnsi="Times New Roman"/>
          <w:sz w:val="28"/>
          <w:szCs w:val="28"/>
        </w:rPr>
        <w:t>о</w:t>
      </w:r>
      <w:r w:rsidRPr="00C2381C">
        <w:rPr>
          <w:rFonts w:ascii="Times New Roman" w:hAnsi="Times New Roman"/>
          <w:sz w:val="28"/>
          <w:szCs w:val="28"/>
        </w:rPr>
        <w:t>глашениям об установлении сервитутов не ограничен федеральным законодател</w:t>
      </w:r>
      <w:r w:rsidRPr="00C2381C">
        <w:rPr>
          <w:rFonts w:ascii="Times New Roman" w:hAnsi="Times New Roman"/>
          <w:sz w:val="28"/>
          <w:szCs w:val="28"/>
        </w:rPr>
        <w:t>ь</w:t>
      </w:r>
      <w:r w:rsidRPr="00C2381C">
        <w:rPr>
          <w:rFonts w:ascii="Times New Roman" w:hAnsi="Times New Roman"/>
          <w:sz w:val="28"/>
          <w:szCs w:val="28"/>
        </w:rPr>
        <w:t>ством размером 2 процентов кадастровой стоимости соответствующих земельных участков.</w:t>
      </w:r>
    </w:p>
    <w:p w14:paraId="7ACA560E" w14:textId="3B503EED"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Согласно пункту 2 статьи 39.25 Земельного кодекса Российской Федер</w:t>
      </w:r>
      <w:r w:rsidRPr="00C2381C">
        <w:rPr>
          <w:rFonts w:ascii="Times New Roman" w:hAnsi="Times New Roman"/>
          <w:sz w:val="28"/>
          <w:szCs w:val="28"/>
        </w:rPr>
        <w:t>а</w:t>
      </w:r>
      <w:r w:rsidRPr="00C2381C">
        <w:rPr>
          <w:rFonts w:ascii="Times New Roman" w:hAnsi="Times New Roman"/>
          <w:sz w:val="28"/>
          <w:szCs w:val="28"/>
        </w:rPr>
        <w:t>ции, если иное не установлено федеральными законами, плата по соглашению об установлении сервитута в отношении земельных участков, находящихся в гос</w:t>
      </w:r>
      <w:r w:rsidRPr="00C2381C">
        <w:rPr>
          <w:rFonts w:ascii="Times New Roman" w:hAnsi="Times New Roman"/>
          <w:sz w:val="28"/>
          <w:szCs w:val="28"/>
        </w:rPr>
        <w:t>у</w:t>
      </w:r>
      <w:r w:rsidRPr="00C2381C">
        <w:rPr>
          <w:rFonts w:ascii="Times New Roman" w:hAnsi="Times New Roman"/>
          <w:sz w:val="28"/>
          <w:szCs w:val="28"/>
        </w:rPr>
        <w:t>дарственной или муниципальной собственности, определяется</w:t>
      </w:r>
      <w:r w:rsidR="001F3B9B" w:rsidRPr="00C2381C">
        <w:rPr>
          <w:rFonts w:ascii="Times New Roman" w:hAnsi="Times New Roman"/>
          <w:sz w:val="28"/>
          <w:szCs w:val="28"/>
        </w:rPr>
        <w:t>:</w:t>
      </w:r>
    </w:p>
    <w:p w14:paraId="3F54459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в порядке, установленном Правительством Российской Федерации, в о</w:t>
      </w:r>
      <w:r w:rsidRPr="00C2381C">
        <w:rPr>
          <w:rFonts w:ascii="Times New Roman" w:hAnsi="Times New Roman"/>
          <w:sz w:val="28"/>
          <w:szCs w:val="28"/>
        </w:rPr>
        <w:t>т</w:t>
      </w:r>
      <w:r w:rsidRPr="00C2381C">
        <w:rPr>
          <w:rFonts w:ascii="Times New Roman" w:hAnsi="Times New Roman"/>
          <w:sz w:val="28"/>
          <w:szCs w:val="28"/>
        </w:rPr>
        <w:t>ношении земельных участков, находящихся в федеральной собственности;</w:t>
      </w:r>
    </w:p>
    <w:p w14:paraId="1EFF2227"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в порядке, установленном органом государственной власти субъекта Ро</w:t>
      </w:r>
      <w:r w:rsidRPr="00C2381C">
        <w:rPr>
          <w:rFonts w:ascii="Times New Roman" w:hAnsi="Times New Roman"/>
          <w:sz w:val="28"/>
          <w:szCs w:val="28"/>
        </w:rPr>
        <w:t>с</w:t>
      </w:r>
      <w:r w:rsidRPr="00C2381C">
        <w:rPr>
          <w:rFonts w:ascii="Times New Roman" w:hAnsi="Times New Roman"/>
          <w:sz w:val="28"/>
          <w:szCs w:val="28"/>
        </w:rPr>
        <w:t>сийской Федерации, в отношении земельных участков, находящихся в собстве</w:t>
      </w:r>
      <w:r w:rsidRPr="00C2381C">
        <w:rPr>
          <w:rFonts w:ascii="Times New Roman" w:hAnsi="Times New Roman"/>
          <w:sz w:val="28"/>
          <w:szCs w:val="28"/>
        </w:rPr>
        <w:t>н</w:t>
      </w:r>
      <w:r w:rsidRPr="00C2381C">
        <w:rPr>
          <w:rFonts w:ascii="Times New Roman" w:hAnsi="Times New Roman"/>
          <w:sz w:val="28"/>
          <w:szCs w:val="28"/>
        </w:rPr>
        <w:t>ности субъектов Российской Федерации, и земельных участков, государственная собственность на которые не разграничена;</w:t>
      </w:r>
    </w:p>
    <w:p w14:paraId="3CCDF9A6"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 в порядке, установленном органом местного самоуправления, в отнош</w:t>
      </w:r>
      <w:r w:rsidRPr="00C2381C">
        <w:rPr>
          <w:rFonts w:ascii="Times New Roman" w:hAnsi="Times New Roman"/>
          <w:sz w:val="28"/>
          <w:szCs w:val="28"/>
        </w:rPr>
        <w:t>е</w:t>
      </w:r>
      <w:r w:rsidRPr="00C2381C">
        <w:rPr>
          <w:rFonts w:ascii="Times New Roman" w:hAnsi="Times New Roman"/>
          <w:sz w:val="28"/>
          <w:szCs w:val="28"/>
        </w:rPr>
        <w:t>нии земельных участков, находящихся в муниципальной собственности.</w:t>
      </w:r>
    </w:p>
    <w:p w14:paraId="44EF3A15" w14:textId="21AD399F" w:rsidR="00924F0B" w:rsidRPr="00C2381C" w:rsidRDefault="00924F0B" w:rsidP="00511E3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Таким образом, </w:t>
      </w:r>
      <w:r w:rsidR="00511E34" w:rsidRPr="00C2381C">
        <w:rPr>
          <w:rFonts w:ascii="Times New Roman" w:hAnsi="Times New Roman"/>
          <w:sz w:val="28"/>
          <w:szCs w:val="28"/>
        </w:rPr>
        <w:t>потери местных бюджетов, связанные со снижением ра</w:t>
      </w:r>
      <w:r w:rsidR="00511E34" w:rsidRPr="00C2381C">
        <w:rPr>
          <w:rFonts w:ascii="Times New Roman" w:hAnsi="Times New Roman"/>
          <w:sz w:val="28"/>
          <w:szCs w:val="28"/>
        </w:rPr>
        <w:t>з</w:t>
      </w:r>
      <w:r w:rsidR="00511E34" w:rsidRPr="00C2381C">
        <w:rPr>
          <w:rFonts w:ascii="Times New Roman" w:hAnsi="Times New Roman"/>
          <w:sz w:val="28"/>
          <w:szCs w:val="28"/>
        </w:rPr>
        <w:t xml:space="preserve">мера арендной платы за использование соответствующих земельных участков, могут быть частично компенсированы </w:t>
      </w:r>
      <w:r w:rsidRPr="00C2381C">
        <w:rPr>
          <w:rFonts w:ascii="Times New Roman" w:hAnsi="Times New Roman"/>
          <w:sz w:val="28"/>
          <w:szCs w:val="28"/>
        </w:rPr>
        <w:t>путем внесения изменений в постановл</w:t>
      </w:r>
      <w:r w:rsidRPr="00C2381C">
        <w:rPr>
          <w:rFonts w:ascii="Times New Roman" w:hAnsi="Times New Roman"/>
          <w:sz w:val="28"/>
          <w:szCs w:val="28"/>
        </w:rPr>
        <w:t>е</w:t>
      </w:r>
      <w:r w:rsidRPr="00C2381C">
        <w:rPr>
          <w:rFonts w:ascii="Times New Roman" w:hAnsi="Times New Roman"/>
          <w:sz w:val="28"/>
          <w:szCs w:val="28"/>
        </w:rPr>
        <w:t>ние Правительства Самарской области от 21.07.2015 № 442 «Об утверждении П</w:t>
      </w:r>
      <w:r w:rsidRPr="00C2381C">
        <w:rPr>
          <w:rFonts w:ascii="Times New Roman" w:hAnsi="Times New Roman"/>
          <w:sz w:val="28"/>
          <w:szCs w:val="28"/>
        </w:rPr>
        <w:t>о</w:t>
      </w:r>
      <w:r w:rsidRPr="00C2381C">
        <w:rPr>
          <w:rFonts w:ascii="Times New Roman" w:hAnsi="Times New Roman"/>
          <w:sz w:val="28"/>
          <w:szCs w:val="28"/>
        </w:rPr>
        <w:t>рядка определения платы по соглашению об установлении сервитута в отношении земельных участков, находящихся в собственности Самарской области, и земел</w:t>
      </w:r>
      <w:r w:rsidRPr="00C2381C">
        <w:rPr>
          <w:rFonts w:ascii="Times New Roman" w:hAnsi="Times New Roman"/>
          <w:sz w:val="28"/>
          <w:szCs w:val="28"/>
        </w:rPr>
        <w:t>ь</w:t>
      </w:r>
      <w:r w:rsidRPr="00C2381C">
        <w:rPr>
          <w:rFonts w:ascii="Times New Roman" w:hAnsi="Times New Roman"/>
          <w:sz w:val="28"/>
          <w:szCs w:val="28"/>
        </w:rPr>
        <w:t>ных участков, государственная собственность на которые не разграничена, на территории Самарской области» в части установления более высокой платы по соглашениям об установлении сервитутов в отношении земельных участков, го</w:t>
      </w:r>
      <w:r w:rsidRPr="00C2381C">
        <w:rPr>
          <w:rFonts w:ascii="Times New Roman" w:hAnsi="Times New Roman"/>
          <w:sz w:val="28"/>
          <w:szCs w:val="28"/>
        </w:rPr>
        <w:t>с</w:t>
      </w:r>
      <w:r w:rsidRPr="00C2381C">
        <w:rPr>
          <w:rFonts w:ascii="Times New Roman" w:hAnsi="Times New Roman"/>
          <w:sz w:val="28"/>
          <w:szCs w:val="28"/>
        </w:rPr>
        <w:t>ударственная собственность на которые не разграничена, в случаях ведения р</w:t>
      </w:r>
      <w:r w:rsidRPr="00C2381C">
        <w:rPr>
          <w:rFonts w:ascii="Times New Roman" w:hAnsi="Times New Roman"/>
          <w:sz w:val="28"/>
          <w:szCs w:val="28"/>
        </w:rPr>
        <w:t>а</w:t>
      </w:r>
      <w:r w:rsidRPr="00C2381C">
        <w:rPr>
          <w:rFonts w:ascii="Times New Roman" w:hAnsi="Times New Roman"/>
          <w:sz w:val="28"/>
          <w:szCs w:val="28"/>
        </w:rPr>
        <w:t>бот, связанных с пользованием недрами</w:t>
      </w:r>
      <w:r w:rsidR="00511E34" w:rsidRPr="00C2381C">
        <w:rPr>
          <w:rFonts w:ascii="Times New Roman" w:hAnsi="Times New Roman"/>
          <w:sz w:val="28"/>
          <w:szCs w:val="28"/>
        </w:rPr>
        <w:t xml:space="preserve">. </w:t>
      </w:r>
      <w:r w:rsidRPr="00C2381C">
        <w:rPr>
          <w:rFonts w:ascii="Times New Roman" w:hAnsi="Times New Roman"/>
          <w:sz w:val="28"/>
          <w:szCs w:val="28"/>
        </w:rPr>
        <w:t>Условием такой компенсации, конечно, должно стать переоформление договоров аренды соответствующих земельных участков на соглашения об установлении сервитутов в отношении таких земел</w:t>
      </w:r>
      <w:r w:rsidRPr="00C2381C">
        <w:rPr>
          <w:rFonts w:ascii="Times New Roman" w:hAnsi="Times New Roman"/>
          <w:sz w:val="28"/>
          <w:szCs w:val="28"/>
        </w:rPr>
        <w:t>ь</w:t>
      </w:r>
      <w:r w:rsidRPr="00C2381C">
        <w:rPr>
          <w:rFonts w:ascii="Times New Roman" w:hAnsi="Times New Roman"/>
          <w:sz w:val="28"/>
          <w:szCs w:val="28"/>
        </w:rPr>
        <w:t xml:space="preserve">ных участков. </w:t>
      </w:r>
    </w:p>
    <w:p w14:paraId="5A6C82C7" w14:textId="77777777" w:rsidR="00924F0B" w:rsidRPr="00C2381C" w:rsidRDefault="00924F0B" w:rsidP="00924F0B">
      <w:pPr>
        <w:tabs>
          <w:tab w:val="left" w:pos="130"/>
        </w:tabs>
        <w:spacing w:line="360" w:lineRule="auto"/>
        <w:ind w:left="20" w:firstLine="709"/>
        <w:jc w:val="both"/>
        <w:rPr>
          <w:rFonts w:ascii="Times New Roman" w:hAnsi="Times New Roman"/>
          <w:color w:val="000000"/>
          <w:sz w:val="28"/>
          <w:szCs w:val="28"/>
        </w:rPr>
      </w:pPr>
      <w:r w:rsidRPr="00C2381C">
        <w:rPr>
          <w:rFonts w:ascii="Times New Roman" w:hAnsi="Times New Roman"/>
          <w:sz w:val="28"/>
          <w:szCs w:val="28"/>
        </w:rPr>
        <w:t>9.</w:t>
      </w:r>
      <w:r w:rsidRPr="00C2381C">
        <w:rPr>
          <w:rFonts w:ascii="Times New Roman" w:hAnsi="Times New Roman"/>
          <w:color w:val="000000"/>
          <w:sz w:val="28"/>
          <w:szCs w:val="28"/>
        </w:rPr>
        <w:t xml:space="preserve"> В качестве еще одной проблемы пополнения налоговых доходов местных бюджетов органы местного самоуправления отмечают о</w:t>
      </w:r>
      <w:r w:rsidRPr="00C2381C">
        <w:rPr>
          <w:rFonts w:ascii="Times New Roman" w:hAnsi="Times New Roman"/>
          <w:sz w:val="28"/>
          <w:szCs w:val="28"/>
          <w:lang w:eastAsia="en-US"/>
        </w:rPr>
        <w:t>тсутствие в федеральном законодательстве правовых норм, обязывающих регистрировать права на вновь построенные объекты капитального строительства (прежде всего объекты инд</w:t>
      </w:r>
      <w:r w:rsidRPr="00C2381C">
        <w:rPr>
          <w:rFonts w:ascii="Times New Roman" w:hAnsi="Times New Roman"/>
          <w:sz w:val="28"/>
          <w:szCs w:val="28"/>
          <w:lang w:eastAsia="en-US"/>
        </w:rPr>
        <w:t>и</w:t>
      </w:r>
      <w:r w:rsidRPr="00C2381C">
        <w:rPr>
          <w:rFonts w:ascii="Times New Roman" w:hAnsi="Times New Roman"/>
          <w:sz w:val="28"/>
          <w:szCs w:val="28"/>
          <w:lang w:eastAsia="en-US"/>
        </w:rPr>
        <w:t>видуального жилищного строительства и хозяйственные постройки, возводимые гражданами на принадлежащих им земельных участках).</w:t>
      </w:r>
      <w:r w:rsidR="00D5322B" w:rsidRPr="00C2381C">
        <w:rPr>
          <w:rFonts w:ascii="Times New Roman" w:hAnsi="Times New Roman"/>
          <w:sz w:val="28"/>
          <w:szCs w:val="28"/>
          <w:lang w:eastAsia="en-US"/>
        </w:rPr>
        <w:t xml:space="preserve"> </w:t>
      </w:r>
      <w:r w:rsidRPr="00C2381C">
        <w:rPr>
          <w:rFonts w:ascii="Times New Roman" w:hAnsi="Times New Roman"/>
          <w:sz w:val="28"/>
          <w:szCs w:val="28"/>
          <w:lang w:eastAsia="en-US"/>
        </w:rPr>
        <w:t xml:space="preserve">Это приводит к тому, что у органов местного самоуправления нет инструментов, побуждающих </w:t>
      </w:r>
      <w:r w:rsidR="006843B0" w:rsidRPr="00C2381C">
        <w:rPr>
          <w:rFonts w:ascii="Times New Roman" w:hAnsi="Times New Roman"/>
          <w:sz w:val="28"/>
          <w:szCs w:val="28"/>
          <w:lang w:eastAsia="en-US"/>
        </w:rPr>
        <w:t>зарег</w:t>
      </w:r>
      <w:r w:rsidR="006843B0" w:rsidRPr="00C2381C">
        <w:rPr>
          <w:rFonts w:ascii="Times New Roman" w:hAnsi="Times New Roman"/>
          <w:sz w:val="28"/>
          <w:szCs w:val="28"/>
          <w:lang w:eastAsia="en-US"/>
        </w:rPr>
        <w:t>и</w:t>
      </w:r>
      <w:r w:rsidR="006843B0" w:rsidRPr="00C2381C">
        <w:rPr>
          <w:rFonts w:ascii="Times New Roman" w:hAnsi="Times New Roman"/>
          <w:sz w:val="28"/>
          <w:szCs w:val="28"/>
          <w:lang w:eastAsia="en-US"/>
        </w:rPr>
        <w:t xml:space="preserve">стрировать права </w:t>
      </w:r>
      <w:r w:rsidRPr="00C2381C">
        <w:rPr>
          <w:rFonts w:ascii="Times New Roman" w:hAnsi="Times New Roman"/>
          <w:sz w:val="28"/>
          <w:szCs w:val="28"/>
          <w:lang w:eastAsia="en-US"/>
        </w:rPr>
        <w:t>на создаваемые объекты недвижимости</w:t>
      </w:r>
      <w:r w:rsidR="00E60F0E" w:rsidRPr="00C2381C">
        <w:rPr>
          <w:rFonts w:ascii="Times New Roman" w:hAnsi="Times New Roman"/>
          <w:sz w:val="28"/>
          <w:szCs w:val="28"/>
          <w:lang w:eastAsia="en-US"/>
        </w:rPr>
        <w:t>. Следствия</w:t>
      </w:r>
      <w:r w:rsidRPr="00C2381C">
        <w:rPr>
          <w:rFonts w:ascii="Times New Roman" w:hAnsi="Times New Roman"/>
          <w:sz w:val="28"/>
          <w:szCs w:val="28"/>
          <w:lang w:eastAsia="en-US"/>
        </w:rPr>
        <w:t>м</w:t>
      </w:r>
      <w:r w:rsidR="00E60F0E" w:rsidRPr="00C2381C">
        <w:rPr>
          <w:rFonts w:ascii="Times New Roman" w:hAnsi="Times New Roman"/>
          <w:sz w:val="28"/>
          <w:szCs w:val="28"/>
          <w:lang w:eastAsia="en-US"/>
        </w:rPr>
        <w:t>и</w:t>
      </w:r>
      <w:r w:rsidR="00D5322B" w:rsidRPr="00C2381C">
        <w:rPr>
          <w:rFonts w:ascii="Times New Roman" w:hAnsi="Times New Roman"/>
          <w:sz w:val="28"/>
          <w:szCs w:val="28"/>
          <w:lang w:eastAsia="en-US"/>
        </w:rPr>
        <w:t xml:space="preserve"> </w:t>
      </w:r>
      <w:r w:rsidR="00E60F0E" w:rsidRPr="00C2381C">
        <w:rPr>
          <w:rFonts w:ascii="Times New Roman" w:hAnsi="Times New Roman"/>
          <w:sz w:val="28"/>
          <w:szCs w:val="28"/>
          <w:lang w:eastAsia="en-US"/>
        </w:rPr>
        <w:t>этого я</w:t>
      </w:r>
      <w:r w:rsidR="00E60F0E" w:rsidRPr="00C2381C">
        <w:rPr>
          <w:rFonts w:ascii="Times New Roman" w:hAnsi="Times New Roman"/>
          <w:sz w:val="28"/>
          <w:szCs w:val="28"/>
          <w:lang w:eastAsia="en-US"/>
        </w:rPr>
        <w:t>в</w:t>
      </w:r>
      <w:r w:rsidR="00E60F0E" w:rsidRPr="00C2381C">
        <w:rPr>
          <w:rFonts w:ascii="Times New Roman" w:hAnsi="Times New Roman"/>
          <w:sz w:val="28"/>
          <w:szCs w:val="28"/>
          <w:lang w:eastAsia="en-US"/>
        </w:rPr>
        <w:t xml:space="preserve">ляются </w:t>
      </w:r>
      <w:r w:rsidRPr="00C2381C">
        <w:rPr>
          <w:rFonts w:ascii="Times New Roman" w:hAnsi="Times New Roman"/>
          <w:sz w:val="28"/>
          <w:szCs w:val="28"/>
          <w:lang w:eastAsia="en-US"/>
        </w:rPr>
        <w:t>невозможно</w:t>
      </w:r>
      <w:r w:rsidR="00E60F0E" w:rsidRPr="00C2381C">
        <w:rPr>
          <w:rFonts w:ascii="Times New Roman" w:hAnsi="Times New Roman"/>
          <w:sz w:val="28"/>
          <w:szCs w:val="28"/>
          <w:lang w:eastAsia="en-US"/>
        </w:rPr>
        <w:t>сть</w:t>
      </w:r>
      <w:r w:rsidRPr="00C2381C">
        <w:rPr>
          <w:rFonts w:ascii="Times New Roman" w:hAnsi="Times New Roman"/>
          <w:sz w:val="28"/>
          <w:szCs w:val="28"/>
          <w:lang w:eastAsia="en-US"/>
        </w:rPr>
        <w:t xml:space="preserve"> обеспечения взимания налога на имущество физических лиц в отношении недвижимости, права на которую отсутствуют в ЕГРП,</w:t>
      </w:r>
      <w:r w:rsidR="00D5322B" w:rsidRPr="00C2381C">
        <w:rPr>
          <w:rFonts w:ascii="Times New Roman" w:hAnsi="Times New Roman"/>
          <w:sz w:val="28"/>
          <w:szCs w:val="28"/>
          <w:lang w:eastAsia="en-US"/>
        </w:rPr>
        <w:t xml:space="preserve"> </w:t>
      </w:r>
      <w:r w:rsidR="00E60F0E" w:rsidRPr="00C2381C">
        <w:rPr>
          <w:rFonts w:ascii="Times New Roman" w:hAnsi="Times New Roman"/>
          <w:sz w:val="28"/>
          <w:szCs w:val="28"/>
          <w:lang w:eastAsia="en-US"/>
        </w:rPr>
        <w:t xml:space="preserve">и </w:t>
      </w:r>
      <w:r w:rsidRPr="00C2381C">
        <w:rPr>
          <w:rFonts w:ascii="Times New Roman" w:hAnsi="Times New Roman"/>
          <w:sz w:val="28"/>
          <w:szCs w:val="28"/>
          <w:lang w:eastAsia="en-US"/>
        </w:rPr>
        <w:t>вып</w:t>
      </w:r>
      <w:r w:rsidRPr="00C2381C">
        <w:rPr>
          <w:rFonts w:ascii="Times New Roman" w:hAnsi="Times New Roman"/>
          <w:sz w:val="28"/>
          <w:szCs w:val="28"/>
          <w:lang w:eastAsia="en-US"/>
        </w:rPr>
        <w:t>а</w:t>
      </w:r>
      <w:r w:rsidRPr="00C2381C">
        <w:rPr>
          <w:rFonts w:ascii="Times New Roman" w:hAnsi="Times New Roman"/>
          <w:sz w:val="28"/>
          <w:szCs w:val="28"/>
          <w:lang w:eastAsia="en-US"/>
        </w:rPr>
        <w:t>дающие доходы местных бюджетов.</w:t>
      </w:r>
      <w:bookmarkStart w:id="0" w:name="6"/>
      <w:bookmarkEnd w:id="0"/>
    </w:p>
    <w:p w14:paraId="0FE1EE9A" w14:textId="77777777" w:rsidR="00924F0B" w:rsidRPr="00C2381C" w:rsidRDefault="00924F0B" w:rsidP="001C595F">
      <w:pPr>
        <w:spacing w:line="360" w:lineRule="auto"/>
        <w:ind w:firstLine="709"/>
        <w:jc w:val="both"/>
        <w:rPr>
          <w:rFonts w:ascii="Times New Roman" w:hAnsi="Times New Roman"/>
          <w:sz w:val="28"/>
          <w:szCs w:val="28"/>
        </w:rPr>
      </w:pPr>
      <w:r w:rsidRPr="00C2381C">
        <w:rPr>
          <w:rFonts w:ascii="Times New Roman" w:hAnsi="Times New Roman"/>
          <w:sz w:val="28"/>
          <w:szCs w:val="28"/>
        </w:rPr>
        <w:t>Как представляется, попытка обязать граждан регистрировать права на ук</w:t>
      </w:r>
      <w:r w:rsidRPr="00C2381C">
        <w:rPr>
          <w:rFonts w:ascii="Times New Roman" w:hAnsi="Times New Roman"/>
          <w:sz w:val="28"/>
          <w:szCs w:val="28"/>
        </w:rPr>
        <w:t>а</w:t>
      </w:r>
      <w:r w:rsidRPr="00C2381C">
        <w:rPr>
          <w:rFonts w:ascii="Times New Roman" w:hAnsi="Times New Roman"/>
          <w:sz w:val="28"/>
          <w:szCs w:val="28"/>
        </w:rPr>
        <w:t>занные объекты недвижимости вряд ли может быть признана эффективной мерой повышения налоговых доходов местных бюджетов, хотя бы потому, что стро</w:t>
      </w:r>
      <w:r w:rsidRPr="00C2381C">
        <w:rPr>
          <w:rFonts w:ascii="Times New Roman" w:hAnsi="Times New Roman"/>
          <w:sz w:val="28"/>
          <w:szCs w:val="28"/>
        </w:rPr>
        <w:t>и</w:t>
      </w:r>
      <w:r w:rsidRPr="00C2381C">
        <w:rPr>
          <w:rFonts w:ascii="Times New Roman" w:hAnsi="Times New Roman"/>
          <w:sz w:val="28"/>
          <w:szCs w:val="28"/>
        </w:rPr>
        <w:t>тельство соответствующих объектов недвижимости должно быть завершено. О</w:t>
      </w:r>
      <w:r w:rsidRPr="00C2381C">
        <w:rPr>
          <w:rFonts w:ascii="Times New Roman" w:hAnsi="Times New Roman"/>
          <w:sz w:val="28"/>
          <w:szCs w:val="28"/>
        </w:rPr>
        <w:t>д</w:t>
      </w:r>
      <w:r w:rsidRPr="00C2381C">
        <w:rPr>
          <w:rFonts w:ascii="Times New Roman" w:hAnsi="Times New Roman"/>
          <w:sz w:val="28"/>
          <w:szCs w:val="28"/>
        </w:rPr>
        <w:t>нако процесс завершения строительства подобных объектов может быть неопр</w:t>
      </w:r>
      <w:r w:rsidRPr="00C2381C">
        <w:rPr>
          <w:rFonts w:ascii="Times New Roman" w:hAnsi="Times New Roman"/>
          <w:sz w:val="28"/>
          <w:szCs w:val="28"/>
        </w:rPr>
        <w:t>е</w:t>
      </w:r>
      <w:r w:rsidRPr="00C2381C">
        <w:rPr>
          <w:rFonts w:ascii="Times New Roman" w:hAnsi="Times New Roman"/>
          <w:sz w:val="28"/>
          <w:szCs w:val="28"/>
        </w:rPr>
        <w:t>деленно долгим. К тому же непонятно, кто именно будет определять степень з</w:t>
      </w:r>
      <w:r w:rsidRPr="00C2381C">
        <w:rPr>
          <w:rFonts w:ascii="Times New Roman" w:hAnsi="Times New Roman"/>
          <w:sz w:val="28"/>
          <w:szCs w:val="28"/>
        </w:rPr>
        <w:t>а</w:t>
      </w:r>
      <w:r w:rsidRPr="00C2381C">
        <w:rPr>
          <w:rFonts w:ascii="Times New Roman" w:hAnsi="Times New Roman"/>
          <w:sz w:val="28"/>
          <w:szCs w:val="28"/>
        </w:rPr>
        <w:t xml:space="preserve">вершенности строительства соответствующего объекта, если </w:t>
      </w:r>
      <w:r w:rsidR="00743C0F" w:rsidRPr="00C2381C">
        <w:rPr>
          <w:rFonts w:ascii="Times New Roman" w:hAnsi="Times New Roman"/>
          <w:sz w:val="28"/>
          <w:szCs w:val="28"/>
        </w:rPr>
        <w:t>обязательность п</w:t>
      </w:r>
      <w:r w:rsidR="00743C0F" w:rsidRPr="00C2381C">
        <w:rPr>
          <w:rFonts w:ascii="Times New Roman" w:hAnsi="Times New Roman"/>
          <w:sz w:val="28"/>
          <w:szCs w:val="28"/>
        </w:rPr>
        <w:t>о</w:t>
      </w:r>
      <w:r w:rsidR="00743C0F" w:rsidRPr="00C2381C">
        <w:rPr>
          <w:rFonts w:ascii="Times New Roman" w:hAnsi="Times New Roman"/>
          <w:sz w:val="28"/>
          <w:szCs w:val="28"/>
        </w:rPr>
        <w:t xml:space="preserve">лучения </w:t>
      </w:r>
      <w:r w:rsidRPr="00C2381C">
        <w:rPr>
          <w:rFonts w:ascii="Times New Roman" w:hAnsi="Times New Roman"/>
          <w:sz w:val="28"/>
          <w:szCs w:val="28"/>
        </w:rPr>
        <w:t>разреше</w:t>
      </w:r>
      <w:r w:rsidR="00743C0F" w:rsidRPr="00C2381C">
        <w:rPr>
          <w:rFonts w:ascii="Times New Roman" w:hAnsi="Times New Roman"/>
          <w:sz w:val="28"/>
          <w:szCs w:val="28"/>
        </w:rPr>
        <w:t>ния</w:t>
      </w:r>
      <w:r w:rsidR="00D5322B" w:rsidRPr="00C2381C">
        <w:rPr>
          <w:rFonts w:ascii="Times New Roman" w:hAnsi="Times New Roman"/>
          <w:sz w:val="28"/>
          <w:szCs w:val="28"/>
        </w:rPr>
        <w:t xml:space="preserve"> </w:t>
      </w:r>
      <w:r w:rsidR="00743C0F" w:rsidRPr="00C2381C">
        <w:rPr>
          <w:rFonts w:ascii="Times New Roman" w:hAnsi="Times New Roman"/>
          <w:sz w:val="28"/>
          <w:szCs w:val="28"/>
        </w:rPr>
        <w:t>на ввод в эксплуатацию</w:t>
      </w:r>
      <w:r w:rsidR="001C595F" w:rsidRPr="00C2381C">
        <w:rPr>
          <w:rFonts w:ascii="Times New Roman" w:hAnsi="Times New Roman"/>
          <w:sz w:val="28"/>
          <w:szCs w:val="28"/>
        </w:rPr>
        <w:t xml:space="preserve"> таких объектов</w:t>
      </w:r>
      <w:r w:rsidR="00D5322B" w:rsidRPr="00C2381C">
        <w:rPr>
          <w:rFonts w:ascii="Times New Roman" w:hAnsi="Times New Roman"/>
          <w:sz w:val="28"/>
          <w:szCs w:val="28"/>
        </w:rPr>
        <w:t xml:space="preserve"> </w:t>
      </w:r>
      <w:r w:rsidRPr="00C2381C">
        <w:rPr>
          <w:rFonts w:ascii="Times New Roman" w:hAnsi="Times New Roman"/>
          <w:sz w:val="28"/>
          <w:szCs w:val="28"/>
        </w:rPr>
        <w:t>в соответствии с гр</w:t>
      </w:r>
      <w:r w:rsidRPr="00C2381C">
        <w:rPr>
          <w:rFonts w:ascii="Times New Roman" w:hAnsi="Times New Roman"/>
          <w:sz w:val="28"/>
          <w:szCs w:val="28"/>
        </w:rPr>
        <w:t>а</w:t>
      </w:r>
      <w:r w:rsidRPr="00C2381C">
        <w:rPr>
          <w:rFonts w:ascii="Times New Roman" w:hAnsi="Times New Roman"/>
          <w:sz w:val="28"/>
          <w:szCs w:val="28"/>
        </w:rPr>
        <w:t xml:space="preserve">достроительным законодательством не </w:t>
      </w:r>
      <w:r w:rsidR="00743C0F" w:rsidRPr="00C2381C">
        <w:rPr>
          <w:rFonts w:ascii="Times New Roman" w:hAnsi="Times New Roman"/>
          <w:sz w:val="28"/>
          <w:szCs w:val="28"/>
        </w:rPr>
        <w:t>установлена</w:t>
      </w:r>
      <w:r w:rsidR="001C595F" w:rsidRPr="00C2381C">
        <w:rPr>
          <w:rFonts w:ascii="Times New Roman" w:hAnsi="Times New Roman"/>
          <w:sz w:val="28"/>
          <w:szCs w:val="28"/>
        </w:rPr>
        <w:t xml:space="preserve"> (см., в частности, часть 4 ст</w:t>
      </w:r>
      <w:r w:rsidR="001C595F" w:rsidRPr="00C2381C">
        <w:rPr>
          <w:rFonts w:ascii="Times New Roman" w:hAnsi="Times New Roman"/>
          <w:sz w:val="28"/>
          <w:szCs w:val="28"/>
        </w:rPr>
        <w:t>а</w:t>
      </w:r>
      <w:r w:rsidR="001C595F" w:rsidRPr="00C2381C">
        <w:rPr>
          <w:rFonts w:ascii="Times New Roman" w:hAnsi="Times New Roman"/>
          <w:sz w:val="28"/>
          <w:szCs w:val="28"/>
        </w:rPr>
        <w:t>тьи 8 Феде</w:t>
      </w:r>
      <w:r w:rsidR="00815D4A" w:rsidRPr="00C2381C">
        <w:rPr>
          <w:rFonts w:ascii="Times New Roman" w:hAnsi="Times New Roman"/>
          <w:sz w:val="28"/>
          <w:szCs w:val="28"/>
        </w:rPr>
        <w:t xml:space="preserve">рального </w:t>
      </w:r>
      <w:r w:rsidR="001C595F" w:rsidRPr="00C2381C">
        <w:rPr>
          <w:rFonts w:ascii="Times New Roman" w:hAnsi="Times New Roman"/>
          <w:sz w:val="28"/>
          <w:szCs w:val="28"/>
        </w:rPr>
        <w:t>закон</w:t>
      </w:r>
      <w:r w:rsidR="00815D4A" w:rsidRPr="00C2381C">
        <w:rPr>
          <w:rFonts w:ascii="Times New Roman" w:hAnsi="Times New Roman"/>
          <w:sz w:val="28"/>
          <w:szCs w:val="28"/>
        </w:rPr>
        <w:t>а</w:t>
      </w:r>
      <w:r w:rsidR="001C595F" w:rsidRPr="00C2381C">
        <w:rPr>
          <w:rFonts w:ascii="Times New Roman" w:hAnsi="Times New Roman"/>
          <w:sz w:val="28"/>
          <w:szCs w:val="28"/>
        </w:rPr>
        <w:t xml:space="preserve"> от 29.12.2004 № 191-ФЗ «О введении в действие Гр</w:t>
      </w:r>
      <w:r w:rsidR="001C595F" w:rsidRPr="00C2381C">
        <w:rPr>
          <w:rFonts w:ascii="Times New Roman" w:hAnsi="Times New Roman"/>
          <w:sz w:val="28"/>
          <w:szCs w:val="28"/>
        </w:rPr>
        <w:t>а</w:t>
      </w:r>
      <w:r w:rsidR="001C595F" w:rsidRPr="00C2381C">
        <w:rPr>
          <w:rFonts w:ascii="Times New Roman" w:hAnsi="Times New Roman"/>
          <w:sz w:val="28"/>
          <w:szCs w:val="28"/>
        </w:rPr>
        <w:t>достроительного кодекса Российской Федерации»)</w:t>
      </w:r>
      <w:r w:rsidRPr="00C2381C">
        <w:rPr>
          <w:rFonts w:ascii="Times New Roman" w:hAnsi="Times New Roman"/>
          <w:sz w:val="28"/>
          <w:szCs w:val="28"/>
        </w:rPr>
        <w:t>. Вменять это в обязанность о</w:t>
      </w:r>
      <w:r w:rsidRPr="00C2381C">
        <w:rPr>
          <w:rFonts w:ascii="Times New Roman" w:hAnsi="Times New Roman"/>
          <w:sz w:val="28"/>
          <w:szCs w:val="28"/>
        </w:rPr>
        <w:t>р</w:t>
      </w:r>
      <w:r w:rsidRPr="00C2381C">
        <w:rPr>
          <w:rFonts w:ascii="Times New Roman" w:hAnsi="Times New Roman"/>
          <w:sz w:val="28"/>
          <w:szCs w:val="28"/>
        </w:rPr>
        <w:t>ганов публичной власти или подведомственных им организаций означает сущ</w:t>
      </w:r>
      <w:r w:rsidRPr="00C2381C">
        <w:rPr>
          <w:rFonts w:ascii="Times New Roman" w:hAnsi="Times New Roman"/>
          <w:sz w:val="28"/>
          <w:szCs w:val="28"/>
        </w:rPr>
        <w:t>е</w:t>
      </w:r>
      <w:r w:rsidRPr="00C2381C">
        <w:rPr>
          <w:rFonts w:ascii="Times New Roman" w:hAnsi="Times New Roman"/>
          <w:sz w:val="28"/>
          <w:szCs w:val="28"/>
        </w:rPr>
        <w:t>ственно увеличить издержки, связанные с данным видом деятельности при неоч</w:t>
      </w:r>
      <w:r w:rsidRPr="00C2381C">
        <w:rPr>
          <w:rFonts w:ascii="Times New Roman" w:hAnsi="Times New Roman"/>
          <w:sz w:val="28"/>
          <w:szCs w:val="28"/>
        </w:rPr>
        <w:t>е</w:t>
      </w:r>
      <w:r w:rsidRPr="00C2381C">
        <w:rPr>
          <w:rFonts w:ascii="Times New Roman" w:hAnsi="Times New Roman"/>
          <w:sz w:val="28"/>
          <w:szCs w:val="28"/>
        </w:rPr>
        <w:t xml:space="preserve">видности её будущего положительного эффекта.       </w:t>
      </w:r>
    </w:p>
    <w:p w14:paraId="698B4968" w14:textId="77777777" w:rsidR="00924F0B" w:rsidRPr="00C2381C" w:rsidRDefault="00924F0B" w:rsidP="00924F0B">
      <w:pPr>
        <w:spacing w:line="360" w:lineRule="auto"/>
        <w:ind w:firstLine="709"/>
        <w:jc w:val="both"/>
        <w:rPr>
          <w:rFonts w:ascii="Times New Roman" w:eastAsia="Calibri" w:hAnsi="Times New Roman"/>
          <w:sz w:val="28"/>
          <w:szCs w:val="28"/>
          <w:lang w:eastAsia="en-US"/>
        </w:rPr>
      </w:pPr>
      <w:r w:rsidRPr="00C2381C">
        <w:rPr>
          <w:rFonts w:ascii="Times New Roman" w:hAnsi="Times New Roman"/>
          <w:sz w:val="28"/>
          <w:szCs w:val="28"/>
        </w:rPr>
        <w:t>Соответственно, единственно возможной мерой разрешения указанной в</w:t>
      </w:r>
      <w:r w:rsidRPr="00C2381C">
        <w:rPr>
          <w:rFonts w:ascii="Times New Roman" w:hAnsi="Times New Roman"/>
          <w:sz w:val="28"/>
          <w:szCs w:val="28"/>
        </w:rPr>
        <w:t>ы</w:t>
      </w:r>
      <w:r w:rsidRPr="00C2381C">
        <w:rPr>
          <w:rFonts w:ascii="Times New Roman" w:hAnsi="Times New Roman"/>
          <w:sz w:val="28"/>
          <w:szCs w:val="28"/>
        </w:rPr>
        <w:t>ше проблемы, по нашему мнению, является экономическое стимулирование вл</w:t>
      </w:r>
      <w:r w:rsidRPr="00C2381C">
        <w:rPr>
          <w:rFonts w:ascii="Times New Roman" w:hAnsi="Times New Roman"/>
          <w:sz w:val="28"/>
          <w:szCs w:val="28"/>
        </w:rPr>
        <w:t>а</w:t>
      </w:r>
      <w:r w:rsidRPr="00C2381C">
        <w:rPr>
          <w:rFonts w:ascii="Times New Roman" w:hAnsi="Times New Roman"/>
          <w:sz w:val="28"/>
          <w:szCs w:val="28"/>
        </w:rPr>
        <w:t>дельцев объектов недвижимости к государственной регистрации прав на неё. В этой связи предлагаем рассмотреть возможность закрепления в статье 394 Нал</w:t>
      </w:r>
      <w:r w:rsidRPr="00C2381C">
        <w:rPr>
          <w:rFonts w:ascii="Times New Roman" w:hAnsi="Times New Roman"/>
          <w:sz w:val="28"/>
          <w:szCs w:val="28"/>
        </w:rPr>
        <w:t>о</w:t>
      </w:r>
      <w:r w:rsidRPr="00C2381C">
        <w:rPr>
          <w:rFonts w:ascii="Times New Roman" w:hAnsi="Times New Roman"/>
          <w:sz w:val="28"/>
          <w:szCs w:val="28"/>
        </w:rPr>
        <w:t>гового кодекса Российской Федерации положения о допустимости увеличения нормативными правовыми актами представительных органов муниципальных о</w:t>
      </w:r>
      <w:r w:rsidRPr="00C2381C">
        <w:rPr>
          <w:rFonts w:ascii="Times New Roman" w:hAnsi="Times New Roman"/>
          <w:sz w:val="28"/>
          <w:szCs w:val="28"/>
        </w:rPr>
        <w:t>б</w:t>
      </w:r>
      <w:r w:rsidRPr="00C2381C">
        <w:rPr>
          <w:rFonts w:ascii="Times New Roman" w:hAnsi="Times New Roman"/>
          <w:sz w:val="28"/>
          <w:szCs w:val="28"/>
        </w:rPr>
        <w:t>разований (законами городов федерального значения Москвы, Санкт-Петербурга и Севастополя)</w:t>
      </w:r>
      <w:r w:rsidR="00AD599E" w:rsidRPr="00C2381C">
        <w:rPr>
          <w:rFonts w:ascii="Times New Roman" w:hAnsi="Times New Roman"/>
          <w:sz w:val="28"/>
          <w:szCs w:val="28"/>
        </w:rPr>
        <w:t xml:space="preserve"> </w:t>
      </w:r>
      <w:r w:rsidR="00D331AC" w:rsidRPr="00C2381C">
        <w:rPr>
          <w:rFonts w:ascii="Times New Roman" w:hAnsi="Times New Roman"/>
          <w:sz w:val="28"/>
          <w:szCs w:val="28"/>
        </w:rPr>
        <w:t xml:space="preserve">максимальных </w:t>
      </w:r>
      <w:r w:rsidRPr="00C2381C">
        <w:rPr>
          <w:rFonts w:ascii="Times New Roman" w:hAnsi="Times New Roman"/>
          <w:sz w:val="28"/>
          <w:szCs w:val="28"/>
        </w:rPr>
        <w:t>налоговых ставок по земельному налогу, но не б</w:t>
      </w:r>
      <w:r w:rsidRPr="00C2381C">
        <w:rPr>
          <w:rFonts w:ascii="Times New Roman" w:hAnsi="Times New Roman"/>
          <w:sz w:val="28"/>
          <w:szCs w:val="28"/>
        </w:rPr>
        <w:t>о</w:t>
      </w:r>
      <w:r w:rsidRPr="00C2381C">
        <w:rPr>
          <w:rFonts w:ascii="Times New Roman" w:hAnsi="Times New Roman"/>
          <w:sz w:val="28"/>
          <w:szCs w:val="28"/>
        </w:rPr>
        <w:t xml:space="preserve">лее, чем, например, в три раза </w:t>
      </w:r>
      <w:r w:rsidRPr="00C2381C">
        <w:rPr>
          <w:rFonts w:ascii="Times New Roman" w:eastAsia="Calibri" w:hAnsi="Times New Roman"/>
          <w:sz w:val="28"/>
          <w:szCs w:val="28"/>
          <w:lang w:eastAsia="en-US"/>
        </w:rPr>
        <w:t>в отношении земельных участков</w:t>
      </w:r>
      <w:r w:rsidRPr="00C2381C">
        <w:rPr>
          <w:rFonts w:ascii="Times New Roman" w:hAnsi="Times New Roman"/>
          <w:sz w:val="28"/>
          <w:szCs w:val="28"/>
        </w:rPr>
        <w:t xml:space="preserve">, </w:t>
      </w:r>
      <w:r w:rsidRPr="00C2381C">
        <w:rPr>
          <w:rFonts w:ascii="Times New Roman" w:eastAsia="Calibri" w:hAnsi="Times New Roman"/>
          <w:sz w:val="28"/>
          <w:szCs w:val="28"/>
          <w:lang w:eastAsia="en-US"/>
        </w:rPr>
        <w:t>приобретенных (предоставленных) для жилищного строительства, личного подсобного хозяйства, садоводства, а также дачного хозяйства, при одновременном наличии следующих условий:</w:t>
      </w:r>
    </w:p>
    <w:p w14:paraId="1F8C1537" w14:textId="77777777" w:rsidR="00924F0B" w:rsidRPr="00C2381C" w:rsidRDefault="00924F0B" w:rsidP="00924F0B">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1) на приобретенном (предоставленном) земельном участке не был создан объект недвижимости, на который в установленном законом порядке зарегистр</w:t>
      </w:r>
      <w:r w:rsidRPr="00C2381C">
        <w:rPr>
          <w:rFonts w:ascii="Times New Roman" w:eastAsia="Calibri" w:hAnsi="Times New Roman"/>
          <w:sz w:val="28"/>
          <w:szCs w:val="28"/>
          <w:lang w:eastAsia="en-US"/>
        </w:rPr>
        <w:t>и</w:t>
      </w:r>
      <w:r w:rsidRPr="00C2381C">
        <w:rPr>
          <w:rFonts w:ascii="Times New Roman" w:eastAsia="Calibri" w:hAnsi="Times New Roman"/>
          <w:sz w:val="28"/>
          <w:szCs w:val="28"/>
          <w:lang w:eastAsia="en-US"/>
        </w:rPr>
        <w:t>ровано право собственности;</w:t>
      </w:r>
    </w:p>
    <w:p w14:paraId="5C16B12D" w14:textId="77777777" w:rsidR="00924F0B" w:rsidRPr="00C2381C" w:rsidRDefault="00924F0B" w:rsidP="00924F0B">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2) со дня</w:t>
      </w:r>
      <w:r w:rsidR="00AD599E" w:rsidRPr="00C2381C">
        <w:rPr>
          <w:rFonts w:ascii="Times New Roman" w:eastAsia="Calibri" w:hAnsi="Times New Roman"/>
          <w:sz w:val="28"/>
          <w:szCs w:val="28"/>
          <w:lang w:eastAsia="en-US"/>
        </w:rPr>
        <w:t xml:space="preserve"> </w:t>
      </w:r>
      <w:r w:rsidRPr="00C2381C">
        <w:rPr>
          <w:rFonts w:ascii="Times New Roman" w:eastAsia="Calibri" w:hAnsi="Times New Roman"/>
          <w:sz w:val="28"/>
          <w:szCs w:val="28"/>
          <w:lang w:eastAsia="en-US"/>
        </w:rPr>
        <w:t>приобретения (предоставления) соответствующих земельных участков до начала соответствующего налогового периода</w:t>
      </w:r>
      <w:r w:rsidR="00AD599E" w:rsidRPr="00C2381C">
        <w:rPr>
          <w:rFonts w:ascii="Times New Roman" w:eastAsia="Calibri" w:hAnsi="Times New Roman"/>
          <w:sz w:val="28"/>
          <w:szCs w:val="28"/>
          <w:lang w:eastAsia="en-US"/>
        </w:rPr>
        <w:t xml:space="preserve"> </w:t>
      </w:r>
      <w:r w:rsidRPr="00C2381C">
        <w:rPr>
          <w:rFonts w:ascii="Times New Roman" w:eastAsia="Calibri" w:hAnsi="Times New Roman"/>
          <w:sz w:val="28"/>
          <w:szCs w:val="28"/>
          <w:lang w:eastAsia="en-US"/>
        </w:rPr>
        <w:t xml:space="preserve">прошло не менее 5 лет.  </w:t>
      </w:r>
    </w:p>
    <w:p w14:paraId="6D97EF26" w14:textId="77777777" w:rsidR="00924F0B" w:rsidRPr="00C2381C" w:rsidRDefault="00924F0B" w:rsidP="00924F0B">
      <w:pPr>
        <w:pStyle w:val="11"/>
        <w:spacing w:before="0" w:after="0" w:line="360" w:lineRule="auto"/>
        <w:ind w:firstLine="709"/>
        <w:jc w:val="both"/>
        <w:rPr>
          <w:b/>
          <w:sz w:val="28"/>
          <w:szCs w:val="28"/>
        </w:rPr>
      </w:pPr>
      <w:r w:rsidRPr="00C2381C">
        <w:rPr>
          <w:rFonts w:eastAsia="Calibri"/>
          <w:sz w:val="28"/>
          <w:szCs w:val="28"/>
          <w:lang w:eastAsia="en-US"/>
        </w:rPr>
        <w:t>10. Обращаем также внимание на одну проблему, свойственную муниц</w:t>
      </w:r>
      <w:r w:rsidRPr="00C2381C">
        <w:rPr>
          <w:rFonts w:eastAsia="Calibri"/>
          <w:sz w:val="28"/>
          <w:szCs w:val="28"/>
          <w:lang w:eastAsia="en-US"/>
        </w:rPr>
        <w:t>и</w:t>
      </w:r>
      <w:r w:rsidRPr="00C2381C">
        <w:rPr>
          <w:rFonts w:eastAsia="Calibri"/>
          <w:sz w:val="28"/>
          <w:szCs w:val="28"/>
          <w:lang w:eastAsia="en-US"/>
        </w:rPr>
        <w:t>пальным образованиям, на территории которых находятся земельные участки, плательщиком земельного налога по которым являются федеральные организации (</w:t>
      </w:r>
      <w:r w:rsidRPr="00C2381C">
        <w:rPr>
          <w:sz w:val="28"/>
          <w:szCs w:val="28"/>
        </w:rPr>
        <w:t>городское поселение Рощинский муниципального района Волжский).</w:t>
      </w:r>
    </w:p>
    <w:p w14:paraId="78BE82E8" w14:textId="5ED9CEEC"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Так, на протяжении двух последних лет администрацией городского пос</w:t>
      </w:r>
      <w:r w:rsidRPr="00C2381C">
        <w:rPr>
          <w:rFonts w:ascii="Times New Roman" w:hAnsi="Times New Roman"/>
          <w:sz w:val="28"/>
          <w:szCs w:val="28"/>
        </w:rPr>
        <w:t>е</w:t>
      </w:r>
      <w:r w:rsidRPr="00C2381C">
        <w:rPr>
          <w:rFonts w:ascii="Times New Roman" w:hAnsi="Times New Roman"/>
          <w:sz w:val="28"/>
          <w:szCs w:val="28"/>
        </w:rPr>
        <w:t>ления Рощинский муниципального района Волжский ведется переписка с налог</w:t>
      </w:r>
      <w:r w:rsidRPr="00C2381C">
        <w:rPr>
          <w:rFonts w:ascii="Times New Roman" w:hAnsi="Times New Roman"/>
          <w:sz w:val="28"/>
          <w:szCs w:val="28"/>
        </w:rPr>
        <w:t>о</w:t>
      </w:r>
      <w:r w:rsidRPr="00C2381C">
        <w:rPr>
          <w:rFonts w:ascii="Times New Roman" w:hAnsi="Times New Roman"/>
          <w:sz w:val="28"/>
          <w:szCs w:val="28"/>
        </w:rPr>
        <w:t>выми органами в части уплаты земельного налога ФГУ «Приволжско-Уральское территориальное управление имущественных отношений» Министерства обор</w:t>
      </w:r>
      <w:r w:rsidRPr="00C2381C">
        <w:rPr>
          <w:rFonts w:ascii="Times New Roman" w:hAnsi="Times New Roman"/>
          <w:sz w:val="28"/>
          <w:szCs w:val="28"/>
        </w:rPr>
        <w:t>о</w:t>
      </w:r>
      <w:r w:rsidRPr="00C2381C">
        <w:rPr>
          <w:rFonts w:ascii="Times New Roman" w:hAnsi="Times New Roman"/>
          <w:sz w:val="28"/>
          <w:szCs w:val="28"/>
        </w:rPr>
        <w:t>ны Российской Федерации.</w:t>
      </w:r>
      <w:r w:rsidR="00AD599E" w:rsidRPr="00C2381C">
        <w:rPr>
          <w:rFonts w:ascii="Times New Roman" w:hAnsi="Times New Roman"/>
          <w:sz w:val="28"/>
          <w:szCs w:val="28"/>
        </w:rPr>
        <w:t xml:space="preserve"> </w:t>
      </w:r>
      <w:r w:rsidRPr="00C2381C">
        <w:rPr>
          <w:rFonts w:ascii="Times New Roman" w:hAnsi="Times New Roman"/>
          <w:sz w:val="28"/>
          <w:szCs w:val="28"/>
        </w:rPr>
        <w:t>В соответствии с Налоговым кодексом Российской Федерации земельные участки, ограниченные в обороте в соответствии  с закон</w:t>
      </w:r>
      <w:r w:rsidRPr="00C2381C">
        <w:rPr>
          <w:rFonts w:ascii="Times New Roman" w:hAnsi="Times New Roman"/>
          <w:sz w:val="28"/>
          <w:szCs w:val="28"/>
        </w:rPr>
        <w:t>о</w:t>
      </w:r>
      <w:r w:rsidRPr="00C2381C">
        <w:rPr>
          <w:rFonts w:ascii="Times New Roman" w:hAnsi="Times New Roman"/>
          <w:sz w:val="28"/>
          <w:szCs w:val="28"/>
        </w:rPr>
        <w:t>дательством Российской Федерации и предоставленные для обеспечения обор</w:t>
      </w:r>
      <w:r w:rsidRPr="00C2381C">
        <w:rPr>
          <w:rFonts w:ascii="Times New Roman" w:hAnsi="Times New Roman"/>
          <w:sz w:val="28"/>
          <w:szCs w:val="28"/>
        </w:rPr>
        <w:t>о</w:t>
      </w:r>
      <w:r w:rsidRPr="00C2381C">
        <w:rPr>
          <w:rFonts w:ascii="Times New Roman" w:hAnsi="Times New Roman"/>
          <w:sz w:val="28"/>
          <w:szCs w:val="28"/>
        </w:rPr>
        <w:t>ны, подлежат налогообложению (подпункт 3 пункта 2 статьи 389 Налогового к</w:t>
      </w:r>
      <w:r w:rsidRPr="00C2381C">
        <w:rPr>
          <w:rFonts w:ascii="Times New Roman" w:hAnsi="Times New Roman"/>
          <w:sz w:val="28"/>
          <w:szCs w:val="28"/>
        </w:rPr>
        <w:t>о</w:t>
      </w:r>
      <w:r w:rsidRPr="00C2381C">
        <w:rPr>
          <w:rFonts w:ascii="Times New Roman" w:hAnsi="Times New Roman"/>
          <w:sz w:val="28"/>
          <w:szCs w:val="28"/>
        </w:rPr>
        <w:t>декса Российской Федерации утратил силу с 1 января 2013 года). ФГУ «Привол</w:t>
      </w:r>
      <w:r w:rsidRPr="00C2381C">
        <w:rPr>
          <w:rFonts w:ascii="Times New Roman" w:hAnsi="Times New Roman"/>
          <w:sz w:val="28"/>
          <w:szCs w:val="28"/>
        </w:rPr>
        <w:t>ж</w:t>
      </w:r>
      <w:r w:rsidRPr="00C2381C">
        <w:rPr>
          <w:rFonts w:ascii="Times New Roman" w:hAnsi="Times New Roman"/>
          <w:sz w:val="28"/>
          <w:szCs w:val="28"/>
        </w:rPr>
        <w:t>ско-Уральское территориальное управление имущественных отношений» Мин</w:t>
      </w:r>
      <w:r w:rsidRPr="00C2381C">
        <w:rPr>
          <w:rFonts w:ascii="Times New Roman" w:hAnsi="Times New Roman"/>
          <w:sz w:val="28"/>
          <w:szCs w:val="28"/>
        </w:rPr>
        <w:t>и</w:t>
      </w:r>
      <w:r w:rsidRPr="00C2381C">
        <w:rPr>
          <w:rFonts w:ascii="Times New Roman" w:hAnsi="Times New Roman"/>
          <w:sz w:val="28"/>
          <w:szCs w:val="28"/>
        </w:rPr>
        <w:t>стерства обороны Российской Федерации является плательщиком земельного налога в отношении земель, находящихся на территории указанного поселения. Однако до настоящего времени уплата земельного налога в бюджет городского поселения Рощинский не производится.</w:t>
      </w:r>
      <w:r w:rsidR="00AD599E" w:rsidRPr="00C2381C">
        <w:rPr>
          <w:rFonts w:ascii="Times New Roman" w:hAnsi="Times New Roman"/>
          <w:sz w:val="28"/>
          <w:szCs w:val="28"/>
        </w:rPr>
        <w:t xml:space="preserve"> </w:t>
      </w:r>
      <w:r w:rsidR="00D52DF0" w:rsidRPr="00C2381C">
        <w:rPr>
          <w:rFonts w:ascii="Times New Roman" w:hAnsi="Times New Roman"/>
          <w:sz w:val="28"/>
          <w:szCs w:val="28"/>
        </w:rPr>
        <w:t>Неоднократное направление писем</w:t>
      </w:r>
      <w:r w:rsidRPr="00C2381C">
        <w:rPr>
          <w:rFonts w:ascii="Times New Roman" w:hAnsi="Times New Roman"/>
          <w:sz w:val="28"/>
          <w:szCs w:val="28"/>
        </w:rPr>
        <w:t xml:space="preserve"> в налоговые органы ИФНС №</w:t>
      </w:r>
      <w:r w:rsidR="00D52DF0" w:rsidRPr="00C2381C">
        <w:rPr>
          <w:rFonts w:ascii="Times New Roman" w:hAnsi="Times New Roman"/>
          <w:sz w:val="28"/>
          <w:szCs w:val="28"/>
        </w:rPr>
        <w:t xml:space="preserve">16 по Самарской </w:t>
      </w:r>
      <w:r w:rsidRPr="00C2381C">
        <w:rPr>
          <w:rFonts w:ascii="Times New Roman" w:hAnsi="Times New Roman"/>
          <w:sz w:val="28"/>
          <w:szCs w:val="28"/>
        </w:rPr>
        <w:t>области и ИФНС №31 по Свердло</w:t>
      </w:r>
      <w:r w:rsidRPr="00C2381C">
        <w:rPr>
          <w:rFonts w:ascii="Times New Roman" w:hAnsi="Times New Roman"/>
          <w:sz w:val="28"/>
          <w:szCs w:val="28"/>
        </w:rPr>
        <w:t>в</w:t>
      </w:r>
      <w:r w:rsidRPr="00C2381C">
        <w:rPr>
          <w:rFonts w:ascii="Times New Roman" w:hAnsi="Times New Roman"/>
          <w:sz w:val="28"/>
          <w:szCs w:val="28"/>
        </w:rPr>
        <w:t>ской области, где ФГУ «Приволжско-Уральское территориальное управление имущественных отношений» Министерства обороны Российской Федерации ст</w:t>
      </w:r>
      <w:r w:rsidRPr="00C2381C">
        <w:rPr>
          <w:rFonts w:ascii="Times New Roman" w:hAnsi="Times New Roman"/>
          <w:sz w:val="28"/>
          <w:szCs w:val="28"/>
        </w:rPr>
        <w:t>о</w:t>
      </w:r>
      <w:r w:rsidRPr="00C2381C">
        <w:rPr>
          <w:rFonts w:ascii="Times New Roman" w:hAnsi="Times New Roman"/>
          <w:sz w:val="28"/>
          <w:szCs w:val="28"/>
        </w:rPr>
        <w:t>ит на налоговом учете, результата не дали. Согласно представленному ответу данный налогоплательщик открытых лицевых счет</w:t>
      </w:r>
      <w:r w:rsidR="006A5E6A">
        <w:rPr>
          <w:rFonts w:ascii="Times New Roman" w:hAnsi="Times New Roman"/>
          <w:sz w:val="28"/>
          <w:szCs w:val="28"/>
        </w:rPr>
        <w:t>ов</w:t>
      </w:r>
      <w:r w:rsidRPr="00C2381C">
        <w:rPr>
          <w:rFonts w:ascii="Times New Roman" w:hAnsi="Times New Roman"/>
          <w:sz w:val="28"/>
          <w:szCs w:val="28"/>
        </w:rPr>
        <w:t xml:space="preserve"> не имеет и сделать что-либо</w:t>
      </w:r>
      <w:r w:rsidR="00AD599E" w:rsidRPr="00C2381C">
        <w:rPr>
          <w:rFonts w:ascii="Times New Roman" w:hAnsi="Times New Roman"/>
          <w:sz w:val="28"/>
          <w:szCs w:val="28"/>
        </w:rPr>
        <w:t xml:space="preserve"> </w:t>
      </w:r>
      <w:r w:rsidRPr="00C2381C">
        <w:rPr>
          <w:rFonts w:ascii="Times New Roman" w:hAnsi="Times New Roman"/>
          <w:sz w:val="28"/>
          <w:szCs w:val="28"/>
        </w:rPr>
        <w:t>в части обеспечения им уплаты земельного налога не представляется возможным.</w:t>
      </w:r>
    </w:p>
    <w:p w14:paraId="3FB0F318" w14:textId="77777777" w:rsidR="00924F0B" w:rsidRPr="00C2381C" w:rsidRDefault="00924F0B" w:rsidP="00924F0B">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С</w:t>
      </w:r>
      <w:r w:rsidR="00D52DF0" w:rsidRPr="00C2381C">
        <w:rPr>
          <w:rFonts w:ascii="Times New Roman" w:eastAsia="Calibri" w:hAnsi="Times New Roman"/>
          <w:sz w:val="28"/>
          <w:szCs w:val="28"/>
          <w:lang w:eastAsia="en-US"/>
        </w:rPr>
        <w:t xml:space="preserve"> учетом изложенного предлагаем органам государственной власти </w:t>
      </w:r>
      <w:r w:rsidRPr="00C2381C">
        <w:rPr>
          <w:rFonts w:ascii="Times New Roman" w:eastAsia="Calibri" w:hAnsi="Times New Roman"/>
          <w:sz w:val="28"/>
          <w:szCs w:val="28"/>
          <w:lang w:eastAsia="en-US"/>
        </w:rPr>
        <w:t>Сама</w:t>
      </w:r>
      <w:r w:rsidRPr="00C2381C">
        <w:rPr>
          <w:rFonts w:ascii="Times New Roman" w:eastAsia="Calibri" w:hAnsi="Times New Roman"/>
          <w:sz w:val="28"/>
          <w:szCs w:val="28"/>
          <w:lang w:eastAsia="en-US"/>
        </w:rPr>
        <w:t>р</w:t>
      </w:r>
      <w:r w:rsidRPr="00C2381C">
        <w:rPr>
          <w:rFonts w:ascii="Times New Roman" w:eastAsia="Calibri" w:hAnsi="Times New Roman"/>
          <w:sz w:val="28"/>
          <w:szCs w:val="28"/>
          <w:lang w:eastAsia="en-US"/>
        </w:rPr>
        <w:t>ской области рассмотреть возможность инициирования межведомственного о</w:t>
      </w:r>
      <w:r w:rsidRPr="00C2381C">
        <w:rPr>
          <w:rFonts w:ascii="Times New Roman" w:eastAsia="Calibri" w:hAnsi="Times New Roman"/>
          <w:sz w:val="28"/>
          <w:szCs w:val="28"/>
          <w:lang w:eastAsia="en-US"/>
        </w:rPr>
        <w:t>б</w:t>
      </w:r>
      <w:r w:rsidRPr="00C2381C">
        <w:rPr>
          <w:rFonts w:ascii="Times New Roman" w:eastAsia="Calibri" w:hAnsi="Times New Roman"/>
          <w:sz w:val="28"/>
          <w:szCs w:val="28"/>
          <w:lang w:eastAsia="en-US"/>
        </w:rPr>
        <w:t>суждения указанной проблемы с федеральными органами государственной вл</w:t>
      </w:r>
      <w:r w:rsidRPr="00C2381C">
        <w:rPr>
          <w:rFonts w:ascii="Times New Roman" w:eastAsia="Calibri" w:hAnsi="Times New Roman"/>
          <w:sz w:val="28"/>
          <w:szCs w:val="28"/>
          <w:lang w:eastAsia="en-US"/>
        </w:rPr>
        <w:t>а</w:t>
      </w:r>
      <w:r w:rsidRPr="00C2381C">
        <w:rPr>
          <w:rFonts w:ascii="Times New Roman" w:eastAsia="Calibri" w:hAnsi="Times New Roman"/>
          <w:sz w:val="28"/>
          <w:szCs w:val="28"/>
          <w:lang w:eastAsia="en-US"/>
        </w:rPr>
        <w:t xml:space="preserve">сти, направленного на </w:t>
      </w:r>
      <w:r w:rsidR="00D52DF0" w:rsidRPr="00C2381C">
        <w:rPr>
          <w:rFonts w:ascii="Times New Roman" w:eastAsia="Calibri" w:hAnsi="Times New Roman"/>
          <w:sz w:val="28"/>
          <w:szCs w:val="28"/>
          <w:lang w:eastAsia="en-US"/>
        </w:rPr>
        <w:t xml:space="preserve">обеспечение </w:t>
      </w:r>
      <w:r w:rsidRPr="00C2381C">
        <w:rPr>
          <w:rFonts w:ascii="Times New Roman" w:eastAsia="Calibri" w:hAnsi="Times New Roman"/>
          <w:sz w:val="28"/>
          <w:szCs w:val="28"/>
          <w:lang w:eastAsia="en-US"/>
        </w:rPr>
        <w:t xml:space="preserve">уплаты земельного налога в интересах </w:t>
      </w:r>
      <w:r w:rsidRPr="00C2381C">
        <w:rPr>
          <w:rFonts w:ascii="Times New Roman" w:hAnsi="Times New Roman"/>
          <w:sz w:val="28"/>
          <w:szCs w:val="28"/>
        </w:rPr>
        <w:t>горо</w:t>
      </w:r>
      <w:r w:rsidRPr="00C2381C">
        <w:rPr>
          <w:rFonts w:ascii="Times New Roman" w:hAnsi="Times New Roman"/>
          <w:sz w:val="28"/>
          <w:szCs w:val="28"/>
        </w:rPr>
        <w:t>д</w:t>
      </w:r>
      <w:r w:rsidRPr="00C2381C">
        <w:rPr>
          <w:rFonts w:ascii="Times New Roman" w:hAnsi="Times New Roman"/>
          <w:sz w:val="28"/>
          <w:szCs w:val="28"/>
        </w:rPr>
        <w:t xml:space="preserve">ского поселения Рощинский муниципального района Волжский. </w:t>
      </w:r>
    </w:p>
    <w:p w14:paraId="026AC075" w14:textId="77777777" w:rsidR="00924F0B" w:rsidRPr="00C2381C" w:rsidRDefault="00924F0B" w:rsidP="00924F0B">
      <w:pPr>
        <w:jc w:val="both"/>
        <w:rPr>
          <w:rFonts w:ascii="Times New Roman" w:hAnsi="Times New Roman"/>
          <w:sz w:val="28"/>
          <w:szCs w:val="28"/>
        </w:rPr>
      </w:pPr>
    </w:p>
    <w:p w14:paraId="5465E8B9" w14:textId="77777777" w:rsidR="00924F0B" w:rsidRPr="00C2381C" w:rsidRDefault="00DB2383" w:rsidP="00924F0B">
      <w:pPr>
        <w:ind w:firstLine="709"/>
        <w:jc w:val="both"/>
        <w:rPr>
          <w:rFonts w:ascii="Times New Roman" w:hAnsi="Times New Roman"/>
          <w:b/>
          <w:sz w:val="28"/>
          <w:szCs w:val="28"/>
        </w:rPr>
      </w:pPr>
      <w:r w:rsidRPr="00C2381C">
        <w:rPr>
          <w:rFonts w:ascii="Times New Roman" w:hAnsi="Times New Roman"/>
          <w:b/>
          <w:sz w:val="28"/>
          <w:szCs w:val="28"/>
        </w:rPr>
        <w:t>3</w:t>
      </w:r>
      <w:r w:rsidR="00924F0B" w:rsidRPr="00C2381C">
        <w:rPr>
          <w:rFonts w:ascii="Times New Roman" w:hAnsi="Times New Roman"/>
          <w:b/>
          <w:sz w:val="28"/>
          <w:szCs w:val="28"/>
        </w:rPr>
        <w:t xml:space="preserve">. Отдельные проблемы решения органами местного самоуправления вопросов местного значения </w:t>
      </w:r>
    </w:p>
    <w:p w14:paraId="649DDF18" w14:textId="77777777" w:rsidR="00924F0B" w:rsidRPr="00C2381C" w:rsidRDefault="00924F0B" w:rsidP="00924F0B">
      <w:pPr>
        <w:ind w:firstLine="709"/>
        <w:jc w:val="both"/>
        <w:rPr>
          <w:rFonts w:ascii="Times New Roman" w:hAnsi="Times New Roman"/>
          <w:sz w:val="28"/>
          <w:szCs w:val="28"/>
        </w:rPr>
      </w:pPr>
    </w:p>
    <w:p w14:paraId="17847D0E" w14:textId="77777777" w:rsidR="00924F0B" w:rsidRPr="00C2381C" w:rsidRDefault="00DB2383" w:rsidP="00924F0B">
      <w:pPr>
        <w:ind w:firstLine="709"/>
        <w:jc w:val="both"/>
        <w:rPr>
          <w:rFonts w:ascii="Times New Roman" w:hAnsi="Times New Roman"/>
          <w:b/>
          <w:sz w:val="28"/>
          <w:szCs w:val="28"/>
        </w:rPr>
      </w:pPr>
      <w:r w:rsidRPr="00C2381C">
        <w:rPr>
          <w:rFonts w:ascii="Times New Roman" w:hAnsi="Times New Roman"/>
          <w:b/>
          <w:sz w:val="28"/>
          <w:szCs w:val="28"/>
        </w:rPr>
        <w:t>3</w:t>
      </w:r>
      <w:r w:rsidR="00924F0B" w:rsidRPr="00C2381C">
        <w:rPr>
          <w:rFonts w:ascii="Times New Roman" w:hAnsi="Times New Roman"/>
          <w:b/>
          <w:sz w:val="28"/>
          <w:szCs w:val="28"/>
        </w:rPr>
        <w:t>.1. Обеспечение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00924F0B" w:rsidRPr="00C2381C">
        <w:rPr>
          <w:rFonts w:ascii="Times New Roman" w:hAnsi="Times New Roman"/>
          <w:b/>
          <w:sz w:val="28"/>
          <w:szCs w:val="28"/>
        </w:rPr>
        <w:t>и</w:t>
      </w:r>
      <w:r w:rsidR="00924F0B" w:rsidRPr="00C2381C">
        <w:rPr>
          <w:rFonts w:ascii="Times New Roman" w:hAnsi="Times New Roman"/>
          <w:b/>
          <w:sz w:val="28"/>
          <w:szCs w:val="28"/>
        </w:rPr>
        <w:t>тельства, осуществление муниципального жилищного контроля</w:t>
      </w:r>
    </w:p>
    <w:p w14:paraId="50BE33B0" w14:textId="77777777" w:rsidR="00924F0B" w:rsidRPr="00C2381C" w:rsidRDefault="00924F0B" w:rsidP="00924F0B">
      <w:pPr>
        <w:ind w:firstLine="709"/>
        <w:jc w:val="both"/>
        <w:rPr>
          <w:rFonts w:ascii="Times New Roman" w:hAnsi="Times New Roman"/>
          <w:sz w:val="28"/>
          <w:szCs w:val="28"/>
        </w:rPr>
      </w:pPr>
    </w:p>
    <w:p w14:paraId="2A4793AC" w14:textId="619E34ED" w:rsidR="00924F0B" w:rsidRPr="00C2381C" w:rsidRDefault="00924F0B" w:rsidP="00BF201F">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Pr="00C2381C">
        <w:rPr>
          <w:rFonts w:ascii="Times New Roman" w:eastAsia="Calibri" w:hAnsi="Times New Roman"/>
          <w:sz w:val="28"/>
          <w:szCs w:val="28"/>
        </w:rPr>
        <w:t>Основная трудность в обеспечении малоимущих граждан жилыми пом</w:t>
      </w:r>
      <w:r w:rsidRPr="00C2381C">
        <w:rPr>
          <w:rFonts w:ascii="Times New Roman" w:eastAsia="Calibri" w:hAnsi="Times New Roman"/>
          <w:sz w:val="28"/>
          <w:szCs w:val="28"/>
        </w:rPr>
        <w:t>е</w:t>
      </w:r>
      <w:r w:rsidRPr="00C2381C">
        <w:rPr>
          <w:rFonts w:ascii="Times New Roman" w:eastAsia="Calibri" w:hAnsi="Times New Roman"/>
          <w:sz w:val="28"/>
          <w:szCs w:val="28"/>
        </w:rPr>
        <w:t>щениями состоит в том, что предоставление жилых помещений данным гражд</w:t>
      </w:r>
      <w:r w:rsidRPr="00C2381C">
        <w:rPr>
          <w:rFonts w:ascii="Times New Roman" w:eastAsia="Calibri" w:hAnsi="Times New Roman"/>
          <w:sz w:val="28"/>
          <w:szCs w:val="28"/>
        </w:rPr>
        <w:t>а</w:t>
      </w:r>
      <w:r w:rsidRPr="00C2381C">
        <w:rPr>
          <w:rFonts w:ascii="Times New Roman" w:eastAsia="Calibri" w:hAnsi="Times New Roman"/>
          <w:sz w:val="28"/>
          <w:szCs w:val="28"/>
        </w:rPr>
        <w:t xml:space="preserve">нам </w:t>
      </w:r>
      <w:r w:rsidRPr="00C2381C">
        <w:rPr>
          <w:rFonts w:ascii="Times New Roman" w:hAnsi="Times New Roman"/>
          <w:sz w:val="28"/>
          <w:szCs w:val="28"/>
        </w:rPr>
        <w:t>может быть произведено только при наличии свободных жилых помещений муниципального жилищного фонда, которых в подавляющем большинстве мун</w:t>
      </w:r>
      <w:r w:rsidRPr="00C2381C">
        <w:rPr>
          <w:rFonts w:ascii="Times New Roman" w:hAnsi="Times New Roman"/>
          <w:sz w:val="28"/>
          <w:szCs w:val="28"/>
        </w:rPr>
        <w:t>и</w:t>
      </w:r>
      <w:r w:rsidRPr="00C2381C">
        <w:rPr>
          <w:rFonts w:ascii="Times New Roman" w:hAnsi="Times New Roman"/>
          <w:sz w:val="28"/>
          <w:szCs w:val="28"/>
        </w:rPr>
        <w:t>ципальных образований нет. Однако даже при наличии свободных жилых пом</w:t>
      </w:r>
      <w:r w:rsidRPr="00C2381C">
        <w:rPr>
          <w:rFonts w:ascii="Times New Roman" w:hAnsi="Times New Roman"/>
          <w:sz w:val="28"/>
          <w:szCs w:val="28"/>
        </w:rPr>
        <w:t>е</w:t>
      </w:r>
      <w:r w:rsidRPr="00C2381C">
        <w:rPr>
          <w:rFonts w:ascii="Times New Roman" w:hAnsi="Times New Roman"/>
          <w:sz w:val="28"/>
          <w:szCs w:val="28"/>
        </w:rPr>
        <w:t xml:space="preserve">щений муниципального жилищного фонда правом </w:t>
      </w:r>
      <w:r w:rsidRPr="00C2381C">
        <w:rPr>
          <w:rFonts w:ascii="Times New Roman" w:eastAsia="Calibri" w:hAnsi="Times New Roman"/>
          <w:sz w:val="28"/>
          <w:szCs w:val="28"/>
        </w:rPr>
        <w:t>внеочередного получения ж</w:t>
      </w:r>
      <w:r w:rsidRPr="00C2381C">
        <w:rPr>
          <w:rFonts w:ascii="Times New Roman" w:eastAsia="Calibri" w:hAnsi="Times New Roman"/>
          <w:sz w:val="28"/>
          <w:szCs w:val="28"/>
        </w:rPr>
        <w:t>и</w:t>
      </w:r>
      <w:r w:rsidRPr="00C2381C">
        <w:rPr>
          <w:rFonts w:ascii="Times New Roman" w:eastAsia="Calibri" w:hAnsi="Times New Roman"/>
          <w:sz w:val="28"/>
          <w:szCs w:val="28"/>
        </w:rPr>
        <w:t>лых помещений по договорам социального найма пользуются граждане,</w:t>
      </w:r>
      <w:r w:rsidR="0031225F" w:rsidRPr="00C2381C">
        <w:rPr>
          <w:rFonts w:ascii="Times New Roman" w:eastAsia="Calibri" w:hAnsi="Times New Roman"/>
          <w:sz w:val="28"/>
          <w:szCs w:val="28"/>
        </w:rPr>
        <w:t xml:space="preserve"> </w:t>
      </w:r>
      <w:r w:rsidRPr="00C2381C">
        <w:rPr>
          <w:rFonts w:ascii="Times New Roman" w:eastAsia="Calibri" w:hAnsi="Times New Roman"/>
          <w:sz w:val="28"/>
          <w:szCs w:val="28"/>
        </w:rPr>
        <w:t>жилые помещения которых признаны в установленном порядке непригодными для пр</w:t>
      </w:r>
      <w:r w:rsidRPr="00C2381C">
        <w:rPr>
          <w:rFonts w:ascii="Times New Roman" w:eastAsia="Calibri" w:hAnsi="Times New Roman"/>
          <w:sz w:val="28"/>
          <w:szCs w:val="28"/>
        </w:rPr>
        <w:t>о</w:t>
      </w:r>
      <w:r w:rsidRPr="00C2381C">
        <w:rPr>
          <w:rFonts w:ascii="Times New Roman" w:eastAsia="Calibri" w:hAnsi="Times New Roman"/>
          <w:sz w:val="28"/>
          <w:szCs w:val="28"/>
        </w:rPr>
        <w:t>живания и ремонту или реконструкции не подлежат, а также граждане, страда</w:t>
      </w:r>
      <w:r w:rsidRPr="00C2381C">
        <w:rPr>
          <w:rFonts w:ascii="Times New Roman" w:eastAsia="Calibri" w:hAnsi="Times New Roman"/>
          <w:sz w:val="28"/>
          <w:szCs w:val="28"/>
        </w:rPr>
        <w:t>ю</w:t>
      </w:r>
      <w:r w:rsidRPr="00C2381C">
        <w:rPr>
          <w:rFonts w:ascii="Times New Roman" w:eastAsia="Calibri" w:hAnsi="Times New Roman"/>
          <w:sz w:val="28"/>
          <w:szCs w:val="28"/>
        </w:rPr>
        <w:t xml:space="preserve">щие тяжелыми формами хронических заболеваний. </w:t>
      </w:r>
      <w:r w:rsidRPr="00C2381C">
        <w:rPr>
          <w:rFonts w:ascii="Times New Roman" w:hAnsi="Times New Roman"/>
          <w:sz w:val="28"/>
          <w:szCs w:val="28"/>
        </w:rPr>
        <w:t>В связи с ограниченностью доходов местных бюджетов средства на пополнение муниципального жилищного фонда не выделяются.</w:t>
      </w:r>
      <w:r w:rsidR="0031225F" w:rsidRPr="00C2381C">
        <w:rPr>
          <w:rFonts w:ascii="Times New Roman" w:hAnsi="Times New Roman"/>
          <w:sz w:val="28"/>
          <w:szCs w:val="28"/>
        </w:rPr>
        <w:t xml:space="preserve"> </w:t>
      </w:r>
      <w:r w:rsidRPr="00C2381C">
        <w:rPr>
          <w:rFonts w:ascii="Times New Roman" w:hAnsi="Times New Roman"/>
          <w:sz w:val="28"/>
          <w:szCs w:val="28"/>
        </w:rPr>
        <w:t>Необходимо отметить, что органами местного самоупра</w:t>
      </w:r>
      <w:r w:rsidRPr="00C2381C">
        <w:rPr>
          <w:rFonts w:ascii="Times New Roman" w:hAnsi="Times New Roman"/>
          <w:sz w:val="28"/>
          <w:szCs w:val="28"/>
        </w:rPr>
        <w:t>в</w:t>
      </w:r>
      <w:r w:rsidRPr="00C2381C">
        <w:rPr>
          <w:rFonts w:ascii="Times New Roman" w:hAnsi="Times New Roman"/>
          <w:sz w:val="28"/>
          <w:szCs w:val="28"/>
        </w:rPr>
        <w:t>ления ряда муниципальных образований в целях обеспечения нуждающихся в жилых помещениях граждан</w:t>
      </w:r>
      <w:r w:rsidR="0031225F" w:rsidRPr="00C2381C">
        <w:rPr>
          <w:rFonts w:ascii="Times New Roman" w:hAnsi="Times New Roman"/>
          <w:sz w:val="28"/>
          <w:szCs w:val="28"/>
        </w:rPr>
        <w:t xml:space="preserve"> </w:t>
      </w:r>
      <w:r w:rsidRPr="00C2381C">
        <w:rPr>
          <w:rFonts w:ascii="Times New Roman" w:hAnsi="Times New Roman"/>
          <w:sz w:val="28"/>
          <w:szCs w:val="28"/>
        </w:rPr>
        <w:t>предпринимаются меры к выявлению пустующих жилых помещений, а также муниципального жилья, занятого недобросовестными нанимателями. Однако такие жилые помещения, как правило, находятся в домах, признанных непригодными для проживания, в запущенном состоянии и требуют ремонта. Ремонт указанных жилых</w:t>
      </w:r>
      <w:r w:rsidR="001A0C76" w:rsidRPr="00C2381C">
        <w:rPr>
          <w:rFonts w:ascii="Times New Roman" w:hAnsi="Times New Roman"/>
          <w:sz w:val="28"/>
          <w:szCs w:val="28"/>
        </w:rPr>
        <w:t xml:space="preserve"> </w:t>
      </w:r>
      <w:r w:rsidRPr="00C2381C">
        <w:rPr>
          <w:rFonts w:ascii="Times New Roman" w:hAnsi="Times New Roman"/>
          <w:sz w:val="28"/>
          <w:szCs w:val="28"/>
        </w:rPr>
        <w:t>помещений с целью приведения их в надл</w:t>
      </w:r>
      <w:r w:rsidRPr="00C2381C">
        <w:rPr>
          <w:rFonts w:ascii="Times New Roman" w:hAnsi="Times New Roman"/>
          <w:sz w:val="28"/>
          <w:szCs w:val="28"/>
        </w:rPr>
        <w:t>е</w:t>
      </w:r>
      <w:r w:rsidRPr="00C2381C">
        <w:rPr>
          <w:rFonts w:ascii="Times New Roman" w:hAnsi="Times New Roman"/>
          <w:sz w:val="28"/>
          <w:szCs w:val="28"/>
        </w:rPr>
        <w:t>жащее санитарное и техническое состояние производится при наличии средств в местном бюджете. Только после проведения ремонта жилых помещений они м</w:t>
      </w:r>
      <w:r w:rsidRPr="00C2381C">
        <w:rPr>
          <w:rFonts w:ascii="Times New Roman" w:hAnsi="Times New Roman"/>
          <w:sz w:val="28"/>
          <w:szCs w:val="28"/>
        </w:rPr>
        <w:t>о</w:t>
      </w:r>
      <w:r w:rsidRPr="00C2381C">
        <w:rPr>
          <w:rFonts w:ascii="Times New Roman" w:hAnsi="Times New Roman"/>
          <w:sz w:val="28"/>
          <w:szCs w:val="28"/>
        </w:rPr>
        <w:t xml:space="preserve">гут быть предоставлены по договору социального найма.  </w:t>
      </w:r>
    </w:p>
    <w:p w14:paraId="16F8F25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Подобное состояние решения указанного вопроса местного значения п</w:t>
      </w:r>
      <w:r w:rsidRPr="00C2381C">
        <w:rPr>
          <w:rFonts w:ascii="Times New Roman" w:hAnsi="Times New Roman"/>
          <w:sz w:val="28"/>
          <w:szCs w:val="28"/>
        </w:rPr>
        <w:t>о</w:t>
      </w:r>
      <w:r w:rsidRPr="00C2381C">
        <w:rPr>
          <w:rFonts w:ascii="Times New Roman" w:hAnsi="Times New Roman"/>
          <w:sz w:val="28"/>
          <w:szCs w:val="28"/>
        </w:rPr>
        <w:t>буждает органы местного самоуправления к внесению предложений о перера</w:t>
      </w:r>
      <w:r w:rsidRPr="00C2381C">
        <w:rPr>
          <w:rFonts w:ascii="Times New Roman" w:hAnsi="Times New Roman"/>
          <w:sz w:val="28"/>
          <w:szCs w:val="28"/>
        </w:rPr>
        <w:t>с</w:t>
      </w:r>
      <w:r w:rsidRPr="00C2381C">
        <w:rPr>
          <w:rFonts w:ascii="Times New Roman" w:hAnsi="Times New Roman"/>
          <w:sz w:val="28"/>
          <w:szCs w:val="28"/>
        </w:rPr>
        <w:t>пределении полномочий между органами местного самоуправления и органами государственной власти Самарской области в части</w:t>
      </w:r>
      <w:r w:rsidR="001A0C76" w:rsidRPr="00C2381C">
        <w:rPr>
          <w:rFonts w:ascii="Times New Roman" w:hAnsi="Times New Roman"/>
          <w:sz w:val="28"/>
          <w:szCs w:val="28"/>
        </w:rPr>
        <w:t xml:space="preserve"> </w:t>
      </w:r>
      <w:r w:rsidRPr="00C2381C">
        <w:rPr>
          <w:rFonts w:ascii="Times New Roman" w:hAnsi="Times New Roman"/>
          <w:sz w:val="28"/>
          <w:szCs w:val="28"/>
        </w:rPr>
        <w:t>обеспечения нуждающихся в жилых помещениях малоимущих граждан жилыми помещениями в соответствии с частью 1.2 статьи 17 Федерального закона № 131-ФЗ. При этом органы местного самоуправления не исключают возможности их наделения данными перераспр</w:t>
      </w:r>
      <w:r w:rsidRPr="00C2381C">
        <w:rPr>
          <w:rFonts w:ascii="Times New Roman" w:hAnsi="Times New Roman"/>
          <w:sz w:val="28"/>
          <w:szCs w:val="28"/>
        </w:rPr>
        <w:t>е</w:t>
      </w:r>
      <w:r w:rsidRPr="00C2381C">
        <w:rPr>
          <w:rFonts w:ascii="Times New Roman" w:hAnsi="Times New Roman"/>
          <w:sz w:val="28"/>
          <w:szCs w:val="28"/>
        </w:rPr>
        <w:t>деленными полномочиями в соответствии с законом Самарской области, понимая, что реализация ими таких государственных полномочий должна быть подкрепл</w:t>
      </w:r>
      <w:r w:rsidRPr="00C2381C">
        <w:rPr>
          <w:rFonts w:ascii="Times New Roman" w:hAnsi="Times New Roman"/>
          <w:sz w:val="28"/>
          <w:szCs w:val="28"/>
        </w:rPr>
        <w:t>е</w:t>
      </w:r>
      <w:r w:rsidRPr="00C2381C">
        <w:rPr>
          <w:rFonts w:ascii="Times New Roman" w:hAnsi="Times New Roman"/>
          <w:sz w:val="28"/>
          <w:szCs w:val="28"/>
        </w:rPr>
        <w:t xml:space="preserve">на предоставлением субвенций, достаточных для их исполнения.     </w:t>
      </w:r>
    </w:p>
    <w:p w14:paraId="6775F10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Следует подчеркнуть, что постановлением Правительства Самарской обл</w:t>
      </w:r>
      <w:r w:rsidRPr="00C2381C">
        <w:rPr>
          <w:rFonts w:ascii="Times New Roman" w:hAnsi="Times New Roman"/>
          <w:sz w:val="28"/>
          <w:szCs w:val="28"/>
        </w:rPr>
        <w:t>а</w:t>
      </w:r>
      <w:r w:rsidRPr="00C2381C">
        <w:rPr>
          <w:rFonts w:ascii="Times New Roman" w:hAnsi="Times New Roman"/>
          <w:sz w:val="28"/>
          <w:szCs w:val="28"/>
        </w:rPr>
        <w:t>сти от 27.11.2013 № 685 «Об утверждении Концепции жилищной политики С</w:t>
      </w:r>
      <w:r w:rsidRPr="00C2381C">
        <w:rPr>
          <w:rFonts w:ascii="Times New Roman" w:hAnsi="Times New Roman"/>
          <w:sz w:val="28"/>
          <w:szCs w:val="28"/>
        </w:rPr>
        <w:t>а</w:t>
      </w:r>
      <w:r w:rsidRPr="00C2381C">
        <w:rPr>
          <w:rFonts w:ascii="Times New Roman" w:hAnsi="Times New Roman"/>
          <w:sz w:val="28"/>
          <w:szCs w:val="28"/>
        </w:rPr>
        <w:t>марской области до 2020 года» в качестве одной из мер, способствующих сокр</w:t>
      </w:r>
      <w:r w:rsidRPr="00C2381C">
        <w:rPr>
          <w:rFonts w:ascii="Times New Roman" w:hAnsi="Times New Roman"/>
          <w:sz w:val="28"/>
          <w:szCs w:val="28"/>
        </w:rPr>
        <w:t>а</w:t>
      </w:r>
      <w:r w:rsidRPr="00C2381C">
        <w:rPr>
          <w:rFonts w:ascii="Times New Roman" w:hAnsi="Times New Roman"/>
          <w:sz w:val="28"/>
          <w:szCs w:val="28"/>
        </w:rPr>
        <w:t>щению очереди нуждающихся в жилых помещениях малоимущих граждан, предусмотрено формирование фонда некоммерческого арендного жилья. Жили</w:t>
      </w:r>
      <w:r w:rsidRPr="00C2381C">
        <w:rPr>
          <w:rFonts w:ascii="Times New Roman" w:hAnsi="Times New Roman"/>
          <w:sz w:val="28"/>
          <w:szCs w:val="28"/>
        </w:rPr>
        <w:t>щ</w:t>
      </w:r>
      <w:r w:rsidRPr="00C2381C">
        <w:rPr>
          <w:rFonts w:ascii="Times New Roman" w:hAnsi="Times New Roman"/>
          <w:sz w:val="28"/>
          <w:szCs w:val="28"/>
        </w:rPr>
        <w:t>ным кодексом Российской Федерации предусмотрена возможность создания наемных домов. При этом им определена необходимость осуществления госуда</w:t>
      </w:r>
      <w:r w:rsidRPr="00C2381C">
        <w:rPr>
          <w:rFonts w:ascii="Times New Roman" w:hAnsi="Times New Roman"/>
          <w:sz w:val="28"/>
          <w:szCs w:val="28"/>
        </w:rPr>
        <w:t>р</w:t>
      </w:r>
      <w:r w:rsidRPr="00C2381C">
        <w:rPr>
          <w:rFonts w:ascii="Times New Roman" w:hAnsi="Times New Roman"/>
          <w:sz w:val="28"/>
          <w:szCs w:val="28"/>
        </w:rPr>
        <w:t>ственной, муниципальной и (или) иной поддержки для создания, эксплуатации наемного дома социального использования (статья 91.19Жилищного кодекса Ро</w:t>
      </w:r>
      <w:r w:rsidRPr="00C2381C">
        <w:rPr>
          <w:rFonts w:ascii="Times New Roman" w:hAnsi="Times New Roman"/>
          <w:sz w:val="28"/>
          <w:szCs w:val="28"/>
        </w:rPr>
        <w:t>с</w:t>
      </w:r>
      <w:r w:rsidRPr="00C2381C">
        <w:rPr>
          <w:rFonts w:ascii="Times New Roman" w:hAnsi="Times New Roman"/>
          <w:sz w:val="28"/>
          <w:szCs w:val="28"/>
        </w:rPr>
        <w:t>сийской Федерации). Представляется необходимым усиление вектора создания и эксплуатации некоммерческого арендного жилья (наемных домов) в целях зам</w:t>
      </w:r>
      <w:r w:rsidRPr="00C2381C">
        <w:rPr>
          <w:rFonts w:ascii="Times New Roman" w:hAnsi="Times New Roman"/>
          <w:sz w:val="28"/>
          <w:szCs w:val="28"/>
        </w:rPr>
        <w:t>е</w:t>
      </w:r>
      <w:r w:rsidRPr="00C2381C">
        <w:rPr>
          <w:rFonts w:ascii="Times New Roman" w:hAnsi="Times New Roman"/>
          <w:sz w:val="28"/>
          <w:szCs w:val="28"/>
        </w:rPr>
        <w:t>щения (хотя бы частичного) нереализованных мер поддержки нуждающихся в жилых помещениях малоимущих граждан</w:t>
      </w:r>
      <w:r w:rsidR="00874FA9" w:rsidRPr="00C2381C">
        <w:rPr>
          <w:rFonts w:ascii="Times New Roman" w:hAnsi="Times New Roman"/>
          <w:sz w:val="28"/>
          <w:szCs w:val="28"/>
        </w:rPr>
        <w:t xml:space="preserve"> в форме предоставления жилых</w:t>
      </w:r>
      <w:r w:rsidRPr="00C2381C">
        <w:rPr>
          <w:rFonts w:ascii="Times New Roman" w:hAnsi="Times New Roman"/>
          <w:sz w:val="28"/>
          <w:szCs w:val="28"/>
        </w:rPr>
        <w:t xml:space="preserve"> пом</w:t>
      </w:r>
      <w:r w:rsidRPr="00C2381C">
        <w:rPr>
          <w:rFonts w:ascii="Times New Roman" w:hAnsi="Times New Roman"/>
          <w:sz w:val="28"/>
          <w:szCs w:val="28"/>
        </w:rPr>
        <w:t>е</w:t>
      </w:r>
      <w:r w:rsidRPr="00C2381C">
        <w:rPr>
          <w:rFonts w:ascii="Times New Roman" w:hAnsi="Times New Roman"/>
          <w:sz w:val="28"/>
          <w:szCs w:val="28"/>
        </w:rPr>
        <w:t>щен</w:t>
      </w:r>
      <w:r w:rsidR="00874FA9" w:rsidRPr="00C2381C">
        <w:rPr>
          <w:rFonts w:ascii="Times New Roman" w:hAnsi="Times New Roman"/>
          <w:sz w:val="28"/>
          <w:szCs w:val="28"/>
        </w:rPr>
        <w:t>ий по договорам социального найма</w:t>
      </w:r>
      <w:r w:rsidRPr="00C2381C">
        <w:rPr>
          <w:rFonts w:ascii="Times New Roman" w:hAnsi="Times New Roman"/>
          <w:sz w:val="28"/>
          <w:szCs w:val="28"/>
        </w:rPr>
        <w:t>.</w:t>
      </w:r>
    </w:p>
    <w:p w14:paraId="32ACC2A8" w14:textId="6A9DDE27" w:rsidR="00924F0B" w:rsidRPr="00C2381C" w:rsidRDefault="00924F0B" w:rsidP="001A0C76">
      <w:pPr>
        <w:spacing w:line="360" w:lineRule="auto"/>
        <w:ind w:firstLine="709"/>
        <w:jc w:val="both"/>
        <w:rPr>
          <w:rFonts w:ascii="Times New Roman" w:eastAsia="MS Mincho" w:hAnsi="Times New Roman"/>
          <w:sz w:val="28"/>
          <w:szCs w:val="28"/>
        </w:rPr>
      </w:pPr>
      <w:r w:rsidRPr="00C2381C">
        <w:rPr>
          <w:rFonts w:ascii="Times New Roman" w:hAnsi="Times New Roman"/>
          <w:sz w:val="28"/>
          <w:szCs w:val="28"/>
        </w:rPr>
        <w:t>В части, касающейся обеспечения учета нуждающихся в жилых помещен</w:t>
      </w:r>
      <w:r w:rsidRPr="00C2381C">
        <w:rPr>
          <w:rFonts w:ascii="Times New Roman" w:hAnsi="Times New Roman"/>
          <w:sz w:val="28"/>
          <w:szCs w:val="28"/>
        </w:rPr>
        <w:t>и</w:t>
      </w:r>
      <w:r w:rsidRPr="00C2381C">
        <w:rPr>
          <w:rFonts w:ascii="Times New Roman" w:hAnsi="Times New Roman"/>
          <w:sz w:val="28"/>
          <w:szCs w:val="28"/>
        </w:rPr>
        <w:t>ях малоимущих граждан, следует отметить, что ряд городских и сельских посел</w:t>
      </w:r>
      <w:r w:rsidRPr="00C2381C">
        <w:rPr>
          <w:rFonts w:ascii="Times New Roman" w:hAnsi="Times New Roman"/>
          <w:sz w:val="28"/>
          <w:szCs w:val="28"/>
        </w:rPr>
        <w:t>е</w:t>
      </w:r>
      <w:r w:rsidRPr="00C2381C">
        <w:rPr>
          <w:rFonts w:ascii="Times New Roman" w:hAnsi="Times New Roman"/>
          <w:sz w:val="28"/>
          <w:szCs w:val="28"/>
        </w:rPr>
        <w:t xml:space="preserve">ний на территории Самарской области осуществляет полномочия по такому учету самостоятельно, без передачи данных полномочий на уровень муниципальных районов в соответствии с соглашением. </w:t>
      </w:r>
      <w:r w:rsidR="001A0C76" w:rsidRPr="00C2381C">
        <w:rPr>
          <w:rFonts w:ascii="Times New Roman" w:hAnsi="Times New Roman"/>
          <w:sz w:val="28"/>
          <w:szCs w:val="28"/>
        </w:rPr>
        <w:t xml:space="preserve">В связи с этим возникает потребность </w:t>
      </w:r>
      <w:r w:rsidRPr="00C2381C">
        <w:rPr>
          <w:rFonts w:ascii="Times New Roman" w:eastAsia="MS Mincho" w:hAnsi="Times New Roman"/>
          <w:sz w:val="28"/>
          <w:szCs w:val="28"/>
        </w:rPr>
        <w:t>в проведении обучающих семинаров для специалистов органов местного сам</w:t>
      </w:r>
      <w:r w:rsidRPr="00C2381C">
        <w:rPr>
          <w:rFonts w:ascii="Times New Roman" w:eastAsia="MS Mincho" w:hAnsi="Times New Roman"/>
          <w:sz w:val="28"/>
          <w:szCs w:val="28"/>
        </w:rPr>
        <w:t>о</w:t>
      </w:r>
      <w:r w:rsidRPr="00C2381C">
        <w:rPr>
          <w:rFonts w:ascii="Times New Roman" w:eastAsia="MS Mincho" w:hAnsi="Times New Roman"/>
          <w:sz w:val="28"/>
          <w:szCs w:val="28"/>
        </w:rPr>
        <w:t>управления</w:t>
      </w:r>
      <w:r w:rsidR="001A0C76" w:rsidRPr="00C2381C">
        <w:rPr>
          <w:rFonts w:ascii="Times New Roman" w:eastAsia="MS Mincho" w:hAnsi="Times New Roman"/>
          <w:sz w:val="28"/>
          <w:szCs w:val="28"/>
        </w:rPr>
        <w:t xml:space="preserve"> </w:t>
      </w:r>
      <w:r w:rsidRPr="00C2381C">
        <w:rPr>
          <w:rFonts w:ascii="Times New Roman" w:eastAsia="MS Mincho" w:hAnsi="Times New Roman"/>
          <w:sz w:val="28"/>
          <w:szCs w:val="28"/>
        </w:rPr>
        <w:t xml:space="preserve">поселений по вопросам рассмотрения документов, необходимых для постановки на </w:t>
      </w:r>
      <w:r w:rsidRPr="00C2381C">
        <w:rPr>
          <w:rFonts w:ascii="Times New Roman" w:hAnsi="Times New Roman"/>
          <w:sz w:val="28"/>
          <w:szCs w:val="28"/>
        </w:rPr>
        <w:t>учет нуждающихся в жилых помещениях малоимущих граждан, а также по вопросам</w:t>
      </w:r>
      <w:r w:rsidRPr="00C2381C">
        <w:rPr>
          <w:rFonts w:ascii="Times New Roman" w:eastAsia="MS Mincho" w:hAnsi="Times New Roman"/>
          <w:sz w:val="28"/>
          <w:szCs w:val="28"/>
        </w:rPr>
        <w:t xml:space="preserve"> принятия решений о постановке на такой учет.</w:t>
      </w:r>
    </w:p>
    <w:p w14:paraId="28B47F73" w14:textId="77777777" w:rsidR="00924F0B" w:rsidRPr="00C2381C" w:rsidRDefault="00924F0B" w:rsidP="00924F0B">
      <w:pPr>
        <w:spacing w:line="360" w:lineRule="auto"/>
        <w:ind w:firstLine="709"/>
        <w:jc w:val="both"/>
        <w:rPr>
          <w:rFonts w:ascii="Times New Roman" w:eastAsia="Calibri" w:hAnsi="Times New Roman"/>
          <w:sz w:val="28"/>
          <w:szCs w:val="28"/>
        </w:rPr>
      </w:pPr>
      <w:r w:rsidRPr="00C2381C">
        <w:rPr>
          <w:rFonts w:ascii="Times New Roman" w:eastAsia="Calibri" w:hAnsi="Times New Roman"/>
          <w:sz w:val="28"/>
          <w:szCs w:val="28"/>
        </w:rPr>
        <w:t>2. Одной из серьезнейших проблем, с которыми сталкиваются органы мес</w:t>
      </w:r>
      <w:r w:rsidRPr="00C2381C">
        <w:rPr>
          <w:rFonts w:ascii="Times New Roman" w:eastAsia="Calibri" w:hAnsi="Times New Roman"/>
          <w:sz w:val="28"/>
          <w:szCs w:val="28"/>
        </w:rPr>
        <w:t>т</w:t>
      </w:r>
      <w:r w:rsidRPr="00C2381C">
        <w:rPr>
          <w:rFonts w:ascii="Times New Roman" w:eastAsia="Calibri" w:hAnsi="Times New Roman"/>
          <w:sz w:val="28"/>
          <w:szCs w:val="28"/>
        </w:rPr>
        <w:t>ного самоуправления, является обязательность и сложность в исполнении суде</w:t>
      </w:r>
      <w:r w:rsidRPr="00C2381C">
        <w:rPr>
          <w:rFonts w:ascii="Times New Roman" w:eastAsia="Calibri" w:hAnsi="Times New Roman"/>
          <w:sz w:val="28"/>
          <w:szCs w:val="28"/>
        </w:rPr>
        <w:t>б</w:t>
      </w:r>
      <w:r w:rsidRPr="00C2381C">
        <w:rPr>
          <w:rFonts w:ascii="Times New Roman" w:eastAsia="Calibri" w:hAnsi="Times New Roman"/>
          <w:sz w:val="28"/>
          <w:szCs w:val="28"/>
        </w:rPr>
        <w:t>ных решений об обеспечении вне очереди жилыми помещениями по договорам социального найма граждан, страдающих тяжелыми формами хронических заб</w:t>
      </w:r>
      <w:r w:rsidRPr="00C2381C">
        <w:rPr>
          <w:rFonts w:ascii="Times New Roman" w:eastAsia="Calibri" w:hAnsi="Times New Roman"/>
          <w:sz w:val="28"/>
          <w:szCs w:val="28"/>
        </w:rPr>
        <w:t>о</w:t>
      </w:r>
      <w:r w:rsidRPr="00C2381C">
        <w:rPr>
          <w:rFonts w:ascii="Times New Roman" w:eastAsia="Calibri" w:hAnsi="Times New Roman"/>
          <w:sz w:val="28"/>
          <w:szCs w:val="28"/>
        </w:rPr>
        <w:t xml:space="preserve">леваний. </w:t>
      </w:r>
      <w:r w:rsidR="009E346D" w:rsidRPr="00C2381C">
        <w:rPr>
          <w:rFonts w:ascii="Times New Roman" w:eastAsia="Calibri" w:hAnsi="Times New Roman"/>
          <w:sz w:val="28"/>
          <w:szCs w:val="28"/>
        </w:rPr>
        <w:t>С</w:t>
      </w:r>
      <w:r w:rsidRPr="00C2381C">
        <w:rPr>
          <w:rFonts w:ascii="Times New Roman" w:eastAsia="Calibri" w:hAnsi="Times New Roman"/>
          <w:sz w:val="28"/>
          <w:szCs w:val="28"/>
        </w:rPr>
        <w:t>ложилась практика вынесения судебных решений, в соответствии с к</w:t>
      </w:r>
      <w:r w:rsidRPr="00C2381C">
        <w:rPr>
          <w:rFonts w:ascii="Times New Roman" w:eastAsia="Calibri" w:hAnsi="Times New Roman"/>
          <w:sz w:val="28"/>
          <w:szCs w:val="28"/>
        </w:rPr>
        <w:t>о</w:t>
      </w:r>
      <w:r w:rsidRPr="00C2381C">
        <w:rPr>
          <w:rFonts w:ascii="Times New Roman" w:eastAsia="Calibri" w:hAnsi="Times New Roman"/>
          <w:sz w:val="28"/>
          <w:szCs w:val="28"/>
        </w:rPr>
        <w:t>торыми именно органы местного самоуправления обязаны вне очереди обесп</w:t>
      </w:r>
      <w:r w:rsidRPr="00C2381C">
        <w:rPr>
          <w:rFonts w:ascii="Times New Roman" w:eastAsia="Calibri" w:hAnsi="Times New Roman"/>
          <w:sz w:val="28"/>
          <w:szCs w:val="28"/>
        </w:rPr>
        <w:t>е</w:t>
      </w:r>
      <w:r w:rsidRPr="00C2381C">
        <w:rPr>
          <w:rFonts w:ascii="Times New Roman" w:eastAsia="Calibri" w:hAnsi="Times New Roman"/>
          <w:sz w:val="28"/>
          <w:szCs w:val="28"/>
        </w:rPr>
        <w:t>чить жилыми помещениями соответствующих граждан. При этом внеочередной характер предоставления жилых помещений требует от органов местного сам</w:t>
      </w:r>
      <w:r w:rsidRPr="00C2381C">
        <w:rPr>
          <w:rFonts w:ascii="Times New Roman" w:eastAsia="Calibri" w:hAnsi="Times New Roman"/>
          <w:sz w:val="28"/>
          <w:szCs w:val="28"/>
        </w:rPr>
        <w:t>о</w:t>
      </w:r>
      <w:r w:rsidRPr="00C2381C">
        <w:rPr>
          <w:rFonts w:ascii="Times New Roman" w:eastAsia="Calibri" w:hAnsi="Times New Roman"/>
          <w:sz w:val="28"/>
          <w:szCs w:val="28"/>
        </w:rPr>
        <w:t>управления немедленного исполнения соответствующих решений даже при о</w:t>
      </w:r>
      <w:r w:rsidRPr="00C2381C">
        <w:rPr>
          <w:rFonts w:ascii="Times New Roman" w:eastAsia="Calibri" w:hAnsi="Times New Roman"/>
          <w:sz w:val="28"/>
          <w:szCs w:val="28"/>
        </w:rPr>
        <w:t>т</w:t>
      </w:r>
      <w:r w:rsidRPr="00C2381C">
        <w:rPr>
          <w:rFonts w:ascii="Times New Roman" w:eastAsia="Calibri" w:hAnsi="Times New Roman"/>
          <w:sz w:val="28"/>
          <w:szCs w:val="28"/>
        </w:rPr>
        <w:t>сутствии в ряде случаев свободных жилых помещений муниципального жили</w:t>
      </w:r>
      <w:r w:rsidRPr="00C2381C">
        <w:rPr>
          <w:rFonts w:ascii="Times New Roman" w:eastAsia="Calibri" w:hAnsi="Times New Roman"/>
          <w:sz w:val="28"/>
          <w:szCs w:val="28"/>
        </w:rPr>
        <w:t>щ</w:t>
      </w:r>
      <w:r w:rsidRPr="00C2381C">
        <w:rPr>
          <w:rFonts w:ascii="Times New Roman" w:eastAsia="Calibri" w:hAnsi="Times New Roman"/>
          <w:sz w:val="28"/>
          <w:szCs w:val="28"/>
        </w:rPr>
        <w:t>ного фонда. Неисполнение же судебных решений предполагает привлечение о</w:t>
      </w:r>
      <w:r w:rsidRPr="00C2381C">
        <w:rPr>
          <w:rFonts w:ascii="Times New Roman" w:eastAsia="Calibri" w:hAnsi="Times New Roman"/>
          <w:sz w:val="28"/>
          <w:szCs w:val="28"/>
        </w:rPr>
        <w:t>р</w:t>
      </w:r>
      <w:r w:rsidRPr="00C2381C">
        <w:rPr>
          <w:rFonts w:ascii="Times New Roman" w:eastAsia="Calibri" w:hAnsi="Times New Roman"/>
          <w:sz w:val="28"/>
          <w:szCs w:val="28"/>
        </w:rPr>
        <w:t xml:space="preserve">ганов местного самоуправления и их должностных лиц к ответственности.  </w:t>
      </w:r>
    </w:p>
    <w:p w14:paraId="2F8A1F24" w14:textId="77777777" w:rsidR="00924F0B" w:rsidRPr="00C2381C" w:rsidRDefault="00924F0B" w:rsidP="00924F0B">
      <w:pPr>
        <w:spacing w:line="360" w:lineRule="auto"/>
        <w:ind w:firstLine="709"/>
        <w:jc w:val="both"/>
        <w:rPr>
          <w:rFonts w:ascii="Times New Roman" w:eastAsia="Calibri" w:hAnsi="Times New Roman"/>
          <w:sz w:val="28"/>
          <w:szCs w:val="28"/>
        </w:rPr>
      </w:pPr>
      <w:r w:rsidRPr="00C2381C">
        <w:rPr>
          <w:rFonts w:ascii="Times New Roman" w:eastAsia="Calibri" w:hAnsi="Times New Roman"/>
          <w:sz w:val="28"/>
          <w:szCs w:val="28"/>
        </w:rPr>
        <w:t>В то же время согласно Определению Конституционного Суда Российской Федерации от 17.12.2009 № 1563-О-О «Об отказе в принятии к рассмотрению ж</w:t>
      </w:r>
      <w:r w:rsidRPr="00C2381C">
        <w:rPr>
          <w:rFonts w:ascii="Times New Roman" w:eastAsia="Calibri" w:hAnsi="Times New Roman"/>
          <w:sz w:val="28"/>
          <w:szCs w:val="28"/>
        </w:rPr>
        <w:t>а</w:t>
      </w:r>
      <w:r w:rsidRPr="00C2381C">
        <w:rPr>
          <w:rFonts w:ascii="Times New Roman" w:eastAsia="Calibri" w:hAnsi="Times New Roman"/>
          <w:sz w:val="28"/>
          <w:szCs w:val="28"/>
        </w:rPr>
        <w:t>лобы администрации города Благовещенска Амурской области на нарушение конституционных прав местного самоуправления пунктом 3 части 2 и частью 3 статьи 57 Жилищного кодекса Российской Федерации и частью третьей статьи 17 Федерального закона «О социальной защите инвалидов в Российской Федерации»</w:t>
      </w:r>
      <w:r w:rsidR="00DD2C6B" w:rsidRPr="00C2381C">
        <w:rPr>
          <w:rFonts w:ascii="Times New Roman" w:eastAsia="Calibri" w:hAnsi="Times New Roman"/>
          <w:sz w:val="28"/>
          <w:szCs w:val="28"/>
        </w:rPr>
        <w:t xml:space="preserve"> </w:t>
      </w:r>
      <w:r w:rsidRPr="00C2381C">
        <w:rPr>
          <w:rFonts w:ascii="Times New Roman" w:eastAsia="Calibri" w:hAnsi="Times New Roman"/>
          <w:sz w:val="28"/>
          <w:szCs w:val="28"/>
        </w:rPr>
        <w:t>содержащееся в пункте 3 части 2 статьи 57 Жилищного кодекса Российской Ф</w:t>
      </w:r>
      <w:r w:rsidRPr="00C2381C">
        <w:rPr>
          <w:rFonts w:ascii="Times New Roman" w:eastAsia="Calibri" w:hAnsi="Times New Roman"/>
          <w:sz w:val="28"/>
          <w:szCs w:val="28"/>
        </w:rPr>
        <w:t>е</w:t>
      </w:r>
      <w:r w:rsidRPr="00C2381C">
        <w:rPr>
          <w:rFonts w:ascii="Times New Roman" w:eastAsia="Calibri" w:hAnsi="Times New Roman"/>
          <w:sz w:val="28"/>
          <w:szCs w:val="28"/>
        </w:rPr>
        <w:t>дерации условие о предоставлении упомянутой категории граждан жилых пом</w:t>
      </w:r>
      <w:r w:rsidRPr="00C2381C">
        <w:rPr>
          <w:rFonts w:ascii="Times New Roman" w:eastAsia="Calibri" w:hAnsi="Times New Roman"/>
          <w:sz w:val="28"/>
          <w:szCs w:val="28"/>
        </w:rPr>
        <w:t>е</w:t>
      </w:r>
      <w:r w:rsidRPr="00C2381C">
        <w:rPr>
          <w:rFonts w:ascii="Times New Roman" w:eastAsia="Calibri" w:hAnsi="Times New Roman"/>
          <w:sz w:val="28"/>
          <w:szCs w:val="28"/>
        </w:rPr>
        <w:t>щений вне очереди в случае, если такие граждане страдают тяжелыми видами хронических заболеваний (пункт 4 части 1 статьи 51 Жилищного кодекса Росси</w:t>
      </w:r>
      <w:r w:rsidRPr="00C2381C">
        <w:rPr>
          <w:rFonts w:ascii="Times New Roman" w:eastAsia="Calibri" w:hAnsi="Times New Roman"/>
          <w:sz w:val="28"/>
          <w:szCs w:val="28"/>
        </w:rPr>
        <w:t>й</w:t>
      </w:r>
      <w:r w:rsidRPr="00C2381C">
        <w:rPr>
          <w:rFonts w:ascii="Times New Roman" w:eastAsia="Calibri" w:hAnsi="Times New Roman"/>
          <w:sz w:val="28"/>
          <w:szCs w:val="28"/>
        </w:rPr>
        <w:t>ской Федерации), закрепляет только особенности реализации их жилищных прав и не возлагает какие-либо дополнительные обязанности на органы местного с</w:t>
      </w:r>
      <w:r w:rsidRPr="00C2381C">
        <w:rPr>
          <w:rFonts w:ascii="Times New Roman" w:eastAsia="Calibri" w:hAnsi="Times New Roman"/>
          <w:sz w:val="28"/>
          <w:szCs w:val="28"/>
        </w:rPr>
        <w:t>а</w:t>
      </w:r>
      <w:r w:rsidRPr="00C2381C">
        <w:rPr>
          <w:rFonts w:ascii="Times New Roman" w:eastAsia="Calibri" w:hAnsi="Times New Roman"/>
          <w:sz w:val="28"/>
          <w:szCs w:val="28"/>
        </w:rPr>
        <w:t>моуправления. В указанном Определении Конституционного Суда Российской Федерации реализация полномочий органов местного самоуправления по обесп</w:t>
      </w:r>
      <w:r w:rsidRPr="00C2381C">
        <w:rPr>
          <w:rFonts w:ascii="Times New Roman" w:eastAsia="Calibri" w:hAnsi="Times New Roman"/>
          <w:sz w:val="28"/>
          <w:szCs w:val="28"/>
        </w:rPr>
        <w:t>е</w:t>
      </w:r>
      <w:r w:rsidRPr="00C2381C">
        <w:rPr>
          <w:rFonts w:ascii="Times New Roman" w:eastAsia="Calibri" w:hAnsi="Times New Roman"/>
          <w:sz w:val="28"/>
          <w:szCs w:val="28"/>
        </w:rPr>
        <w:t>чению жильем указанной категории граждан фактически поставлена в завис</w:t>
      </w:r>
      <w:r w:rsidRPr="00C2381C">
        <w:rPr>
          <w:rFonts w:ascii="Times New Roman" w:eastAsia="Calibri" w:hAnsi="Times New Roman"/>
          <w:sz w:val="28"/>
          <w:szCs w:val="28"/>
        </w:rPr>
        <w:t>и</w:t>
      </w:r>
      <w:r w:rsidRPr="00C2381C">
        <w:rPr>
          <w:rFonts w:ascii="Times New Roman" w:eastAsia="Calibri" w:hAnsi="Times New Roman"/>
          <w:sz w:val="28"/>
          <w:szCs w:val="28"/>
        </w:rPr>
        <w:t>мость от получения межбюджетных трансфертов из бюджетов субъектов Росси</w:t>
      </w:r>
      <w:r w:rsidRPr="00C2381C">
        <w:rPr>
          <w:rFonts w:ascii="Times New Roman" w:eastAsia="Calibri" w:hAnsi="Times New Roman"/>
          <w:sz w:val="28"/>
          <w:szCs w:val="28"/>
        </w:rPr>
        <w:t>й</w:t>
      </w:r>
      <w:r w:rsidRPr="00C2381C">
        <w:rPr>
          <w:rFonts w:ascii="Times New Roman" w:eastAsia="Calibri" w:hAnsi="Times New Roman"/>
          <w:sz w:val="28"/>
          <w:szCs w:val="28"/>
        </w:rPr>
        <w:t>ской Федерации.</w:t>
      </w:r>
    </w:p>
    <w:p w14:paraId="60D9830A" w14:textId="77777777" w:rsidR="001942A1" w:rsidRPr="00C2381C" w:rsidRDefault="00924F0B" w:rsidP="00DF2B3B">
      <w:pPr>
        <w:spacing w:line="360" w:lineRule="auto"/>
        <w:ind w:firstLine="709"/>
        <w:jc w:val="both"/>
        <w:rPr>
          <w:rFonts w:ascii="Times New Roman" w:eastAsia="Calibri" w:hAnsi="Times New Roman"/>
          <w:sz w:val="28"/>
          <w:szCs w:val="28"/>
        </w:rPr>
      </w:pPr>
      <w:r w:rsidRPr="00C2381C">
        <w:rPr>
          <w:rFonts w:ascii="Times New Roman" w:eastAsia="Calibri" w:hAnsi="Times New Roman"/>
          <w:sz w:val="28"/>
          <w:szCs w:val="28"/>
        </w:rPr>
        <w:t>Соответственно, необходимо четкое определение расходного обязательства Российской Федерации или субъекта Российской Федерации по обеспечению вне очереди жилыми помещениями</w:t>
      </w:r>
      <w:r w:rsidR="00DD2C6B" w:rsidRPr="00C2381C">
        <w:rPr>
          <w:rFonts w:ascii="Times New Roman" w:eastAsia="Calibri" w:hAnsi="Times New Roman"/>
          <w:sz w:val="28"/>
          <w:szCs w:val="28"/>
        </w:rPr>
        <w:t xml:space="preserve"> </w:t>
      </w:r>
      <w:r w:rsidRPr="00C2381C">
        <w:rPr>
          <w:rFonts w:ascii="Times New Roman" w:eastAsia="Calibri" w:hAnsi="Times New Roman"/>
          <w:sz w:val="28"/>
          <w:szCs w:val="28"/>
        </w:rPr>
        <w:t>по договорам социального найма граждан, стр</w:t>
      </w:r>
      <w:r w:rsidRPr="00C2381C">
        <w:rPr>
          <w:rFonts w:ascii="Times New Roman" w:eastAsia="Calibri" w:hAnsi="Times New Roman"/>
          <w:sz w:val="28"/>
          <w:szCs w:val="28"/>
        </w:rPr>
        <w:t>а</w:t>
      </w:r>
      <w:r w:rsidRPr="00C2381C">
        <w:rPr>
          <w:rFonts w:ascii="Times New Roman" w:eastAsia="Calibri" w:hAnsi="Times New Roman"/>
          <w:sz w:val="28"/>
          <w:szCs w:val="28"/>
        </w:rPr>
        <w:t xml:space="preserve">дающих тяжелыми формами хронических заболеваний, с тем, чтобы органы местного самоуправления не несли издержки, связанные с реализацией указанных выше судебных решений в условиях отсутствия достаточной государственной поддержки исполнения соответствующего социального обязательства.    </w:t>
      </w:r>
    </w:p>
    <w:p w14:paraId="1385041B" w14:textId="77777777" w:rsidR="00924F0B" w:rsidRPr="00C2381C" w:rsidRDefault="00924F0B" w:rsidP="00924F0B">
      <w:pPr>
        <w:spacing w:line="360" w:lineRule="auto"/>
        <w:ind w:firstLine="709"/>
        <w:jc w:val="both"/>
        <w:rPr>
          <w:rFonts w:ascii="Times New Roman" w:hAnsi="Times New Roman"/>
          <w:b/>
          <w:sz w:val="28"/>
          <w:szCs w:val="28"/>
        </w:rPr>
      </w:pPr>
      <w:r w:rsidRPr="00C2381C">
        <w:rPr>
          <w:rFonts w:ascii="Times New Roman" w:hAnsi="Times New Roman"/>
          <w:sz w:val="28"/>
          <w:szCs w:val="28"/>
        </w:rPr>
        <w:t>3. Касаясь</w:t>
      </w:r>
      <w:r w:rsidR="00DD2C6B" w:rsidRPr="00C2381C">
        <w:rPr>
          <w:rFonts w:ascii="Times New Roman" w:hAnsi="Times New Roman"/>
          <w:sz w:val="28"/>
          <w:szCs w:val="28"/>
        </w:rPr>
        <w:t xml:space="preserve"> </w:t>
      </w:r>
      <w:r w:rsidRPr="00C2381C">
        <w:rPr>
          <w:rFonts w:ascii="Times New Roman" w:hAnsi="Times New Roman"/>
          <w:sz w:val="28"/>
          <w:szCs w:val="28"/>
        </w:rPr>
        <w:t>решения вопроса местного значения по созданию условий для жилищного строительства, нельзя не отметить проблемы расселения устаревшего и устаревающего жилья, проблемы обеспечения реновации застроенных террит</w:t>
      </w:r>
      <w:r w:rsidRPr="00C2381C">
        <w:rPr>
          <w:rFonts w:ascii="Times New Roman" w:hAnsi="Times New Roman"/>
          <w:sz w:val="28"/>
          <w:szCs w:val="28"/>
        </w:rPr>
        <w:t>о</w:t>
      </w:r>
      <w:r w:rsidRPr="00C2381C">
        <w:rPr>
          <w:rFonts w:ascii="Times New Roman" w:hAnsi="Times New Roman"/>
          <w:sz w:val="28"/>
          <w:szCs w:val="28"/>
        </w:rPr>
        <w:t>рий.</w:t>
      </w:r>
    </w:p>
    <w:p w14:paraId="70FB41BE" w14:textId="77777777" w:rsidR="009D42F4" w:rsidRPr="00C2381C" w:rsidRDefault="009D42F4" w:rsidP="009D42F4">
      <w:pPr>
        <w:pStyle w:val="ae"/>
        <w:spacing w:before="0" w:beforeAutospacing="0" w:after="0" w:afterAutospacing="0" w:line="360" w:lineRule="auto"/>
        <w:ind w:firstLine="709"/>
        <w:jc w:val="both"/>
        <w:rPr>
          <w:sz w:val="28"/>
          <w:szCs w:val="28"/>
        </w:rPr>
      </w:pPr>
      <w:r w:rsidRPr="00C2381C">
        <w:rPr>
          <w:sz w:val="28"/>
          <w:szCs w:val="28"/>
        </w:rPr>
        <w:t>В Самарской области, как это следует из постановления Правительства С</w:t>
      </w:r>
      <w:r w:rsidRPr="00C2381C">
        <w:rPr>
          <w:sz w:val="28"/>
          <w:szCs w:val="28"/>
        </w:rPr>
        <w:t>а</w:t>
      </w:r>
      <w:r w:rsidRPr="00C2381C">
        <w:rPr>
          <w:sz w:val="28"/>
          <w:szCs w:val="28"/>
        </w:rPr>
        <w:t>марской области от 27.11.2013 № 685 «Об утверждении Концепции жилищной политики Самарской области до 2020 года», больше половины жителей прожив</w:t>
      </w:r>
      <w:r w:rsidRPr="00C2381C">
        <w:rPr>
          <w:sz w:val="28"/>
          <w:szCs w:val="28"/>
        </w:rPr>
        <w:t>а</w:t>
      </w:r>
      <w:r w:rsidRPr="00C2381C">
        <w:rPr>
          <w:sz w:val="28"/>
          <w:szCs w:val="28"/>
        </w:rPr>
        <w:t>ет в домах и квартирах, устаревших с точки зрения современных требований к инфраструктуре и коммуникациям комфортного жилья (лифт, мусоропровод, це</w:t>
      </w:r>
      <w:r w:rsidRPr="00C2381C">
        <w:rPr>
          <w:sz w:val="28"/>
          <w:szCs w:val="28"/>
        </w:rPr>
        <w:t>н</w:t>
      </w:r>
      <w:r w:rsidRPr="00C2381C">
        <w:rPr>
          <w:sz w:val="28"/>
          <w:szCs w:val="28"/>
        </w:rPr>
        <w:t>тральное водоснабжение, водоотведение и т.д.), которые будут массово выбывать из эксплуатации в ближайшие 15 – 20 лет. Примерно треть населения живет в так называемых «</w:t>
      </w:r>
      <w:proofErr w:type="spellStart"/>
      <w:r w:rsidRPr="00C2381C">
        <w:rPr>
          <w:sz w:val="28"/>
          <w:szCs w:val="28"/>
        </w:rPr>
        <w:t>хрущевках</w:t>
      </w:r>
      <w:proofErr w:type="spellEnd"/>
      <w:r w:rsidRPr="00C2381C">
        <w:rPr>
          <w:sz w:val="28"/>
          <w:szCs w:val="28"/>
        </w:rPr>
        <w:t>» и «</w:t>
      </w:r>
      <w:proofErr w:type="spellStart"/>
      <w:r w:rsidRPr="00C2381C">
        <w:rPr>
          <w:sz w:val="28"/>
          <w:szCs w:val="28"/>
        </w:rPr>
        <w:t>ленинградках</w:t>
      </w:r>
      <w:proofErr w:type="spellEnd"/>
      <w:r w:rsidRPr="00C2381C">
        <w:rPr>
          <w:sz w:val="28"/>
          <w:szCs w:val="28"/>
        </w:rPr>
        <w:t>» (постройки 60 – 70-х годов прошлого века), примерно десятая часть– в «</w:t>
      </w:r>
      <w:proofErr w:type="spellStart"/>
      <w:r w:rsidRPr="00C2381C">
        <w:rPr>
          <w:sz w:val="28"/>
          <w:szCs w:val="28"/>
        </w:rPr>
        <w:t>сталинках</w:t>
      </w:r>
      <w:proofErr w:type="spellEnd"/>
      <w:r w:rsidRPr="00C2381C">
        <w:rPr>
          <w:sz w:val="28"/>
          <w:szCs w:val="28"/>
        </w:rPr>
        <w:t>» (постройки 30 – 50-х годов прошл</w:t>
      </w:r>
      <w:r w:rsidRPr="00C2381C">
        <w:rPr>
          <w:sz w:val="28"/>
          <w:szCs w:val="28"/>
        </w:rPr>
        <w:t>о</w:t>
      </w:r>
      <w:r w:rsidRPr="00C2381C">
        <w:rPr>
          <w:sz w:val="28"/>
          <w:szCs w:val="28"/>
        </w:rPr>
        <w:t>го века), примерно столько же – в домах, построенных до 1930 года, и индивид</w:t>
      </w:r>
      <w:r w:rsidRPr="00C2381C">
        <w:rPr>
          <w:sz w:val="28"/>
          <w:szCs w:val="28"/>
        </w:rPr>
        <w:t>у</w:t>
      </w:r>
      <w:r w:rsidRPr="00C2381C">
        <w:rPr>
          <w:sz w:val="28"/>
          <w:szCs w:val="28"/>
        </w:rPr>
        <w:t>альных домах без удобств.</w:t>
      </w:r>
    </w:p>
    <w:p w14:paraId="7216103B" w14:textId="77777777" w:rsidR="00924F0B" w:rsidRPr="00C2381C" w:rsidRDefault="009D42F4" w:rsidP="00924F0B">
      <w:pPr>
        <w:pStyle w:val="ae"/>
        <w:spacing w:before="0" w:beforeAutospacing="0" w:after="0" w:afterAutospacing="0" w:line="360" w:lineRule="auto"/>
        <w:ind w:firstLine="709"/>
        <w:jc w:val="both"/>
        <w:rPr>
          <w:sz w:val="28"/>
          <w:szCs w:val="28"/>
        </w:rPr>
      </w:pPr>
      <w:r w:rsidRPr="00C2381C">
        <w:rPr>
          <w:sz w:val="28"/>
          <w:szCs w:val="28"/>
        </w:rPr>
        <w:t>При этом н</w:t>
      </w:r>
      <w:r w:rsidR="00924F0B" w:rsidRPr="00C2381C">
        <w:rPr>
          <w:sz w:val="28"/>
          <w:szCs w:val="28"/>
        </w:rPr>
        <w:t>а сегодняшний день сложилась ситуация, при которой работа по учету и, как следствие, расселению аварийного и ветхого (непригодного) жилья ведется региональными и муниципальными органами власти с известной долей осторожности. Такая осторожность, во-первых, продиктована нормами федерал</w:t>
      </w:r>
      <w:r w:rsidR="00924F0B" w:rsidRPr="00C2381C">
        <w:rPr>
          <w:sz w:val="28"/>
          <w:szCs w:val="28"/>
        </w:rPr>
        <w:t>ь</w:t>
      </w:r>
      <w:r w:rsidR="00924F0B" w:rsidRPr="00C2381C">
        <w:rPr>
          <w:sz w:val="28"/>
          <w:szCs w:val="28"/>
        </w:rPr>
        <w:t>ного законодательства, которые предписывают, как это было отмечено выше, в случае признания жилья непригодным обеспечить внеочередное предоставление жилых помещений по договорам социального найма. При этом значительная, если не большая часть жилищного фонда, который можно было бы признать непр</w:t>
      </w:r>
      <w:r w:rsidR="00924F0B" w:rsidRPr="00C2381C">
        <w:rPr>
          <w:sz w:val="28"/>
          <w:szCs w:val="28"/>
        </w:rPr>
        <w:t>и</w:t>
      </w:r>
      <w:r w:rsidR="00924F0B" w:rsidRPr="00C2381C">
        <w:rPr>
          <w:sz w:val="28"/>
          <w:szCs w:val="28"/>
        </w:rPr>
        <w:t>годным (аварийным) или является муниципальным, или, будучи оформленным в частную собственность, находится в пользовании граждан, которые состоят на учете нуждающихся в жилых помещениях либо так или иначе могут претендовать в том числе в судебном порядке на внеочередное предоставление жилых помещ</w:t>
      </w:r>
      <w:r w:rsidR="00924F0B" w:rsidRPr="00C2381C">
        <w:rPr>
          <w:sz w:val="28"/>
          <w:szCs w:val="28"/>
        </w:rPr>
        <w:t>е</w:t>
      </w:r>
      <w:r w:rsidR="00924F0B" w:rsidRPr="00C2381C">
        <w:rPr>
          <w:sz w:val="28"/>
          <w:szCs w:val="28"/>
        </w:rPr>
        <w:t xml:space="preserve">ний в случае признания их жилья непригодным. </w:t>
      </w:r>
    </w:p>
    <w:p w14:paraId="53798B2A"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некоторых муниципальных образов</w:t>
      </w:r>
      <w:r w:rsidRPr="00C2381C">
        <w:rPr>
          <w:rFonts w:ascii="Times New Roman" w:hAnsi="Times New Roman"/>
          <w:sz w:val="28"/>
          <w:szCs w:val="28"/>
        </w:rPr>
        <w:t>а</w:t>
      </w:r>
      <w:r w:rsidRPr="00C2381C">
        <w:rPr>
          <w:rFonts w:ascii="Times New Roman" w:hAnsi="Times New Roman"/>
          <w:sz w:val="28"/>
          <w:szCs w:val="28"/>
        </w:rPr>
        <w:t>ний отмечаются также отказы граждан от переселения в предложенные им жилые помещения, приобретенные в рамках программ расселения ветхого и аварийного жилья, в связи с удаленностью этих жилых помещений от места работы либо уч</w:t>
      </w:r>
      <w:r w:rsidRPr="00C2381C">
        <w:rPr>
          <w:rFonts w:ascii="Times New Roman" w:hAnsi="Times New Roman"/>
          <w:sz w:val="28"/>
          <w:szCs w:val="28"/>
        </w:rPr>
        <w:t>е</w:t>
      </w:r>
      <w:r w:rsidRPr="00C2381C">
        <w:rPr>
          <w:rFonts w:ascii="Times New Roman" w:hAnsi="Times New Roman"/>
          <w:sz w:val="28"/>
          <w:szCs w:val="28"/>
        </w:rPr>
        <w:t>бы детей или в связи с желанием переехать в жилые помещения, расположенные на определенном этаже, в определенном доме, в определенном районе населенн</w:t>
      </w:r>
      <w:r w:rsidRPr="00C2381C">
        <w:rPr>
          <w:rFonts w:ascii="Times New Roman" w:hAnsi="Times New Roman"/>
          <w:sz w:val="28"/>
          <w:szCs w:val="28"/>
        </w:rPr>
        <w:t>о</w:t>
      </w:r>
      <w:r w:rsidRPr="00C2381C">
        <w:rPr>
          <w:rFonts w:ascii="Times New Roman" w:hAnsi="Times New Roman"/>
          <w:sz w:val="28"/>
          <w:szCs w:val="28"/>
        </w:rPr>
        <w:t>го пункта. Это, а также необходимость предотвращения возникновения чрезв</w:t>
      </w:r>
      <w:r w:rsidRPr="00C2381C">
        <w:rPr>
          <w:rFonts w:ascii="Times New Roman" w:hAnsi="Times New Roman"/>
          <w:sz w:val="28"/>
          <w:szCs w:val="28"/>
        </w:rPr>
        <w:t>ы</w:t>
      </w:r>
      <w:r w:rsidRPr="00C2381C">
        <w:rPr>
          <w:rFonts w:ascii="Times New Roman" w:hAnsi="Times New Roman"/>
          <w:sz w:val="28"/>
          <w:szCs w:val="28"/>
        </w:rPr>
        <w:t>чайных ситуаций и обеспечения безопасных условий для жизни и здоровья гра</w:t>
      </w:r>
      <w:r w:rsidRPr="00C2381C">
        <w:rPr>
          <w:rFonts w:ascii="Times New Roman" w:hAnsi="Times New Roman"/>
          <w:sz w:val="28"/>
          <w:szCs w:val="28"/>
        </w:rPr>
        <w:t>ж</w:t>
      </w:r>
      <w:r w:rsidRPr="00C2381C">
        <w:rPr>
          <w:rFonts w:ascii="Times New Roman" w:hAnsi="Times New Roman"/>
          <w:sz w:val="28"/>
          <w:szCs w:val="28"/>
        </w:rPr>
        <w:t>дан обуславливает обращение органов местного самоуправления с исковыми з</w:t>
      </w:r>
      <w:r w:rsidRPr="00C2381C">
        <w:rPr>
          <w:rFonts w:ascii="Times New Roman" w:hAnsi="Times New Roman"/>
          <w:sz w:val="28"/>
          <w:szCs w:val="28"/>
        </w:rPr>
        <w:t>а</w:t>
      </w:r>
      <w:r w:rsidRPr="00C2381C">
        <w:rPr>
          <w:rFonts w:ascii="Times New Roman" w:hAnsi="Times New Roman"/>
          <w:sz w:val="28"/>
          <w:szCs w:val="28"/>
        </w:rPr>
        <w:t xml:space="preserve">явлениями в суды о выселении граждан из жилых помещений аварийных домов в благоустроенные жилые помещения. </w:t>
      </w:r>
    </w:p>
    <w:p w14:paraId="78DC9B1A" w14:textId="77777777" w:rsidR="00924F0B" w:rsidRPr="00C2381C" w:rsidRDefault="00924F0B" w:rsidP="00924F0B">
      <w:pPr>
        <w:pStyle w:val="ae"/>
        <w:spacing w:before="0" w:beforeAutospacing="0" w:after="0" w:afterAutospacing="0" w:line="360" w:lineRule="auto"/>
        <w:ind w:firstLine="709"/>
        <w:jc w:val="both"/>
        <w:rPr>
          <w:sz w:val="28"/>
          <w:szCs w:val="28"/>
        </w:rPr>
      </w:pPr>
      <w:r w:rsidRPr="00C2381C">
        <w:rPr>
          <w:sz w:val="28"/>
          <w:szCs w:val="28"/>
        </w:rPr>
        <w:t>Перечисленные выше обстоятельства в совокупности с ограниченным об</w:t>
      </w:r>
      <w:r w:rsidRPr="00C2381C">
        <w:rPr>
          <w:sz w:val="28"/>
          <w:szCs w:val="28"/>
        </w:rPr>
        <w:t>ъ</w:t>
      </w:r>
      <w:r w:rsidRPr="00C2381C">
        <w:rPr>
          <w:sz w:val="28"/>
          <w:szCs w:val="28"/>
        </w:rPr>
        <w:t>емом средств бюджетов всех уровней, которые могут быть направлены на расс</w:t>
      </w:r>
      <w:r w:rsidRPr="00C2381C">
        <w:rPr>
          <w:sz w:val="28"/>
          <w:szCs w:val="28"/>
        </w:rPr>
        <w:t>е</w:t>
      </w:r>
      <w:r w:rsidRPr="00C2381C">
        <w:rPr>
          <w:sz w:val="28"/>
          <w:szCs w:val="28"/>
        </w:rPr>
        <w:t>ление ветхого и аварийного жилья, существенным образом сдерживают</w:t>
      </w:r>
      <w:r w:rsidR="001942A1" w:rsidRPr="00C2381C">
        <w:rPr>
          <w:sz w:val="28"/>
          <w:szCs w:val="28"/>
        </w:rPr>
        <w:t xml:space="preserve"> </w:t>
      </w:r>
      <w:r w:rsidRPr="00C2381C">
        <w:rPr>
          <w:sz w:val="28"/>
          <w:szCs w:val="28"/>
        </w:rPr>
        <w:t>офиц</w:t>
      </w:r>
      <w:r w:rsidRPr="00C2381C">
        <w:rPr>
          <w:sz w:val="28"/>
          <w:szCs w:val="28"/>
        </w:rPr>
        <w:t>и</w:t>
      </w:r>
      <w:r w:rsidRPr="00C2381C">
        <w:rPr>
          <w:sz w:val="28"/>
          <w:szCs w:val="28"/>
        </w:rPr>
        <w:t>альное признание жилья непригодным и связанные с этим реновацию застрое</w:t>
      </w:r>
      <w:r w:rsidRPr="00C2381C">
        <w:rPr>
          <w:sz w:val="28"/>
          <w:szCs w:val="28"/>
        </w:rPr>
        <w:t>н</w:t>
      </w:r>
      <w:r w:rsidRPr="00C2381C">
        <w:rPr>
          <w:sz w:val="28"/>
          <w:szCs w:val="28"/>
        </w:rPr>
        <w:t xml:space="preserve">ных территорий и расселение граждан из фактически устаревшего и стремительно устаревающего жилья. </w:t>
      </w:r>
    </w:p>
    <w:p w14:paraId="42373446" w14:textId="77777777" w:rsidR="00924F0B" w:rsidRPr="00C2381C" w:rsidRDefault="00924F0B" w:rsidP="00924F0B">
      <w:pPr>
        <w:pStyle w:val="ae"/>
        <w:spacing w:before="0" w:beforeAutospacing="0" w:after="0" w:afterAutospacing="0" w:line="360" w:lineRule="auto"/>
        <w:ind w:firstLine="709"/>
        <w:jc w:val="both"/>
        <w:rPr>
          <w:sz w:val="28"/>
          <w:szCs w:val="28"/>
        </w:rPr>
      </w:pPr>
      <w:r w:rsidRPr="00C2381C">
        <w:rPr>
          <w:sz w:val="28"/>
          <w:szCs w:val="28"/>
        </w:rPr>
        <w:t>В отдельных случаях может быть проведена реконструкция части такого жилищного фонда, но это также должно стимулироваться органами власти фед</w:t>
      </w:r>
      <w:r w:rsidRPr="00C2381C">
        <w:rPr>
          <w:sz w:val="28"/>
          <w:szCs w:val="28"/>
        </w:rPr>
        <w:t>е</w:t>
      </w:r>
      <w:r w:rsidRPr="00C2381C">
        <w:rPr>
          <w:sz w:val="28"/>
          <w:szCs w:val="28"/>
        </w:rPr>
        <w:t>рального и регионального уровня в больших масштабах, чем на современном эт</w:t>
      </w:r>
      <w:r w:rsidRPr="00C2381C">
        <w:rPr>
          <w:sz w:val="28"/>
          <w:szCs w:val="28"/>
        </w:rPr>
        <w:t>а</w:t>
      </w:r>
      <w:r w:rsidRPr="00C2381C">
        <w:rPr>
          <w:sz w:val="28"/>
          <w:szCs w:val="28"/>
        </w:rPr>
        <w:t xml:space="preserve">пе. </w:t>
      </w:r>
    </w:p>
    <w:p w14:paraId="5ADD36C6" w14:textId="77777777" w:rsidR="00924F0B" w:rsidRPr="00C2381C" w:rsidRDefault="00924F0B" w:rsidP="00924F0B">
      <w:pPr>
        <w:pStyle w:val="ae"/>
        <w:spacing w:before="0" w:beforeAutospacing="0" w:after="0" w:afterAutospacing="0" w:line="360" w:lineRule="auto"/>
        <w:ind w:firstLine="709"/>
        <w:jc w:val="both"/>
        <w:rPr>
          <w:sz w:val="28"/>
          <w:szCs w:val="28"/>
        </w:rPr>
      </w:pPr>
      <w:r w:rsidRPr="00C2381C">
        <w:rPr>
          <w:sz w:val="28"/>
          <w:szCs w:val="28"/>
        </w:rPr>
        <w:t>Во-вторых, осторожность связана с тем, что федеральное законодательство предусматривает в ряде ситуаций расселение непригодного жилья по принципу «метр в метр», то есть площадь расселяемого жилья должна примерно соотве</w:t>
      </w:r>
      <w:r w:rsidRPr="00C2381C">
        <w:rPr>
          <w:sz w:val="28"/>
          <w:szCs w:val="28"/>
        </w:rPr>
        <w:t>т</w:t>
      </w:r>
      <w:r w:rsidRPr="00C2381C">
        <w:rPr>
          <w:sz w:val="28"/>
          <w:szCs w:val="28"/>
        </w:rPr>
        <w:t>ствовать или не быть существенно меньше жилья, предоставляемого гражданам, расселяемым из непригодного жилья. Соответственно, освоение бюджетных средств сопровождается во многих случаях поиском или строительством жилья малой площади, что является значимой проблемой для рынка строительства нов</w:t>
      </w:r>
      <w:r w:rsidRPr="00C2381C">
        <w:rPr>
          <w:sz w:val="28"/>
          <w:szCs w:val="28"/>
        </w:rPr>
        <w:t>о</w:t>
      </w:r>
      <w:r w:rsidRPr="00C2381C">
        <w:rPr>
          <w:sz w:val="28"/>
          <w:szCs w:val="28"/>
        </w:rPr>
        <w:t>го жилья. Поэтому зачастую предусмотренные законодательством институты ра</w:t>
      </w:r>
      <w:r w:rsidRPr="00C2381C">
        <w:rPr>
          <w:sz w:val="28"/>
          <w:szCs w:val="28"/>
        </w:rPr>
        <w:t>с</w:t>
      </w:r>
      <w:r w:rsidRPr="00C2381C">
        <w:rPr>
          <w:sz w:val="28"/>
          <w:szCs w:val="28"/>
        </w:rPr>
        <w:t>селения фактически подменяются расселением, осуществляемым инвесторами-застройщиками, которые могут удовлетворить потребности расселяемых граждан в предоставлении им жилья большей площади и (или) в удобном для расселяемых граждан районе (микрорайоне, иной территории) населенного пункта и предост</w:t>
      </w:r>
      <w:r w:rsidRPr="00C2381C">
        <w:rPr>
          <w:sz w:val="28"/>
          <w:szCs w:val="28"/>
        </w:rPr>
        <w:t>а</w:t>
      </w:r>
      <w:r w:rsidRPr="00C2381C">
        <w:rPr>
          <w:sz w:val="28"/>
          <w:szCs w:val="28"/>
        </w:rPr>
        <w:t>вить им такое жилье в собственность. В этих случаях необходимость соблюдения принципов федерального законодательства, определяющих подходы к бюдже</w:t>
      </w:r>
      <w:r w:rsidRPr="00C2381C">
        <w:rPr>
          <w:sz w:val="28"/>
          <w:szCs w:val="28"/>
        </w:rPr>
        <w:t>т</w:t>
      </w:r>
      <w:r w:rsidRPr="00C2381C">
        <w:rPr>
          <w:sz w:val="28"/>
          <w:szCs w:val="28"/>
        </w:rPr>
        <w:t>ному финансированию и освоению бюджетных средств для целей расселения ав</w:t>
      </w:r>
      <w:r w:rsidRPr="00C2381C">
        <w:rPr>
          <w:sz w:val="28"/>
          <w:szCs w:val="28"/>
        </w:rPr>
        <w:t>а</w:t>
      </w:r>
      <w:r w:rsidRPr="00C2381C">
        <w:rPr>
          <w:sz w:val="28"/>
          <w:szCs w:val="28"/>
        </w:rPr>
        <w:t>рийного и ветхого жилья, конкурирует с новаторством и активностью самих и</w:t>
      </w:r>
      <w:r w:rsidRPr="00C2381C">
        <w:rPr>
          <w:sz w:val="28"/>
          <w:szCs w:val="28"/>
        </w:rPr>
        <w:t>н</w:t>
      </w:r>
      <w:r w:rsidRPr="00C2381C">
        <w:rPr>
          <w:sz w:val="28"/>
          <w:szCs w:val="28"/>
        </w:rPr>
        <w:t>весторов-застройщиков, не имеющих ни желания, ни возможности пребывать в ожидании завершения реализации комплекса административных мероприятий (официальное признание жилья непригодным, резервирование (выделение) бю</w:t>
      </w:r>
      <w:r w:rsidRPr="00C2381C">
        <w:rPr>
          <w:sz w:val="28"/>
          <w:szCs w:val="28"/>
        </w:rPr>
        <w:t>д</w:t>
      </w:r>
      <w:r w:rsidRPr="00C2381C">
        <w:rPr>
          <w:sz w:val="28"/>
          <w:szCs w:val="28"/>
        </w:rPr>
        <w:t>жетных средств на его расселение, фактическое расселение, например, по догов</w:t>
      </w:r>
      <w:r w:rsidRPr="00C2381C">
        <w:rPr>
          <w:sz w:val="28"/>
          <w:szCs w:val="28"/>
        </w:rPr>
        <w:t>о</w:t>
      </w:r>
      <w:r w:rsidRPr="00C2381C">
        <w:rPr>
          <w:sz w:val="28"/>
          <w:szCs w:val="28"/>
        </w:rPr>
        <w:t xml:space="preserve">рам социального найма).        </w:t>
      </w:r>
    </w:p>
    <w:p w14:paraId="738B1F7F" w14:textId="77777777" w:rsidR="009D42F4" w:rsidRPr="00C2381C" w:rsidRDefault="009D42F4" w:rsidP="009D42F4">
      <w:pPr>
        <w:pStyle w:val="ae"/>
        <w:spacing w:before="0" w:beforeAutospacing="0" w:after="0" w:afterAutospacing="0" w:line="360" w:lineRule="auto"/>
        <w:ind w:firstLine="709"/>
        <w:jc w:val="both"/>
        <w:rPr>
          <w:sz w:val="28"/>
          <w:szCs w:val="28"/>
        </w:rPr>
      </w:pPr>
      <w:r w:rsidRPr="00C2381C">
        <w:rPr>
          <w:sz w:val="28"/>
          <w:szCs w:val="28"/>
        </w:rPr>
        <w:t xml:space="preserve">Необходимо внедрение эффективных практик расселения устаревшего и устаревающего жилья с учетом интересов граждан, проживающих в таком жилье, особенно на территориях городов и иных населенных пунктов, представляющих интерес для частных инвесторов. </w:t>
      </w:r>
    </w:p>
    <w:p w14:paraId="3B44359C" w14:textId="77777777" w:rsidR="00924F0B" w:rsidRPr="00C2381C" w:rsidRDefault="000F21CE" w:rsidP="00924F0B">
      <w:pPr>
        <w:pStyle w:val="ae"/>
        <w:spacing w:before="0" w:beforeAutospacing="0" w:after="0" w:afterAutospacing="0" w:line="360" w:lineRule="auto"/>
        <w:ind w:firstLine="709"/>
        <w:jc w:val="both"/>
        <w:rPr>
          <w:sz w:val="28"/>
          <w:szCs w:val="28"/>
        </w:rPr>
      </w:pPr>
      <w:r w:rsidRPr="00C2381C">
        <w:rPr>
          <w:sz w:val="28"/>
          <w:szCs w:val="28"/>
        </w:rPr>
        <w:t>Между тем д</w:t>
      </w:r>
      <w:r w:rsidR="00924F0B" w:rsidRPr="00C2381C">
        <w:rPr>
          <w:sz w:val="28"/>
          <w:szCs w:val="28"/>
        </w:rPr>
        <w:t>о сих пор не рассмотрен Государственной Думой Федеральн</w:t>
      </w:r>
      <w:r w:rsidR="00924F0B" w:rsidRPr="00C2381C">
        <w:rPr>
          <w:sz w:val="28"/>
          <w:szCs w:val="28"/>
        </w:rPr>
        <w:t>о</w:t>
      </w:r>
      <w:r w:rsidR="00924F0B" w:rsidRPr="00C2381C">
        <w:rPr>
          <w:sz w:val="28"/>
          <w:szCs w:val="28"/>
        </w:rPr>
        <w:t>го Собрания Российской Федерации внесенный Правительством Российской Ф</w:t>
      </w:r>
      <w:r w:rsidR="00924F0B" w:rsidRPr="00C2381C">
        <w:rPr>
          <w:sz w:val="28"/>
          <w:szCs w:val="28"/>
        </w:rPr>
        <w:t>е</w:t>
      </w:r>
      <w:r w:rsidR="00924F0B" w:rsidRPr="00C2381C">
        <w:rPr>
          <w:sz w:val="28"/>
          <w:szCs w:val="28"/>
        </w:rPr>
        <w:t>дерации проект федерального закона «О развитии территорий», хотя необход</w:t>
      </w:r>
      <w:r w:rsidR="00924F0B" w:rsidRPr="00C2381C">
        <w:rPr>
          <w:sz w:val="28"/>
          <w:szCs w:val="28"/>
        </w:rPr>
        <w:t>и</w:t>
      </w:r>
      <w:r w:rsidR="00924F0B" w:rsidRPr="00C2381C">
        <w:rPr>
          <w:sz w:val="28"/>
          <w:szCs w:val="28"/>
        </w:rPr>
        <w:t>мость принятия данного законопроекта в предложенной Правительством Росси</w:t>
      </w:r>
      <w:r w:rsidR="00924F0B" w:rsidRPr="00C2381C">
        <w:rPr>
          <w:sz w:val="28"/>
          <w:szCs w:val="28"/>
        </w:rPr>
        <w:t>й</w:t>
      </w:r>
      <w:r w:rsidR="00924F0B" w:rsidRPr="00C2381C">
        <w:rPr>
          <w:sz w:val="28"/>
          <w:szCs w:val="28"/>
        </w:rPr>
        <w:t>ской Федерации редакции не очевидна. Существующий же институт развития з</w:t>
      </w:r>
      <w:r w:rsidR="00924F0B" w:rsidRPr="00C2381C">
        <w:rPr>
          <w:sz w:val="28"/>
          <w:szCs w:val="28"/>
        </w:rPr>
        <w:t>а</w:t>
      </w:r>
      <w:r w:rsidR="00924F0B" w:rsidRPr="00C2381C">
        <w:rPr>
          <w:sz w:val="28"/>
          <w:szCs w:val="28"/>
        </w:rPr>
        <w:t>строенных территорий, предусмотренный Градостроительным кодексом Росси</w:t>
      </w:r>
      <w:r w:rsidR="00924F0B" w:rsidRPr="00C2381C">
        <w:rPr>
          <w:sz w:val="28"/>
          <w:szCs w:val="28"/>
        </w:rPr>
        <w:t>й</w:t>
      </w:r>
      <w:r w:rsidR="00924F0B" w:rsidRPr="00C2381C">
        <w:rPr>
          <w:sz w:val="28"/>
          <w:szCs w:val="28"/>
        </w:rPr>
        <w:t xml:space="preserve">ской Федерации, не получил широкого применения в том числе на территории Самарской области. </w:t>
      </w:r>
    </w:p>
    <w:p w14:paraId="42C97FDB" w14:textId="77777777" w:rsidR="00924F0B" w:rsidRPr="00C2381C" w:rsidRDefault="00924F0B" w:rsidP="00924F0B">
      <w:pPr>
        <w:pStyle w:val="ae"/>
        <w:spacing w:before="0" w:beforeAutospacing="0" w:after="0" w:afterAutospacing="0" w:line="360" w:lineRule="auto"/>
        <w:ind w:firstLine="709"/>
        <w:jc w:val="both"/>
        <w:rPr>
          <w:sz w:val="28"/>
          <w:szCs w:val="28"/>
        </w:rPr>
      </w:pPr>
      <w:r w:rsidRPr="00C2381C">
        <w:rPr>
          <w:sz w:val="28"/>
          <w:szCs w:val="28"/>
        </w:rPr>
        <w:t>Следует подчеркнуть, что на сегодняшний день основной проблемой в п</w:t>
      </w:r>
      <w:r w:rsidRPr="00C2381C">
        <w:rPr>
          <w:sz w:val="28"/>
          <w:szCs w:val="28"/>
        </w:rPr>
        <w:t>о</w:t>
      </w:r>
      <w:r w:rsidRPr="00C2381C">
        <w:rPr>
          <w:sz w:val="28"/>
          <w:szCs w:val="28"/>
        </w:rPr>
        <w:t>вышении интереса инвесторов к развитию застроенных территорий является о</w:t>
      </w:r>
      <w:r w:rsidRPr="00C2381C">
        <w:rPr>
          <w:sz w:val="28"/>
          <w:szCs w:val="28"/>
        </w:rPr>
        <w:t>т</w:t>
      </w:r>
      <w:r w:rsidRPr="00C2381C">
        <w:rPr>
          <w:sz w:val="28"/>
          <w:szCs w:val="28"/>
        </w:rPr>
        <w:t>сутствие возможности к прогнозированию объема средств, которые могут быть затрачены на освобождение застроенной территории от существующих на этой территории объектов недвижимости. В том числе, как правило, отсутствует пре</w:t>
      </w:r>
      <w:r w:rsidRPr="00C2381C">
        <w:rPr>
          <w:sz w:val="28"/>
          <w:szCs w:val="28"/>
        </w:rPr>
        <w:t>д</w:t>
      </w:r>
      <w:r w:rsidRPr="00C2381C">
        <w:rPr>
          <w:sz w:val="28"/>
          <w:szCs w:val="28"/>
        </w:rPr>
        <w:t>ставление инвестора относительно допустимых притязаний собственников да</w:t>
      </w:r>
      <w:r w:rsidRPr="00C2381C">
        <w:rPr>
          <w:sz w:val="28"/>
          <w:szCs w:val="28"/>
        </w:rPr>
        <w:t>н</w:t>
      </w:r>
      <w:r w:rsidRPr="00C2381C">
        <w:rPr>
          <w:sz w:val="28"/>
          <w:szCs w:val="28"/>
        </w:rPr>
        <w:t>ных объектов недвижимости в случае необходимости их выкупа. Как следствие, невозможно привлечь инвесторов к участию в аукционе на право заключения д</w:t>
      </w:r>
      <w:r w:rsidRPr="00C2381C">
        <w:rPr>
          <w:sz w:val="28"/>
          <w:szCs w:val="28"/>
        </w:rPr>
        <w:t>о</w:t>
      </w:r>
      <w:r w:rsidRPr="00C2381C">
        <w:rPr>
          <w:sz w:val="28"/>
          <w:szCs w:val="28"/>
        </w:rPr>
        <w:t xml:space="preserve">говора о развитии застроенной территории. </w:t>
      </w:r>
    </w:p>
    <w:p w14:paraId="473ADAC3" w14:textId="77777777" w:rsidR="00924F0B" w:rsidRPr="00C2381C" w:rsidRDefault="00924F0B" w:rsidP="00924F0B">
      <w:pPr>
        <w:pStyle w:val="ae"/>
        <w:spacing w:before="0" w:beforeAutospacing="0" w:after="0" w:afterAutospacing="0" w:line="360" w:lineRule="auto"/>
        <w:ind w:firstLine="709"/>
        <w:jc w:val="both"/>
        <w:rPr>
          <w:sz w:val="28"/>
          <w:szCs w:val="28"/>
        </w:rPr>
      </w:pPr>
      <w:r w:rsidRPr="00C2381C">
        <w:rPr>
          <w:sz w:val="28"/>
          <w:szCs w:val="28"/>
        </w:rPr>
        <w:t>Как представляется, правовое регулирование института</w:t>
      </w:r>
      <w:r w:rsidR="001942A1" w:rsidRPr="00C2381C">
        <w:rPr>
          <w:sz w:val="28"/>
          <w:szCs w:val="28"/>
        </w:rPr>
        <w:t xml:space="preserve"> </w:t>
      </w:r>
      <w:r w:rsidRPr="00C2381C">
        <w:rPr>
          <w:sz w:val="28"/>
          <w:szCs w:val="28"/>
        </w:rPr>
        <w:t>развития застрое</w:t>
      </w:r>
      <w:r w:rsidRPr="00C2381C">
        <w:rPr>
          <w:sz w:val="28"/>
          <w:szCs w:val="28"/>
        </w:rPr>
        <w:t>н</w:t>
      </w:r>
      <w:r w:rsidRPr="00C2381C">
        <w:rPr>
          <w:sz w:val="28"/>
          <w:szCs w:val="28"/>
        </w:rPr>
        <w:t>ных территорий должно быть существенным образом скорректировано в части, обеспечивающей предварительный сбор информации о застроенной территории, подлежащей развитию. Полагаем, что на федеральном уровне институт</w:t>
      </w:r>
      <w:r w:rsidR="001942A1" w:rsidRPr="00C2381C">
        <w:rPr>
          <w:sz w:val="28"/>
          <w:szCs w:val="28"/>
        </w:rPr>
        <w:t xml:space="preserve"> </w:t>
      </w:r>
      <w:r w:rsidRPr="00C2381C">
        <w:rPr>
          <w:sz w:val="28"/>
          <w:szCs w:val="28"/>
        </w:rPr>
        <w:t xml:space="preserve">развития застроенных территорий должен быть дополнен: </w:t>
      </w:r>
    </w:p>
    <w:p w14:paraId="37E73B63" w14:textId="77777777" w:rsidR="00924F0B" w:rsidRPr="00C2381C" w:rsidRDefault="00924F0B" w:rsidP="00924F0B">
      <w:pPr>
        <w:pStyle w:val="ae"/>
        <w:spacing w:before="0" w:beforeAutospacing="0" w:after="0" w:afterAutospacing="0" w:line="360" w:lineRule="auto"/>
        <w:ind w:firstLine="709"/>
        <w:jc w:val="both"/>
        <w:rPr>
          <w:sz w:val="28"/>
          <w:szCs w:val="28"/>
        </w:rPr>
      </w:pPr>
      <w:r w:rsidRPr="00C2381C">
        <w:rPr>
          <w:sz w:val="28"/>
          <w:szCs w:val="28"/>
        </w:rPr>
        <w:t>- возможностью заключения уполномоченным органом власти (уполном</w:t>
      </w:r>
      <w:r w:rsidRPr="00C2381C">
        <w:rPr>
          <w:sz w:val="28"/>
          <w:szCs w:val="28"/>
        </w:rPr>
        <w:t>о</w:t>
      </w:r>
      <w:r w:rsidRPr="00C2381C">
        <w:rPr>
          <w:sz w:val="28"/>
          <w:szCs w:val="28"/>
        </w:rPr>
        <w:t>ченной им организацией) предварительных договоров с собственниками объектов недвижимости, находящихся на застроенной территории, подлежащей развитию. Данными предварительными договорами должны быть предусмотрены цены в</w:t>
      </w:r>
      <w:r w:rsidRPr="00C2381C">
        <w:rPr>
          <w:sz w:val="28"/>
          <w:szCs w:val="28"/>
        </w:rPr>
        <w:t>ы</w:t>
      </w:r>
      <w:r w:rsidRPr="00C2381C">
        <w:rPr>
          <w:sz w:val="28"/>
          <w:szCs w:val="28"/>
        </w:rPr>
        <w:t>купа объектов недвижимости у их собственников. Причем федеральным закон</w:t>
      </w:r>
      <w:r w:rsidRPr="00C2381C">
        <w:rPr>
          <w:sz w:val="28"/>
          <w:szCs w:val="28"/>
        </w:rPr>
        <w:t>о</w:t>
      </w:r>
      <w:r w:rsidRPr="00C2381C">
        <w:rPr>
          <w:sz w:val="28"/>
          <w:szCs w:val="28"/>
        </w:rPr>
        <w:t>дательством должна быть прямо предусмотрена возможность заключения осно</w:t>
      </w:r>
      <w:r w:rsidRPr="00C2381C">
        <w:rPr>
          <w:sz w:val="28"/>
          <w:szCs w:val="28"/>
        </w:rPr>
        <w:t>в</w:t>
      </w:r>
      <w:r w:rsidRPr="00C2381C">
        <w:rPr>
          <w:sz w:val="28"/>
          <w:szCs w:val="28"/>
        </w:rPr>
        <w:t>ных договоров (договоров купли-продажи объектов недвижимости) победителем аукциона на право заключения договора развития застроенной территории при том, что данный субъект не является участником предварительного договора с собственником данного объекта недвижимости. Такая правовая конструкция сп</w:t>
      </w:r>
      <w:r w:rsidRPr="00C2381C">
        <w:rPr>
          <w:sz w:val="28"/>
          <w:szCs w:val="28"/>
        </w:rPr>
        <w:t>е</w:t>
      </w:r>
      <w:r w:rsidRPr="00C2381C">
        <w:rPr>
          <w:sz w:val="28"/>
          <w:szCs w:val="28"/>
        </w:rPr>
        <w:t>цифична и не совсем соотносится с классическими подходами, предусмотренн</w:t>
      </w:r>
      <w:r w:rsidRPr="00C2381C">
        <w:rPr>
          <w:sz w:val="28"/>
          <w:szCs w:val="28"/>
        </w:rPr>
        <w:t>ы</w:t>
      </w:r>
      <w:r w:rsidRPr="00C2381C">
        <w:rPr>
          <w:sz w:val="28"/>
          <w:szCs w:val="28"/>
        </w:rPr>
        <w:t xml:space="preserve">ми гражданским законодательством. Однако она в существенной степени могла бы способствовать активизации развития застроенных территорий;      </w:t>
      </w:r>
    </w:p>
    <w:p w14:paraId="3CDE28E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положением о включении условий заключенных предварительных догов</w:t>
      </w:r>
      <w:r w:rsidRPr="00C2381C">
        <w:rPr>
          <w:rFonts w:ascii="Times New Roman" w:hAnsi="Times New Roman"/>
          <w:sz w:val="28"/>
          <w:szCs w:val="28"/>
        </w:rPr>
        <w:t>о</w:t>
      </w:r>
      <w:r w:rsidRPr="00C2381C">
        <w:rPr>
          <w:rFonts w:ascii="Times New Roman" w:hAnsi="Times New Roman"/>
          <w:sz w:val="28"/>
          <w:szCs w:val="28"/>
        </w:rPr>
        <w:t>ров (с учетом требований законодательства о персональных данных) в состав с</w:t>
      </w:r>
      <w:r w:rsidRPr="00C2381C">
        <w:rPr>
          <w:rFonts w:ascii="Times New Roman" w:hAnsi="Times New Roman"/>
          <w:sz w:val="28"/>
          <w:szCs w:val="28"/>
        </w:rPr>
        <w:t>у</w:t>
      </w:r>
      <w:r w:rsidRPr="00C2381C">
        <w:rPr>
          <w:rFonts w:ascii="Times New Roman" w:hAnsi="Times New Roman"/>
          <w:sz w:val="28"/>
          <w:szCs w:val="28"/>
        </w:rPr>
        <w:t>щественных условий договора о развитии застроенных территорий (часть 3 статьи 46.2 Градостроительного кодекса Российской Федерации);</w:t>
      </w:r>
    </w:p>
    <w:p w14:paraId="31D4A50D"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условиями внесения изменений в предварительные договоры по соглаш</w:t>
      </w:r>
      <w:r w:rsidRPr="00C2381C">
        <w:rPr>
          <w:rFonts w:ascii="Times New Roman" w:hAnsi="Times New Roman"/>
          <w:sz w:val="28"/>
          <w:szCs w:val="28"/>
        </w:rPr>
        <w:t>е</w:t>
      </w:r>
      <w:r w:rsidRPr="00C2381C">
        <w:rPr>
          <w:rFonts w:ascii="Times New Roman" w:hAnsi="Times New Roman"/>
          <w:sz w:val="28"/>
          <w:szCs w:val="28"/>
        </w:rPr>
        <w:t>нию между победителем аукциона на право заключения договора развития з</w:t>
      </w:r>
      <w:r w:rsidRPr="00C2381C">
        <w:rPr>
          <w:rFonts w:ascii="Times New Roman" w:hAnsi="Times New Roman"/>
          <w:sz w:val="28"/>
          <w:szCs w:val="28"/>
        </w:rPr>
        <w:t>а</w:t>
      </w:r>
      <w:r w:rsidRPr="00C2381C">
        <w:rPr>
          <w:rFonts w:ascii="Times New Roman" w:hAnsi="Times New Roman"/>
          <w:sz w:val="28"/>
          <w:szCs w:val="28"/>
        </w:rPr>
        <w:t>строенной территории (необходима возможность своего рода замены лиц дог</w:t>
      </w:r>
      <w:r w:rsidRPr="00C2381C">
        <w:rPr>
          <w:rFonts w:ascii="Times New Roman" w:hAnsi="Times New Roman"/>
          <w:sz w:val="28"/>
          <w:szCs w:val="28"/>
        </w:rPr>
        <w:t>о</w:t>
      </w:r>
      <w:r w:rsidRPr="00C2381C">
        <w:rPr>
          <w:rFonts w:ascii="Times New Roman" w:hAnsi="Times New Roman"/>
          <w:sz w:val="28"/>
          <w:szCs w:val="28"/>
        </w:rPr>
        <w:t>ворного обязательства в силу федерального закона)и подписавшим предварител</w:t>
      </w:r>
      <w:r w:rsidRPr="00C2381C">
        <w:rPr>
          <w:rFonts w:ascii="Times New Roman" w:hAnsi="Times New Roman"/>
          <w:sz w:val="28"/>
          <w:szCs w:val="28"/>
        </w:rPr>
        <w:t>ь</w:t>
      </w:r>
      <w:r w:rsidRPr="00C2381C">
        <w:rPr>
          <w:rFonts w:ascii="Times New Roman" w:hAnsi="Times New Roman"/>
          <w:sz w:val="28"/>
          <w:szCs w:val="28"/>
        </w:rPr>
        <w:t xml:space="preserve">ный договор собственником объекта недвижимости. </w:t>
      </w:r>
    </w:p>
    <w:p w14:paraId="45CCA9DB"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Органы местного самоуправления с учетом описанного выше объема уст</w:t>
      </w:r>
      <w:r w:rsidRPr="00C2381C">
        <w:rPr>
          <w:rFonts w:ascii="Times New Roman" w:hAnsi="Times New Roman"/>
          <w:sz w:val="28"/>
          <w:szCs w:val="28"/>
        </w:rPr>
        <w:t>а</w:t>
      </w:r>
      <w:r w:rsidRPr="00C2381C">
        <w:rPr>
          <w:rFonts w:ascii="Times New Roman" w:hAnsi="Times New Roman"/>
          <w:sz w:val="28"/>
          <w:szCs w:val="28"/>
        </w:rPr>
        <w:t>ревшего и устаревающего жилья обращают внимание на серьезность такой пр</w:t>
      </w:r>
      <w:r w:rsidRPr="00C2381C">
        <w:rPr>
          <w:rFonts w:ascii="Times New Roman" w:hAnsi="Times New Roman"/>
          <w:sz w:val="28"/>
          <w:szCs w:val="28"/>
        </w:rPr>
        <w:t>о</w:t>
      </w:r>
      <w:r w:rsidRPr="00C2381C">
        <w:rPr>
          <w:rFonts w:ascii="Times New Roman" w:hAnsi="Times New Roman"/>
          <w:sz w:val="28"/>
          <w:szCs w:val="28"/>
        </w:rPr>
        <w:t>блемы, как отсутствие возможности включения в программы переселения из ав</w:t>
      </w:r>
      <w:r w:rsidRPr="00C2381C">
        <w:rPr>
          <w:rFonts w:ascii="Times New Roman" w:hAnsi="Times New Roman"/>
          <w:sz w:val="28"/>
          <w:szCs w:val="28"/>
        </w:rPr>
        <w:t>а</w:t>
      </w:r>
      <w:r w:rsidRPr="00C2381C">
        <w:rPr>
          <w:rFonts w:ascii="Times New Roman" w:hAnsi="Times New Roman"/>
          <w:sz w:val="28"/>
          <w:szCs w:val="28"/>
        </w:rPr>
        <w:t>рийного жилищного фонда многоквартирных домов, признанных аварийными и подлежащими сносу или реконструкции после 1 января 2012 года (см. пункт 4 ч</w:t>
      </w:r>
      <w:r w:rsidRPr="00C2381C">
        <w:rPr>
          <w:rFonts w:ascii="Times New Roman" w:hAnsi="Times New Roman"/>
          <w:sz w:val="28"/>
          <w:szCs w:val="28"/>
        </w:rPr>
        <w:t>а</w:t>
      </w:r>
      <w:r w:rsidRPr="00C2381C">
        <w:rPr>
          <w:rFonts w:ascii="Times New Roman" w:hAnsi="Times New Roman"/>
          <w:sz w:val="28"/>
          <w:szCs w:val="28"/>
        </w:rPr>
        <w:t>сти 1 статьи 14 Федерального закона от 21.07.2007 № 185-ФЗ «О Фонде соде</w:t>
      </w:r>
      <w:r w:rsidRPr="00C2381C">
        <w:rPr>
          <w:rFonts w:ascii="Times New Roman" w:hAnsi="Times New Roman"/>
          <w:sz w:val="28"/>
          <w:szCs w:val="28"/>
        </w:rPr>
        <w:t>й</w:t>
      </w:r>
      <w:r w:rsidRPr="00C2381C">
        <w:rPr>
          <w:rFonts w:ascii="Times New Roman" w:hAnsi="Times New Roman"/>
          <w:sz w:val="28"/>
          <w:szCs w:val="28"/>
        </w:rPr>
        <w:t>ствия реформированию жилищно-коммунального хозяйства»).</w:t>
      </w:r>
    </w:p>
    <w:p w14:paraId="579D10FF"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Представляется необходимым внесение изменений в Федеральный закон от 21.07.2007 № 185-ФЗ «О Фонде содействия реформированию жилищно-коммунального хозяйства»</w:t>
      </w:r>
      <w:r w:rsidR="001942A1" w:rsidRPr="00C2381C">
        <w:rPr>
          <w:rFonts w:ascii="Times New Roman" w:hAnsi="Times New Roman"/>
          <w:sz w:val="28"/>
          <w:szCs w:val="28"/>
        </w:rPr>
        <w:t xml:space="preserve"> </w:t>
      </w:r>
      <w:r w:rsidRPr="00C2381C">
        <w:rPr>
          <w:rFonts w:ascii="Times New Roman" w:hAnsi="Times New Roman"/>
          <w:sz w:val="28"/>
          <w:szCs w:val="28"/>
        </w:rPr>
        <w:t>в части закрепления возможности финансирования из Фонда содействия реформированию жилищно-коммунального хозяйства рассел</w:t>
      </w:r>
      <w:r w:rsidRPr="00C2381C">
        <w:rPr>
          <w:rFonts w:ascii="Times New Roman" w:hAnsi="Times New Roman"/>
          <w:sz w:val="28"/>
          <w:szCs w:val="28"/>
        </w:rPr>
        <w:t>е</w:t>
      </w:r>
      <w:r w:rsidRPr="00C2381C">
        <w:rPr>
          <w:rFonts w:ascii="Times New Roman" w:hAnsi="Times New Roman"/>
          <w:sz w:val="28"/>
          <w:szCs w:val="28"/>
        </w:rPr>
        <w:t>ния многоквартирных домов, признанных аварийными и подлежащими сносу или реконструкции после 1 января 2012 года. При этом очевидно, что потребность и</w:t>
      </w:r>
      <w:r w:rsidRPr="00C2381C">
        <w:rPr>
          <w:rFonts w:ascii="Times New Roman" w:hAnsi="Times New Roman"/>
          <w:sz w:val="28"/>
          <w:szCs w:val="28"/>
        </w:rPr>
        <w:t>с</w:t>
      </w:r>
      <w:r w:rsidRPr="00C2381C">
        <w:rPr>
          <w:rFonts w:ascii="Times New Roman" w:hAnsi="Times New Roman"/>
          <w:sz w:val="28"/>
          <w:szCs w:val="28"/>
        </w:rPr>
        <w:t xml:space="preserve">пользования средств данного Фонда будет существовать еще, по меньшей мере, в течение ближайшего десятилетия, что также требует корректировки упомянутого Федерального закона.  </w:t>
      </w:r>
    </w:p>
    <w:p w14:paraId="3FA1E9B1" w14:textId="21EB338A" w:rsidR="00887E48" w:rsidRPr="00C2381C" w:rsidRDefault="00924F0B" w:rsidP="00887E48">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4. </w:t>
      </w:r>
      <w:r w:rsidR="00887E48" w:rsidRPr="00C2381C">
        <w:rPr>
          <w:rFonts w:ascii="Times New Roman" w:hAnsi="Times New Roman"/>
          <w:sz w:val="28"/>
          <w:szCs w:val="28"/>
        </w:rPr>
        <w:t xml:space="preserve">У многих муниципальных районов возникают проблемы по </w:t>
      </w:r>
      <w:r w:rsidRPr="00C2381C">
        <w:rPr>
          <w:rFonts w:ascii="Times New Roman" w:hAnsi="Times New Roman"/>
          <w:sz w:val="28"/>
          <w:szCs w:val="28"/>
        </w:rPr>
        <w:t>решени</w:t>
      </w:r>
      <w:r w:rsidR="00887E48" w:rsidRPr="00C2381C">
        <w:rPr>
          <w:rFonts w:ascii="Times New Roman" w:hAnsi="Times New Roman"/>
          <w:sz w:val="28"/>
          <w:szCs w:val="28"/>
        </w:rPr>
        <w:t>ю</w:t>
      </w:r>
      <w:r w:rsidRPr="00C2381C">
        <w:rPr>
          <w:rFonts w:ascii="Times New Roman" w:hAnsi="Times New Roman"/>
          <w:sz w:val="28"/>
          <w:szCs w:val="28"/>
        </w:rPr>
        <w:t xml:space="preserve"> в</w:t>
      </w:r>
      <w:r w:rsidRPr="00C2381C">
        <w:rPr>
          <w:rFonts w:ascii="Times New Roman" w:hAnsi="Times New Roman"/>
          <w:sz w:val="28"/>
          <w:szCs w:val="28"/>
        </w:rPr>
        <w:t>о</w:t>
      </w:r>
      <w:r w:rsidRPr="00C2381C">
        <w:rPr>
          <w:rFonts w:ascii="Times New Roman" w:hAnsi="Times New Roman"/>
          <w:sz w:val="28"/>
          <w:szCs w:val="28"/>
        </w:rPr>
        <w:t>проса местного значения по созданию условий для жилищного строительства</w:t>
      </w:r>
      <w:r w:rsidR="00887E48" w:rsidRPr="00C2381C">
        <w:rPr>
          <w:rFonts w:ascii="Times New Roman" w:hAnsi="Times New Roman"/>
          <w:sz w:val="28"/>
          <w:szCs w:val="28"/>
        </w:rPr>
        <w:t xml:space="preserve"> в связи удаленностью коммунальной инфраструктуры</w:t>
      </w:r>
      <w:r w:rsidR="007714C2" w:rsidRPr="00C2381C">
        <w:rPr>
          <w:rFonts w:ascii="Times New Roman" w:hAnsi="Times New Roman"/>
          <w:sz w:val="28"/>
          <w:szCs w:val="28"/>
        </w:rPr>
        <w:t>. В частности, отмечаются</w:t>
      </w:r>
      <w:r w:rsidR="007D3D69" w:rsidRPr="00C2381C">
        <w:rPr>
          <w:rFonts w:ascii="Times New Roman" w:hAnsi="Times New Roman"/>
          <w:sz w:val="28"/>
          <w:szCs w:val="28"/>
        </w:rPr>
        <w:t>:</w:t>
      </w:r>
    </w:p>
    <w:p w14:paraId="418F0A16" w14:textId="77777777" w:rsidR="00887E48" w:rsidRPr="00C2381C" w:rsidRDefault="00887E48" w:rsidP="00887E48">
      <w:pPr>
        <w:spacing w:line="360" w:lineRule="auto"/>
        <w:ind w:firstLine="709"/>
        <w:jc w:val="both"/>
        <w:rPr>
          <w:rFonts w:ascii="Times New Roman" w:hAnsi="Times New Roman"/>
          <w:sz w:val="28"/>
          <w:szCs w:val="28"/>
        </w:rPr>
      </w:pPr>
    </w:p>
    <w:p w14:paraId="205522B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proofErr w:type="spellStart"/>
      <w:r w:rsidRPr="00C2381C">
        <w:rPr>
          <w:rFonts w:ascii="Times New Roman" w:hAnsi="Times New Roman"/>
          <w:sz w:val="28"/>
          <w:szCs w:val="28"/>
        </w:rPr>
        <w:t>затратность</w:t>
      </w:r>
      <w:proofErr w:type="spellEnd"/>
      <w:r w:rsidR="00887E48" w:rsidRPr="00C2381C">
        <w:rPr>
          <w:rFonts w:ascii="Times New Roman" w:hAnsi="Times New Roman"/>
          <w:sz w:val="28"/>
          <w:szCs w:val="28"/>
        </w:rPr>
        <w:t xml:space="preserve"> </w:t>
      </w:r>
      <w:r w:rsidRPr="00C2381C">
        <w:rPr>
          <w:rFonts w:ascii="Times New Roman" w:hAnsi="Times New Roman"/>
          <w:sz w:val="28"/>
          <w:szCs w:val="28"/>
        </w:rPr>
        <w:t>проведения</w:t>
      </w:r>
      <w:r w:rsidR="00887E48" w:rsidRPr="00C2381C">
        <w:rPr>
          <w:rFonts w:ascii="Times New Roman" w:hAnsi="Times New Roman"/>
          <w:sz w:val="28"/>
          <w:szCs w:val="28"/>
        </w:rPr>
        <w:t xml:space="preserve"> </w:t>
      </w:r>
      <w:r w:rsidRPr="00C2381C">
        <w:rPr>
          <w:rFonts w:ascii="Times New Roman" w:hAnsi="Times New Roman"/>
          <w:sz w:val="28"/>
          <w:szCs w:val="28"/>
        </w:rPr>
        <w:t>инженерных коммуникаций в сельской местн</w:t>
      </w:r>
      <w:r w:rsidRPr="00C2381C">
        <w:rPr>
          <w:rFonts w:ascii="Times New Roman" w:hAnsi="Times New Roman"/>
          <w:sz w:val="28"/>
          <w:szCs w:val="28"/>
        </w:rPr>
        <w:t>о</w:t>
      </w:r>
      <w:r w:rsidRPr="00C2381C">
        <w:rPr>
          <w:rFonts w:ascii="Times New Roman" w:hAnsi="Times New Roman"/>
          <w:sz w:val="28"/>
          <w:szCs w:val="28"/>
        </w:rPr>
        <w:t xml:space="preserve">сти; </w:t>
      </w:r>
    </w:p>
    <w:p w14:paraId="7D20837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невозможность строительства</w:t>
      </w:r>
      <w:r w:rsidR="00887E48" w:rsidRPr="00C2381C">
        <w:rPr>
          <w:rFonts w:ascii="Times New Roman" w:hAnsi="Times New Roman"/>
          <w:sz w:val="28"/>
          <w:szCs w:val="28"/>
        </w:rPr>
        <w:t xml:space="preserve"> </w:t>
      </w:r>
      <w:r w:rsidRPr="00C2381C">
        <w:rPr>
          <w:rFonts w:ascii="Times New Roman" w:hAnsi="Times New Roman"/>
          <w:sz w:val="28"/>
          <w:szCs w:val="28"/>
        </w:rPr>
        <w:t>многоквартирных домов в границах ист</w:t>
      </w:r>
      <w:r w:rsidRPr="00C2381C">
        <w:rPr>
          <w:rFonts w:ascii="Times New Roman" w:hAnsi="Times New Roman"/>
          <w:sz w:val="28"/>
          <w:szCs w:val="28"/>
        </w:rPr>
        <w:t>о</w:t>
      </w:r>
      <w:r w:rsidRPr="00C2381C">
        <w:rPr>
          <w:rFonts w:ascii="Times New Roman" w:hAnsi="Times New Roman"/>
          <w:sz w:val="28"/>
          <w:szCs w:val="28"/>
        </w:rPr>
        <w:t>рически сложившихся территорий сельских населенных пунктов, где имеются инженерные коммуникации, по указанной причине зачастую для нового стро</w:t>
      </w:r>
      <w:r w:rsidRPr="00C2381C">
        <w:rPr>
          <w:rFonts w:ascii="Times New Roman" w:hAnsi="Times New Roman"/>
          <w:sz w:val="28"/>
          <w:szCs w:val="28"/>
        </w:rPr>
        <w:t>и</w:t>
      </w:r>
      <w:r w:rsidRPr="00C2381C">
        <w:rPr>
          <w:rFonts w:ascii="Times New Roman" w:hAnsi="Times New Roman"/>
          <w:sz w:val="28"/>
          <w:szCs w:val="28"/>
        </w:rPr>
        <w:t>тельства вовлекаются земельные участки, удаленные от инженерной инфрастру</w:t>
      </w:r>
      <w:r w:rsidRPr="00C2381C">
        <w:rPr>
          <w:rFonts w:ascii="Times New Roman" w:hAnsi="Times New Roman"/>
          <w:sz w:val="28"/>
          <w:szCs w:val="28"/>
        </w:rPr>
        <w:t>к</w:t>
      </w:r>
      <w:r w:rsidRPr="00C2381C">
        <w:rPr>
          <w:rFonts w:ascii="Times New Roman" w:hAnsi="Times New Roman"/>
          <w:sz w:val="28"/>
          <w:szCs w:val="28"/>
        </w:rPr>
        <w:t>туры, что приводит к существенному удорожанию строительства;</w:t>
      </w:r>
    </w:p>
    <w:p w14:paraId="635F672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 необходимость наличия проектной документации с положительным з</w:t>
      </w:r>
      <w:r w:rsidRPr="00C2381C">
        <w:rPr>
          <w:rFonts w:ascii="Times New Roman" w:hAnsi="Times New Roman"/>
          <w:sz w:val="28"/>
          <w:szCs w:val="28"/>
        </w:rPr>
        <w:t>а</w:t>
      </w:r>
      <w:r w:rsidRPr="00C2381C">
        <w:rPr>
          <w:rFonts w:ascii="Times New Roman" w:hAnsi="Times New Roman"/>
          <w:sz w:val="28"/>
          <w:szCs w:val="28"/>
        </w:rPr>
        <w:t>ключением государственной экспертизы</w:t>
      </w:r>
      <w:r w:rsidR="007D3D69" w:rsidRPr="00C2381C">
        <w:rPr>
          <w:rFonts w:ascii="Times New Roman" w:hAnsi="Times New Roman"/>
          <w:sz w:val="28"/>
          <w:szCs w:val="28"/>
        </w:rPr>
        <w:t xml:space="preserve"> </w:t>
      </w:r>
      <w:r w:rsidRPr="00C2381C">
        <w:rPr>
          <w:rFonts w:ascii="Times New Roman" w:hAnsi="Times New Roman"/>
          <w:sz w:val="28"/>
          <w:szCs w:val="28"/>
        </w:rPr>
        <w:t>для включения в программы строител</w:t>
      </w:r>
      <w:r w:rsidRPr="00C2381C">
        <w:rPr>
          <w:rFonts w:ascii="Times New Roman" w:hAnsi="Times New Roman"/>
          <w:sz w:val="28"/>
          <w:szCs w:val="28"/>
        </w:rPr>
        <w:t>ь</w:t>
      </w:r>
      <w:r w:rsidRPr="00C2381C">
        <w:rPr>
          <w:rFonts w:ascii="Times New Roman" w:hAnsi="Times New Roman"/>
          <w:sz w:val="28"/>
          <w:szCs w:val="28"/>
        </w:rPr>
        <w:t>ства инженерных сетей, что требует затрат</w:t>
      </w:r>
      <w:r w:rsidR="007D3D69" w:rsidRPr="00C2381C">
        <w:rPr>
          <w:rFonts w:ascii="Times New Roman" w:hAnsi="Times New Roman"/>
          <w:sz w:val="28"/>
          <w:szCs w:val="28"/>
        </w:rPr>
        <w:t xml:space="preserve"> </w:t>
      </w:r>
      <w:r w:rsidRPr="00C2381C">
        <w:rPr>
          <w:rFonts w:ascii="Times New Roman" w:hAnsi="Times New Roman"/>
          <w:sz w:val="28"/>
          <w:szCs w:val="28"/>
        </w:rPr>
        <w:t>на подготовку проектной документ</w:t>
      </w:r>
      <w:r w:rsidRPr="00C2381C">
        <w:rPr>
          <w:rFonts w:ascii="Times New Roman" w:hAnsi="Times New Roman"/>
          <w:sz w:val="28"/>
          <w:szCs w:val="28"/>
        </w:rPr>
        <w:t>а</w:t>
      </w:r>
      <w:r w:rsidRPr="00C2381C">
        <w:rPr>
          <w:rFonts w:ascii="Times New Roman" w:hAnsi="Times New Roman"/>
          <w:sz w:val="28"/>
          <w:szCs w:val="28"/>
        </w:rPr>
        <w:t>ции и прохождение государственной экспертизы.</w:t>
      </w:r>
    </w:p>
    <w:p w14:paraId="5E0552F4"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 целях содействия органам местного самоуправления муниципальных ра</w:t>
      </w:r>
      <w:r w:rsidRPr="00C2381C">
        <w:rPr>
          <w:rFonts w:ascii="Times New Roman" w:hAnsi="Times New Roman"/>
          <w:sz w:val="28"/>
          <w:szCs w:val="28"/>
        </w:rPr>
        <w:t>й</w:t>
      </w:r>
      <w:r w:rsidRPr="00C2381C">
        <w:rPr>
          <w:rFonts w:ascii="Times New Roman" w:hAnsi="Times New Roman"/>
          <w:sz w:val="28"/>
          <w:szCs w:val="28"/>
        </w:rPr>
        <w:t>онов в решении указанных проблемных вопросов предлагается рассмотреть во</w:t>
      </w:r>
      <w:r w:rsidRPr="00C2381C">
        <w:rPr>
          <w:rFonts w:ascii="Times New Roman" w:hAnsi="Times New Roman"/>
          <w:sz w:val="28"/>
          <w:szCs w:val="28"/>
        </w:rPr>
        <w:t>з</w:t>
      </w:r>
      <w:r w:rsidRPr="00C2381C">
        <w:rPr>
          <w:rFonts w:ascii="Times New Roman" w:hAnsi="Times New Roman"/>
          <w:sz w:val="28"/>
          <w:szCs w:val="28"/>
        </w:rPr>
        <w:t>можность:</w:t>
      </w:r>
    </w:p>
    <w:p w14:paraId="0D4C4A4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совместного органами государственной власти Самарской области и о</w:t>
      </w:r>
      <w:r w:rsidRPr="00C2381C">
        <w:rPr>
          <w:rFonts w:ascii="Times New Roman" w:hAnsi="Times New Roman"/>
          <w:sz w:val="28"/>
          <w:szCs w:val="28"/>
        </w:rPr>
        <w:t>р</w:t>
      </w:r>
      <w:r w:rsidRPr="00C2381C">
        <w:rPr>
          <w:rFonts w:ascii="Times New Roman" w:hAnsi="Times New Roman"/>
          <w:sz w:val="28"/>
          <w:szCs w:val="28"/>
        </w:rPr>
        <w:t>ганами местного самоуправления муниципальных районов планирования осво</w:t>
      </w:r>
      <w:r w:rsidRPr="00C2381C">
        <w:rPr>
          <w:rFonts w:ascii="Times New Roman" w:hAnsi="Times New Roman"/>
          <w:sz w:val="28"/>
          <w:szCs w:val="28"/>
        </w:rPr>
        <w:t>е</w:t>
      </w:r>
      <w:r w:rsidRPr="00C2381C">
        <w:rPr>
          <w:rFonts w:ascii="Times New Roman" w:hAnsi="Times New Roman"/>
          <w:sz w:val="28"/>
          <w:szCs w:val="28"/>
        </w:rPr>
        <w:t>ния территорий сельских населенных пунктов под перспективное жилищное строительство с учетом удаленности соответствующих территорий от объектов инженерной инфраструктуры, а также с учетом необходимости удовлетворения прав на бесплатное получение в собственность земельных участков многодетн</w:t>
      </w:r>
      <w:r w:rsidRPr="00C2381C">
        <w:rPr>
          <w:rFonts w:ascii="Times New Roman" w:hAnsi="Times New Roman"/>
          <w:sz w:val="28"/>
          <w:szCs w:val="28"/>
        </w:rPr>
        <w:t>ы</w:t>
      </w:r>
      <w:r w:rsidRPr="00C2381C">
        <w:rPr>
          <w:rFonts w:ascii="Times New Roman" w:hAnsi="Times New Roman"/>
          <w:sz w:val="28"/>
          <w:szCs w:val="28"/>
        </w:rPr>
        <w:t>ми семьями;</w:t>
      </w:r>
    </w:p>
    <w:p w14:paraId="42CA9EB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содействия органов государственной власти Самарской области в обе</w:t>
      </w:r>
      <w:r w:rsidRPr="00C2381C">
        <w:rPr>
          <w:rFonts w:ascii="Times New Roman" w:hAnsi="Times New Roman"/>
          <w:sz w:val="28"/>
          <w:szCs w:val="28"/>
        </w:rPr>
        <w:t>с</w:t>
      </w:r>
      <w:r w:rsidRPr="00C2381C">
        <w:rPr>
          <w:rFonts w:ascii="Times New Roman" w:hAnsi="Times New Roman"/>
          <w:sz w:val="28"/>
          <w:szCs w:val="28"/>
        </w:rPr>
        <w:t>печении строительства инженерной инфраструктуры, обеспечивающей отобра</w:t>
      </w:r>
      <w:r w:rsidRPr="00C2381C">
        <w:rPr>
          <w:rFonts w:ascii="Times New Roman" w:hAnsi="Times New Roman"/>
          <w:sz w:val="28"/>
          <w:szCs w:val="28"/>
        </w:rPr>
        <w:t>н</w:t>
      </w:r>
      <w:r w:rsidRPr="00C2381C">
        <w:rPr>
          <w:rFonts w:ascii="Times New Roman" w:hAnsi="Times New Roman"/>
          <w:sz w:val="28"/>
          <w:szCs w:val="28"/>
        </w:rPr>
        <w:t>ные под перспективное жилищное строительство территории сельских населе</w:t>
      </w:r>
      <w:r w:rsidRPr="00C2381C">
        <w:rPr>
          <w:rFonts w:ascii="Times New Roman" w:hAnsi="Times New Roman"/>
          <w:sz w:val="28"/>
          <w:szCs w:val="28"/>
        </w:rPr>
        <w:t>н</w:t>
      </w:r>
      <w:r w:rsidRPr="00C2381C">
        <w:rPr>
          <w:rFonts w:ascii="Times New Roman" w:hAnsi="Times New Roman"/>
          <w:sz w:val="28"/>
          <w:szCs w:val="28"/>
        </w:rPr>
        <w:t>ных пунктов;</w:t>
      </w:r>
    </w:p>
    <w:p w14:paraId="7237EEA1"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 разработки и принятия изменений в статью 3.1 Закона Самарской области от 12.07.2006 № 90-ГД «О градостроительной деятельности на территории Сама</w:t>
      </w:r>
      <w:r w:rsidRPr="00C2381C">
        <w:rPr>
          <w:rFonts w:ascii="Times New Roman" w:hAnsi="Times New Roman"/>
          <w:sz w:val="28"/>
          <w:szCs w:val="28"/>
        </w:rPr>
        <w:t>р</w:t>
      </w:r>
      <w:r w:rsidRPr="00C2381C">
        <w:rPr>
          <w:rFonts w:ascii="Times New Roman" w:hAnsi="Times New Roman"/>
          <w:sz w:val="28"/>
          <w:szCs w:val="28"/>
        </w:rPr>
        <w:t>ской области» в части дополнения данной статьи случаями, когда разрешение на строительство не требуется, строительством и реконструкцией на территориях сельских населенных пунктов объектов инженерной инфраструктуры большей протяженности и</w:t>
      </w:r>
      <w:r w:rsidR="00892BF2" w:rsidRPr="00C2381C">
        <w:rPr>
          <w:rFonts w:ascii="Times New Roman" w:hAnsi="Times New Roman"/>
          <w:sz w:val="28"/>
          <w:szCs w:val="28"/>
        </w:rPr>
        <w:t>, возможно,</w:t>
      </w:r>
      <w:r w:rsidRPr="00C2381C">
        <w:rPr>
          <w:rFonts w:ascii="Times New Roman" w:hAnsi="Times New Roman"/>
          <w:sz w:val="28"/>
          <w:szCs w:val="28"/>
        </w:rPr>
        <w:t xml:space="preserve"> мощности (по сравнению с городскими населенными пунктами</w:t>
      </w:r>
      <w:r w:rsidRPr="00C2381C">
        <w:rPr>
          <w:rStyle w:val="af1"/>
          <w:rFonts w:ascii="Times New Roman" w:hAnsi="Times New Roman"/>
          <w:sz w:val="28"/>
          <w:szCs w:val="28"/>
        </w:rPr>
        <w:footnoteReference w:id="3"/>
      </w:r>
      <w:r w:rsidRPr="00C2381C">
        <w:rPr>
          <w:rFonts w:ascii="Times New Roman" w:hAnsi="Times New Roman"/>
          <w:sz w:val="28"/>
          <w:szCs w:val="28"/>
        </w:rPr>
        <w:t xml:space="preserve">).  </w:t>
      </w:r>
    </w:p>
    <w:p w14:paraId="66CA8501"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5. В рамках решения вопроса местного значения по созданию условий для жилищного строительства значимое место отведено предоставлению</w:t>
      </w:r>
      <w:r w:rsidR="007D3D69" w:rsidRPr="00C2381C">
        <w:rPr>
          <w:rFonts w:ascii="Times New Roman" w:hAnsi="Times New Roman"/>
          <w:sz w:val="28"/>
          <w:szCs w:val="28"/>
        </w:rPr>
        <w:t xml:space="preserve"> </w:t>
      </w:r>
      <w:r w:rsidRPr="00C2381C">
        <w:rPr>
          <w:rFonts w:ascii="Times New Roman" w:hAnsi="Times New Roman"/>
          <w:sz w:val="28"/>
          <w:szCs w:val="28"/>
        </w:rPr>
        <w:t>заинтерес</w:t>
      </w:r>
      <w:r w:rsidRPr="00C2381C">
        <w:rPr>
          <w:rFonts w:ascii="Times New Roman" w:hAnsi="Times New Roman"/>
          <w:sz w:val="28"/>
          <w:szCs w:val="28"/>
        </w:rPr>
        <w:t>о</w:t>
      </w:r>
      <w:r w:rsidRPr="00C2381C">
        <w:rPr>
          <w:rFonts w:ascii="Times New Roman" w:hAnsi="Times New Roman"/>
          <w:sz w:val="28"/>
          <w:szCs w:val="28"/>
        </w:rPr>
        <w:t>ванным лицам земельных участков, находящихся в государственной или муниц</w:t>
      </w:r>
      <w:r w:rsidRPr="00C2381C">
        <w:rPr>
          <w:rFonts w:ascii="Times New Roman" w:hAnsi="Times New Roman"/>
          <w:sz w:val="28"/>
          <w:szCs w:val="28"/>
        </w:rPr>
        <w:t>и</w:t>
      </w:r>
      <w:r w:rsidRPr="00C2381C">
        <w:rPr>
          <w:rFonts w:ascii="Times New Roman" w:hAnsi="Times New Roman"/>
          <w:sz w:val="28"/>
          <w:szCs w:val="28"/>
        </w:rPr>
        <w:t xml:space="preserve">пальной собственности, для целей ведения жилищного строительства. </w:t>
      </w:r>
    </w:p>
    <w:p w14:paraId="025D749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По смыслу положений подпункта 4 пункта 3 и подпункта 8 пункта 4 статьи 39.11 Земельного кодекса Российской Федерации органам власти, уполномоче</w:t>
      </w:r>
      <w:r w:rsidRPr="00C2381C">
        <w:rPr>
          <w:rFonts w:ascii="Times New Roman" w:hAnsi="Times New Roman"/>
          <w:sz w:val="28"/>
          <w:szCs w:val="28"/>
        </w:rPr>
        <w:t>н</w:t>
      </w:r>
      <w:r w:rsidRPr="00C2381C">
        <w:rPr>
          <w:rFonts w:ascii="Times New Roman" w:hAnsi="Times New Roman"/>
          <w:sz w:val="28"/>
          <w:szCs w:val="28"/>
        </w:rPr>
        <w:t>ным осуществлять распоряжение земельными участками, находящим</w:t>
      </w:r>
      <w:r w:rsidR="00271073" w:rsidRPr="00C2381C">
        <w:rPr>
          <w:rFonts w:ascii="Times New Roman" w:hAnsi="Times New Roman"/>
          <w:sz w:val="28"/>
          <w:szCs w:val="28"/>
        </w:rPr>
        <w:t>и</w:t>
      </w:r>
      <w:r w:rsidRPr="00C2381C">
        <w:rPr>
          <w:rFonts w:ascii="Times New Roman" w:hAnsi="Times New Roman"/>
          <w:sz w:val="28"/>
          <w:szCs w:val="28"/>
        </w:rPr>
        <w:t>ся в гос</w:t>
      </w:r>
      <w:r w:rsidRPr="00C2381C">
        <w:rPr>
          <w:rFonts w:ascii="Times New Roman" w:hAnsi="Times New Roman"/>
          <w:sz w:val="28"/>
          <w:szCs w:val="28"/>
        </w:rPr>
        <w:t>у</w:t>
      </w:r>
      <w:r w:rsidRPr="00C2381C">
        <w:rPr>
          <w:rFonts w:ascii="Times New Roman" w:hAnsi="Times New Roman"/>
          <w:sz w:val="28"/>
          <w:szCs w:val="28"/>
        </w:rPr>
        <w:t>дарственной или муниципальной собственности, вменяется в обязанность пол</w:t>
      </w:r>
      <w:r w:rsidRPr="00C2381C">
        <w:rPr>
          <w:rFonts w:ascii="Times New Roman" w:hAnsi="Times New Roman"/>
          <w:sz w:val="28"/>
          <w:szCs w:val="28"/>
        </w:rPr>
        <w:t>у</w:t>
      </w:r>
      <w:r w:rsidRPr="00C2381C">
        <w:rPr>
          <w:rFonts w:ascii="Times New Roman" w:hAnsi="Times New Roman"/>
          <w:sz w:val="28"/>
          <w:szCs w:val="28"/>
        </w:rPr>
        <w:t>чить технические условия подключения (технологического присоединения) об</w:t>
      </w:r>
      <w:r w:rsidRPr="00C2381C">
        <w:rPr>
          <w:rFonts w:ascii="Times New Roman" w:hAnsi="Times New Roman"/>
          <w:sz w:val="28"/>
          <w:szCs w:val="28"/>
        </w:rPr>
        <w:t>ъ</w:t>
      </w:r>
      <w:r w:rsidRPr="00C2381C">
        <w:rPr>
          <w:rFonts w:ascii="Times New Roman" w:hAnsi="Times New Roman"/>
          <w:sz w:val="28"/>
          <w:szCs w:val="28"/>
        </w:rPr>
        <w:t>ектов к сетям инженерно-технического обеспечения</w:t>
      </w:r>
      <w:r w:rsidR="006311AA" w:rsidRPr="00C2381C">
        <w:rPr>
          <w:rFonts w:ascii="Times New Roman" w:hAnsi="Times New Roman"/>
          <w:sz w:val="28"/>
          <w:szCs w:val="28"/>
        </w:rPr>
        <w:t xml:space="preserve"> </w:t>
      </w:r>
      <w:r w:rsidRPr="00C2381C">
        <w:rPr>
          <w:rFonts w:ascii="Times New Roman" w:hAnsi="Times New Roman"/>
          <w:sz w:val="28"/>
          <w:szCs w:val="28"/>
        </w:rPr>
        <w:t>(за исключением случаев, е</w:t>
      </w:r>
      <w:r w:rsidRPr="00C2381C">
        <w:rPr>
          <w:rFonts w:ascii="Times New Roman" w:hAnsi="Times New Roman"/>
          <w:sz w:val="28"/>
          <w:szCs w:val="28"/>
        </w:rPr>
        <w:t>с</w:t>
      </w:r>
      <w:r w:rsidRPr="00C2381C">
        <w:rPr>
          <w:rFonts w:ascii="Times New Roman" w:hAnsi="Times New Roman"/>
          <w:sz w:val="28"/>
          <w:szCs w:val="28"/>
        </w:rPr>
        <w:t>ли в соответствии с разрешенным использованием земельного участка не пред</w:t>
      </w:r>
      <w:r w:rsidRPr="00C2381C">
        <w:rPr>
          <w:rFonts w:ascii="Times New Roman" w:hAnsi="Times New Roman"/>
          <w:sz w:val="28"/>
          <w:szCs w:val="28"/>
        </w:rPr>
        <w:t>у</w:t>
      </w:r>
      <w:r w:rsidRPr="00C2381C">
        <w:rPr>
          <w:rFonts w:ascii="Times New Roman" w:hAnsi="Times New Roman"/>
          <w:sz w:val="28"/>
          <w:szCs w:val="28"/>
        </w:rPr>
        <w:t>сматривается возможность строительства зданий, сооружений, и случаев пров</w:t>
      </w:r>
      <w:r w:rsidRPr="00C2381C">
        <w:rPr>
          <w:rFonts w:ascii="Times New Roman" w:hAnsi="Times New Roman"/>
          <w:sz w:val="28"/>
          <w:szCs w:val="28"/>
        </w:rPr>
        <w:t>е</w:t>
      </w:r>
      <w:r w:rsidRPr="00C2381C">
        <w:rPr>
          <w:rFonts w:ascii="Times New Roman" w:hAnsi="Times New Roman"/>
          <w:sz w:val="28"/>
          <w:szCs w:val="28"/>
        </w:rPr>
        <w:t>дения аукциона на право заключения договора аренды земельного участка для комплексного освоения территории или ведения дачного хозяйства).</w:t>
      </w:r>
      <w:r w:rsidR="006311AA" w:rsidRPr="00C2381C">
        <w:rPr>
          <w:rFonts w:ascii="Times New Roman" w:hAnsi="Times New Roman"/>
          <w:sz w:val="28"/>
          <w:szCs w:val="28"/>
        </w:rPr>
        <w:t xml:space="preserve"> </w:t>
      </w:r>
      <w:r w:rsidRPr="00C2381C">
        <w:rPr>
          <w:rFonts w:ascii="Times New Roman" w:hAnsi="Times New Roman"/>
          <w:sz w:val="28"/>
          <w:szCs w:val="28"/>
        </w:rPr>
        <w:t>Согласно подпункту 4 пункта 21 статьи 39.11 Земельного кодекса Российской Федерации извещение о проведении аукциона в отношении указанных земельных участков должно содержать, в частности, 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w:t>
      </w:r>
      <w:r w:rsidRPr="00C2381C">
        <w:rPr>
          <w:rFonts w:ascii="Times New Roman" w:hAnsi="Times New Roman"/>
          <w:sz w:val="28"/>
          <w:szCs w:val="28"/>
        </w:rPr>
        <w:t>д</w:t>
      </w:r>
      <w:r w:rsidRPr="00C2381C">
        <w:rPr>
          <w:rFonts w:ascii="Times New Roman" w:hAnsi="Times New Roman"/>
          <w:sz w:val="28"/>
          <w:szCs w:val="28"/>
        </w:rPr>
        <w:t>ную мощность существующих сетей, максимальную нагрузку и сроки подключ</w:t>
      </w:r>
      <w:r w:rsidRPr="00C2381C">
        <w:rPr>
          <w:rFonts w:ascii="Times New Roman" w:hAnsi="Times New Roman"/>
          <w:sz w:val="28"/>
          <w:szCs w:val="28"/>
        </w:rPr>
        <w:t>е</w:t>
      </w:r>
      <w:r w:rsidRPr="00C2381C">
        <w:rPr>
          <w:rFonts w:ascii="Times New Roman" w:hAnsi="Times New Roman"/>
          <w:sz w:val="28"/>
          <w:szCs w:val="28"/>
        </w:rPr>
        <w:t>ния объекта капитального строительства к сетям инженерно-технического обе</w:t>
      </w:r>
      <w:r w:rsidRPr="00C2381C">
        <w:rPr>
          <w:rFonts w:ascii="Times New Roman" w:hAnsi="Times New Roman"/>
          <w:sz w:val="28"/>
          <w:szCs w:val="28"/>
        </w:rPr>
        <w:t>с</w:t>
      </w:r>
      <w:r w:rsidRPr="00C2381C">
        <w:rPr>
          <w:rFonts w:ascii="Times New Roman" w:hAnsi="Times New Roman"/>
          <w:sz w:val="28"/>
          <w:szCs w:val="28"/>
        </w:rPr>
        <w:t>печения, о сроке действия технических условий, о плате за подключение (техн</w:t>
      </w:r>
      <w:r w:rsidRPr="00C2381C">
        <w:rPr>
          <w:rFonts w:ascii="Times New Roman" w:hAnsi="Times New Roman"/>
          <w:sz w:val="28"/>
          <w:szCs w:val="28"/>
        </w:rPr>
        <w:t>о</w:t>
      </w:r>
      <w:r w:rsidRPr="00C2381C">
        <w:rPr>
          <w:rFonts w:ascii="Times New Roman" w:hAnsi="Times New Roman"/>
          <w:sz w:val="28"/>
          <w:szCs w:val="28"/>
        </w:rPr>
        <w:t>логическое присоединение) на дату опубликования указанного извещения (за и</w:t>
      </w:r>
      <w:r w:rsidRPr="00C2381C">
        <w:rPr>
          <w:rFonts w:ascii="Times New Roman" w:hAnsi="Times New Roman"/>
          <w:sz w:val="28"/>
          <w:szCs w:val="28"/>
        </w:rPr>
        <w:t>с</w:t>
      </w:r>
      <w:r w:rsidRPr="00C2381C">
        <w:rPr>
          <w:rFonts w:ascii="Times New Roman" w:hAnsi="Times New Roman"/>
          <w:sz w:val="28"/>
          <w:szCs w:val="28"/>
        </w:rPr>
        <w:t>ключением случаев, если в соответствии с основным видом разрешенного испол</w:t>
      </w:r>
      <w:r w:rsidRPr="00C2381C">
        <w:rPr>
          <w:rFonts w:ascii="Times New Roman" w:hAnsi="Times New Roman"/>
          <w:sz w:val="28"/>
          <w:szCs w:val="28"/>
        </w:rPr>
        <w:t>ь</w:t>
      </w:r>
      <w:r w:rsidRPr="00C2381C">
        <w:rPr>
          <w:rFonts w:ascii="Times New Roman" w:hAnsi="Times New Roman"/>
          <w:sz w:val="28"/>
          <w:szCs w:val="28"/>
        </w:rPr>
        <w:t>зования земельного участка не предусматривается строительство здания, соор</w:t>
      </w:r>
      <w:r w:rsidRPr="00C2381C">
        <w:rPr>
          <w:rFonts w:ascii="Times New Roman" w:hAnsi="Times New Roman"/>
          <w:sz w:val="28"/>
          <w:szCs w:val="28"/>
        </w:rPr>
        <w:t>у</w:t>
      </w:r>
      <w:r w:rsidRPr="00C2381C">
        <w:rPr>
          <w:rFonts w:ascii="Times New Roman" w:hAnsi="Times New Roman"/>
          <w:sz w:val="28"/>
          <w:szCs w:val="28"/>
        </w:rPr>
        <w:t>жения, и случаев проведения аукциона на право заключения договора аренды з</w:t>
      </w:r>
      <w:r w:rsidRPr="00C2381C">
        <w:rPr>
          <w:rFonts w:ascii="Times New Roman" w:hAnsi="Times New Roman"/>
          <w:sz w:val="28"/>
          <w:szCs w:val="28"/>
        </w:rPr>
        <w:t>е</w:t>
      </w:r>
      <w:r w:rsidRPr="00C2381C">
        <w:rPr>
          <w:rFonts w:ascii="Times New Roman" w:hAnsi="Times New Roman"/>
          <w:sz w:val="28"/>
          <w:szCs w:val="28"/>
        </w:rPr>
        <w:t>мельного участка для комплексного освоения территории или ведения дачного хозяйства).</w:t>
      </w:r>
    </w:p>
    <w:p w14:paraId="564DCC85"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Между тем содержащийся в Земельном кодексе Российской Федерации подход к правовому регулированию не до конца подкрепляется принятием фед</w:t>
      </w:r>
      <w:r w:rsidRPr="00C2381C">
        <w:rPr>
          <w:rFonts w:ascii="Times New Roman" w:hAnsi="Times New Roman"/>
          <w:sz w:val="28"/>
          <w:szCs w:val="28"/>
        </w:rPr>
        <w:t>е</w:t>
      </w:r>
      <w:r w:rsidRPr="00C2381C">
        <w:rPr>
          <w:rFonts w:ascii="Times New Roman" w:hAnsi="Times New Roman"/>
          <w:sz w:val="28"/>
          <w:szCs w:val="28"/>
        </w:rPr>
        <w:t>ральных нормативных правовых актов, закрепляющих:</w:t>
      </w:r>
    </w:p>
    <w:p w14:paraId="01ABEF1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корреспондирующие обязанностям уполномоченных органов власти по получению технических условий (и, соответственно, праву запроса таких условий у сетевых и </w:t>
      </w:r>
      <w:proofErr w:type="spellStart"/>
      <w:r w:rsidRPr="00C2381C">
        <w:rPr>
          <w:rFonts w:ascii="Times New Roman" w:hAnsi="Times New Roman"/>
          <w:sz w:val="28"/>
          <w:szCs w:val="28"/>
        </w:rPr>
        <w:t>ресурсоснабжающих</w:t>
      </w:r>
      <w:proofErr w:type="spellEnd"/>
      <w:r w:rsidRPr="00C2381C">
        <w:rPr>
          <w:rFonts w:ascii="Times New Roman" w:hAnsi="Times New Roman"/>
          <w:sz w:val="28"/>
          <w:szCs w:val="28"/>
        </w:rPr>
        <w:t xml:space="preserve"> организаций) обязанности сетевых и </w:t>
      </w:r>
      <w:proofErr w:type="spellStart"/>
      <w:r w:rsidRPr="00C2381C">
        <w:rPr>
          <w:rFonts w:ascii="Times New Roman" w:hAnsi="Times New Roman"/>
          <w:sz w:val="28"/>
          <w:szCs w:val="28"/>
        </w:rPr>
        <w:t>ресурсо</w:t>
      </w:r>
      <w:r w:rsidRPr="00C2381C">
        <w:rPr>
          <w:rFonts w:ascii="Times New Roman" w:hAnsi="Times New Roman"/>
          <w:sz w:val="28"/>
          <w:szCs w:val="28"/>
        </w:rPr>
        <w:t>с</w:t>
      </w:r>
      <w:r w:rsidRPr="00C2381C">
        <w:rPr>
          <w:rFonts w:ascii="Times New Roman" w:hAnsi="Times New Roman"/>
          <w:sz w:val="28"/>
          <w:szCs w:val="28"/>
        </w:rPr>
        <w:t>набжающих</w:t>
      </w:r>
      <w:proofErr w:type="spellEnd"/>
      <w:r w:rsidRPr="00C2381C">
        <w:rPr>
          <w:rFonts w:ascii="Times New Roman" w:hAnsi="Times New Roman"/>
          <w:sz w:val="28"/>
          <w:szCs w:val="28"/>
        </w:rPr>
        <w:t xml:space="preserve"> организаций по предоставлению соответствующих технических условий, </w:t>
      </w:r>
    </w:p>
    <w:p w14:paraId="3C00685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ответственность за </w:t>
      </w:r>
      <w:proofErr w:type="spellStart"/>
      <w:r w:rsidRPr="00C2381C">
        <w:rPr>
          <w:rFonts w:ascii="Times New Roman" w:hAnsi="Times New Roman"/>
          <w:sz w:val="28"/>
          <w:szCs w:val="28"/>
        </w:rPr>
        <w:t>непредоставление</w:t>
      </w:r>
      <w:proofErr w:type="spellEnd"/>
      <w:r w:rsidRPr="00C2381C">
        <w:rPr>
          <w:rFonts w:ascii="Times New Roman" w:hAnsi="Times New Roman"/>
          <w:sz w:val="28"/>
          <w:szCs w:val="28"/>
        </w:rPr>
        <w:t xml:space="preserve"> таких технических условий. </w:t>
      </w:r>
    </w:p>
    <w:p w14:paraId="76AF149D" w14:textId="49219F4A"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 частности, положения утвержденных</w:t>
      </w:r>
      <w:r w:rsidR="006311AA" w:rsidRPr="00C2381C">
        <w:rPr>
          <w:rFonts w:ascii="Times New Roman" w:hAnsi="Times New Roman"/>
          <w:sz w:val="28"/>
          <w:szCs w:val="28"/>
        </w:rPr>
        <w:t xml:space="preserve"> </w:t>
      </w:r>
      <w:r w:rsidRPr="00C2381C">
        <w:rPr>
          <w:rFonts w:ascii="Times New Roman" w:hAnsi="Times New Roman"/>
          <w:sz w:val="28"/>
          <w:szCs w:val="28"/>
        </w:rPr>
        <w:t>постановлением Правительства Ро</w:t>
      </w:r>
      <w:r w:rsidRPr="00C2381C">
        <w:rPr>
          <w:rFonts w:ascii="Times New Roman" w:hAnsi="Times New Roman"/>
          <w:sz w:val="28"/>
          <w:szCs w:val="28"/>
        </w:rPr>
        <w:t>с</w:t>
      </w:r>
      <w:r w:rsidRPr="00C2381C">
        <w:rPr>
          <w:rFonts w:ascii="Times New Roman" w:hAnsi="Times New Roman"/>
          <w:sz w:val="28"/>
          <w:szCs w:val="28"/>
        </w:rPr>
        <w:t>сийской Федерации от 13.02.2006 № 83 Правил определения и предоставления технических условий подключения объекта капитального строительства к сетям инженерно-технического обеспечения (пункты 7 – 11) в целом корреспондируют упомянутым выше требованиям Земельного кодекса Российской Федерации. О</w:t>
      </w:r>
      <w:r w:rsidRPr="00C2381C">
        <w:rPr>
          <w:rFonts w:ascii="Times New Roman" w:hAnsi="Times New Roman"/>
          <w:sz w:val="28"/>
          <w:szCs w:val="28"/>
        </w:rPr>
        <w:t>д</w:t>
      </w:r>
      <w:r w:rsidRPr="00C2381C">
        <w:rPr>
          <w:rFonts w:ascii="Times New Roman" w:hAnsi="Times New Roman"/>
          <w:sz w:val="28"/>
          <w:szCs w:val="28"/>
        </w:rPr>
        <w:t>нако по смыслу пункта 2 указанных Правил они распространяются не на все сит</w:t>
      </w:r>
      <w:r w:rsidRPr="00C2381C">
        <w:rPr>
          <w:rFonts w:ascii="Times New Roman" w:hAnsi="Times New Roman"/>
          <w:sz w:val="28"/>
          <w:szCs w:val="28"/>
        </w:rPr>
        <w:t>у</w:t>
      </w:r>
      <w:r w:rsidRPr="00C2381C">
        <w:rPr>
          <w:rFonts w:ascii="Times New Roman" w:hAnsi="Times New Roman"/>
          <w:sz w:val="28"/>
          <w:szCs w:val="28"/>
        </w:rPr>
        <w:t>ации получения технических условий в зависимости от разновидностей ресурсов и сетей инженерно-технического обеспечения, а лишь в отношении водоснабж</w:t>
      </w:r>
      <w:r w:rsidRPr="00C2381C">
        <w:rPr>
          <w:rFonts w:ascii="Times New Roman" w:hAnsi="Times New Roman"/>
          <w:sz w:val="28"/>
          <w:szCs w:val="28"/>
        </w:rPr>
        <w:t>е</w:t>
      </w:r>
      <w:r w:rsidRPr="00C2381C">
        <w:rPr>
          <w:rFonts w:ascii="Times New Roman" w:hAnsi="Times New Roman"/>
          <w:sz w:val="28"/>
          <w:szCs w:val="28"/>
        </w:rPr>
        <w:t>ния, водоотведения, теплоснабжения и газоснабжения. На электроснабжение ук</w:t>
      </w:r>
      <w:r w:rsidRPr="00C2381C">
        <w:rPr>
          <w:rFonts w:ascii="Times New Roman" w:hAnsi="Times New Roman"/>
          <w:sz w:val="28"/>
          <w:szCs w:val="28"/>
        </w:rPr>
        <w:t>а</w:t>
      </w:r>
      <w:r w:rsidRPr="00C2381C">
        <w:rPr>
          <w:rFonts w:ascii="Times New Roman" w:hAnsi="Times New Roman"/>
          <w:sz w:val="28"/>
          <w:szCs w:val="28"/>
        </w:rPr>
        <w:t>занные Правила не распространяются. Положения же норм постановления Прав</w:t>
      </w:r>
      <w:r w:rsidRPr="00C2381C">
        <w:rPr>
          <w:rFonts w:ascii="Times New Roman" w:hAnsi="Times New Roman"/>
          <w:sz w:val="28"/>
          <w:szCs w:val="28"/>
        </w:rPr>
        <w:t>и</w:t>
      </w:r>
      <w:r w:rsidRPr="00C2381C">
        <w:rPr>
          <w:rFonts w:ascii="Times New Roman" w:hAnsi="Times New Roman"/>
          <w:sz w:val="28"/>
          <w:szCs w:val="28"/>
        </w:rPr>
        <w:t>тельства Российской Федерации от 27.12.2004 № 861 не учитывают случаев з</w:t>
      </w:r>
      <w:r w:rsidRPr="00C2381C">
        <w:rPr>
          <w:rFonts w:ascii="Times New Roman" w:hAnsi="Times New Roman"/>
          <w:sz w:val="28"/>
          <w:szCs w:val="28"/>
        </w:rPr>
        <w:t>а</w:t>
      </w:r>
      <w:r w:rsidRPr="00C2381C">
        <w:rPr>
          <w:rFonts w:ascii="Times New Roman" w:hAnsi="Times New Roman"/>
          <w:sz w:val="28"/>
          <w:szCs w:val="28"/>
        </w:rPr>
        <w:t>проса технических условий органами власти для целей проведения аукционов в отношении земельных участков, находящихся в государственной или муниц</w:t>
      </w:r>
      <w:r w:rsidRPr="00C2381C">
        <w:rPr>
          <w:rFonts w:ascii="Times New Roman" w:hAnsi="Times New Roman"/>
          <w:sz w:val="28"/>
          <w:szCs w:val="28"/>
        </w:rPr>
        <w:t>и</w:t>
      </w:r>
      <w:r w:rsidRPr="00C2381C">
        <w:rPr>
          <w:rFonts w:ascii="Times New Roman" w:hAnsi="Times New Roman"/>
          <w:sz w:val="28"/>
          <w:szCs w:val="28"/>
        </w:rPr>
        <w:t xml:space="preserve">пальной собственности. </w:t>
      </w:r>
    </w:p>
    <w:p w14:paraId="35B6C16C"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Важно также отметить, что статьей 9.21 Кодекса Российской Федерации об административных правонарушениях предусмотрена административная отве</w:t>
      </w:r>
      <w:r w:rsidRPr="00C2381C">
        <w:rPr>
          <w:rFonts w:ascii="Times New Roman" w:hAnsi="Times New Roman"/>
          <w:sz w:val="28"/>
          <w:szCs w:val="28"/>
        </w:rPr>
        <w:t>т</w:t>
      </w:r>
      <w:r w:rsidRPr="00C2381C">
        <w:rPr>
          <w:rFonts w:ascii="Times New Roman" w:hAnsi="Times New Roman"/>
          <w:sz w:val="28"/>
          <w:szCs w:val="28"/>
        </w:rPr>
        <w:t xml:space="preserve">ственность за нарушение правил технологического присоединения к конкретным системам инженерной инфраструктуры, чем предусмотрена ориентация сетевых и </w:t>
      </w:r>
      <w:proofErr w:type="spellStart"/>
      <w:r w:rsidRPr="00C2381C">
        <w:rPr>
          <w:rFonts w:ascii="Times New Roman" w:hAnsi="Times New Roman"/>
          <w:sz w:val="28"/>
          <w:szCs w:val="28"/>
        </w:rPr>
        <w:t>ресурсоснабжающих</w:t>
      </w:r>
      <w:proofErr w:type="spellEnd"/>
      <w:r w:rsidRPr="00C2381C">
        <w:rPr>
          <w:rFonts w:ascii="Times New Roman" w:hAnsi="Times New Roman"/>
          <w:sz w:val="28"/>
          <w:szCs w:val="28"/>
        </w:rPr>
        <w:t xml:space="preserve"> организаций на приоритетное выполнение конкретных по</w:t>
      </w:r>
      <w:r w:rsidRPr="00C2381C">
        <w:rPr>
          <w:rFonts w:ascii="Times New Roman" w:hAnsi="Times New Roman"/>
          <w:sz w:val="28"/>
          <w:szCs w:val="28"/>
        </w:rPr>
        <w:t>д</w:t>
      </w:r>
      <w:r w:rsidRPr="00C2381C">
        <w:rPr>
          <w:rFonts w:ascii="Times New Roman" w:hAnsi="Times New Roman"/>
          <w:sz w:val="28"/>
          <w:szCs w:val="28"/>
        </w:rPr>
        <w:t>законных нормативных правовых актов (за исключением постановления Прав</w:t>
      </w:r>
      <w:r w:rsidRPr="00C2381C">
        <w:rPr>
          <w:rFonts w:ascii="Times New Roman" w:hAnsi="Times New Roman"/>
          <w:sz w:val="28"/>
          <w:szCs w:val="28"/>
        </w:rPr>
        <w:t>и</w:t>
      </w:r>
      <w:r w:rsidRPr="00C2381C">
        <w:rPr>
          <w:rFonts w:ascii="Times New Roman" w:hAnsi="Times New Roman"/>
          <w:sz w:val="28"/>
          <w:szCs w:val="28"/>
        </w:rPr>
        <w:t>тельства Российской Федерации от 13.02.2006 № 83), а не Земельного кодекса Российской Федерации. Предлагается дополнить Кодекс Российской Федерации об административных правонарушениях составом административного правон</w:t>
      </w:r>
      <w:r w:rsidRPr="00C2381C">
        <w:rPr>
          <w:rFonts w:ascii="Times New Roman" w:hAnsi="Times New Roman"/>
          <w:sz w:val="28"/>
          <w:szCs w:val="28"/>
        </w:rPr>
        <w:t>а</w:t>
      </w:r>
      <w:r w:rsidRPr="00C2381C">
        <w:rPr>
          <w:rFonts w:ascii="Times New Roman" w:hAnsi="Times New Roman"/>
          <w:sz w:val="28"/>
          <w:szCs w:val="28"/>
        </w:rPr>
        <w:t>рушения, устанавливающего ответственность на непредставление или нарушение установленного срока представления технических условий органу власти, упо</w:t>
      </w:r>
      <w:r w:rsidRPr="00C2381C">
        <w:rPr>
          <w:rFonts w:ascii="Times New Roman" w:hAnsi="Times New Roman"/>
          <w:sz w:val="28"/>
          <w:szCs w:val="28"/>
        </w:rPr>
        <w:t>л</w:t>
      </w:r>
      <w:r w:rsidRPr="00C2381C">
        <w:rPr>
          <w:rFonts w:ascii="Times New Roman" w:hAnsi="Times New Roman"/>
          <w:sz w:val="28"/>
          <w:szCs w:val="28"/>
        </w:rPr>
        <w:t>номоченному на проведение аукциона в отношении земельного участка, наход</w:t>
      </w:r>
      <w:r w:rsidRPr="00C2381C">
        <w:rPr>
          <w:rFonts w:ascii="Times New Roman" w:hAnsi="Times New Roman"/>
          <w:sz w:val="28"/>
          <w:szCs w:val="28"/>
        </w:rPr>
        <w:t>я</w:t>
      </w:r>
      <w:r w:rsidRPr="00C2381C">
        <w:rPr>
          <w:rFonts w:ascii="Times New Roman" w:hAnsi="Times New Roman"/>
          <w:sz w:val="28"/>
          <w:szCs w:val="28"/>
        </w:rPr>
        <w:t>щегося в государственной или муниципальной собственности. Следует также подчеркнуть, что органы государственной власти субъектов Российской Федер</w:t>
      </w:r>
      <w:r w:rsidRPr="00C2381C">
        <w:rPr>
          <w:rFonts w:ascii="Times New Roman" w:hAnsi="Times New Roman"/>
          <w:sz w:val="28"/>
          <w:szCs w:val="28"/>
        </w:rPr>
        <w:t>а</w:t>
      </w:r>
      <w:r w:rsidRPr="00C2381C">
        <w:rPr>
          <w:rFonts w:ascii="Times New Roman" w:hAnsi="Times New Roman"/>
          <w:sz w:val="28"/>
          <w:szCs w:val="28"/>
        </w:rPr>
        <w:t>ции не обладают полномочиями по установлению такой административной отве</w:t>
      </w:r>
      <w:r w:rsidRPr="00C2381C">
        <w:rPr>
          <w:rFonts w:ascii="Times New Roman" w:hAnsi="Times New Roman"/>
          <w:sz w:val="28"/>
          <w:szCs w:val="28"/>
        </w:rPr>
        <w:t>т</w:t>
      </w:r>
      <w:r w:rsidRPr="00C2381C">
        <w:rPr>
          <w:rFonts w:ascii="Times New Roman" w:hAnsi="Times New Roman"/>
          <w:sz w:val="28"/>
          <w:szCs w:val="28"/>
        </w:rPr>
        <w:t>ственности в силу того, что за нарушение норм федерального законодательства административная ответственность может быть установлена только федеральным законом (см. пункт 3 части 1 статьи 1.3 и статью 1.3.1 Кодекса Российской Фед</w:t>
      </w:r>
      <w:r w:rsidRPr="00C2381C">
        <w:rPr>
          <w:rFonts w:ascii="Times New Roman" w:hAnsi="Times New Roman"/>
          <w:sz w:val="28"/>
          <w:szCs w:val="28"/>
        </w:rPr>
        <w:t>е</w:t>
      </w:r>
      <w:r w:rsidRPr="00C2381C">
        <w:rPr>
          <w:rFonts w:ascii="Times New Roman" w:hAnsi="Times New Roman"/>
          <w:sz w:val="28"/>
          <w:szCs w:val="28"/>
        </w:rPr>
        <w:t xml:space="preserve">рации об административных правонарушениях). </w:t>
      </w:r>
    </w:p>
    <w:p w14:paraId="3F2725C6"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Описанная выше проблема несогласованности федерального законодател</w:t>
      </w:r>
      <w:r w:rsidRPr="00C2381C">
        <w:rPr>
          <w:rFonts w:ascii="Times New Roman" w:hAnsi="Times New Roman"/>
          <w:sz w:val="28"/>
          <w:szCs w:val="28"/>
        </w:rPr>
        <w:t>ь</w:t>
      </w:r>
      <w:r w:rsidRPr="00C2381C">
        <w:rPr>
          <w:rFonts w:ascii="Times New Roman" w:hAnsi="Times New Roman"/>
          <w:sz w:val="28"/>
          <w:szCs w:val="28"/>
        </w:rPr>
        <w:t>ства выражается на практике в том, что органы местного самоуправления, упо</w:t>
      </w:r>
      <w:r w:rsidRPr="00C2381C">
        <w:rPr>
          <w:rFonts w:ascii="Times New Roman" w:hAnsi="Times New Roman"/>
          <w:sz w:val="28"/>
          <w:szCs w:val="28"/>
        </w:rPr>
        <w:t>л</w:t>
      </w:r>
      <w:r w:rsidRPr="00C2381C">
        <w:rPr>
          <w:rFonts w:ascii="Times New Roman" w:hAnsi="Times New Roman"/>
          <w:sz w:val="28"/>
          <w:szCs w:val="28"/>
        </w:rPr>
        <w:t>номоченные распоряжаться земельными участками, находящимися в муниц</w:t>
      </w:r>
      <w:r w:rsidRPr="00C2381C">
        <w:rPr>
          <w:rFonts w:ascii="Times New Roman" w:hAnsi="Times New Roman"/>
          <w:sz w:val="28"/>
          <w:szCs w:val="28"/>
        </w:rPr>
        <w:t>и</w:t>
      </w:r>
      <w:r w:rsidRPr="00C2381C">
        <w:rPr>
          <w:rFonts w:ascii="Times New Roman" w:hAnsi="Times New Roman"/>
          <w:sz w:val="28"/>
          <w:szCs w:val="28"/>
        </w:rPr>
        <w:t>пальной собственности, и (или) земельными участками, государственная со</w:t>
      </w:r>
      <w:r w:rsidRPr="00C2381C">
        <w:rPr>
          <w:rFonts w:ascii="Times New Roman" w:hAnsi="Times New Roman"/>
          <w:sz w:val="28"/>
          <w:szCs w:val="28"/>
        </w:rPr>
        <w:t>б</w:t>
      </w:r>
      <w:r w:rsidRPr="00C2381C">
        <w:rPr>
          <w:rFonts w:ascii="Times New Roman" w:hAnsi="Times New Roman"/>
          <w:sz w:val="28"/>
          <w:szCs w:val="28"/>
        </w:rPr>
        <w:t>ственность на которые не разграничена, не могут добиться предоставления сет</w:t>
      </w:r>
      <w:r w:rsidRPr="00C2381C">
        <w:rPr>
          <w:rFonts w:ascii="Times New Roman" w:hAnsi="Times New Roman"/>
          <w:sz w:val="28"/>
          <w:szCs w:val="28"/>
        </w:rPr>
        <w:t>е</w:t>
      </w:r>
      <w:r w:rsidRPr="00C2381C">
        <w:rPr>
          <w:rFonts w:ascii="Times New Roman" w:hAnsi="Times New Roman"/>
          <w:sz w:val="28"/>
          <w:szCs w:val="28"/>
        </w:rPr>
        <w:t xml:space="preserve">выми и </w:t>
      </w:r>
      <w:proofErr w:type="spellStart"/>
      <w:r w:rsidRPr="00C2381C">
        <w:rPr>
          <w:rFonts w:ascii="Times New Roman" w:hAnsi="Times New Roman"/>
          <w:sz w:val="28"/>
          <w:szCs w:val="28"/>
        </w:rPr>
        <w:t>ресурсоснабжающими</w:t>
      </w:r>
      <w:proofErr w:type="spellEnd"/>
      <w:r w:rsidRPr="00C2381C">
        <w:rPr>
          <w:rFonts w:ascii="Times New Roman" w:hAnsi="Times New Roman"/>
          <w:sz w:val="28"/>
          <w:szCs w:val="28"/>
        </w:rPr>
        <w:t xml:space="preserve"> организациями технических условий, даже обесп</w:t>
      </w:r>
      <w:r w:rsidRPr="00C2381C">
        <w:rPr>
          <w:rFonts w:ascii="Times New Roman" w:hAnsi="Times New Roman"/>
          <w:sz w:val="28"/>
          <w:szCs w:val="28"/>
        </w:rPr>
        <w:t>е</w:t>
      </w:r>
      <w:r w:rsidRPr="00C2381C">
        <w:rPr>
          <w:rFonts w:ascii="Times New Roman" w:hAnsi="Times New Roman"/>
          <w:sz w:val="28"/>
          <w:szCs w:val="28"/>
        </w:rPr>
        <w:t>чив со своей стороны выполнение установленных постановлением Правительства Российской Федерации от 13.02.2006 № 83 требований к запросам органов мес</w:t>
      </w:r>
      <w:r w:rsidRPr="00C2381C">
        <w:rPr>
          <w:rFonts w:ascii="Times New Roman" w:hAnsi="Times New Roman"/>
          <w:sz w:val="28"/>
          <w:szCs w:val="28"/>
        </w:rPr>
        <w:t>т</w:t>
      </w:r>
      <w:r w:rsidRPr="00C2381C">
        <w:rPr>
          <w:rFonts w:ascii="Times New Roman" w:hAnsi="Times New Roman"/>
          <w:sz w:val="28"/>
          <w:szCs w:val="28"/>
        </w:rPr>
        <w:t xml:space="preserve">ного самоуправления, направляемым в указанные организации. </w:t>
      </w:r>
    </w:p>
    <w:p w14:paraId="68F8ABBB" w14:textId="5814A0A5" w:rsidR="00924F0B" w:rsidRPr="00C2381C" w:rsidRDefault="00924F0B" w:rsidP="00B714CF">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6. </w:t>
      </w:r>
      <w:r w:rsidR="00252C78" w:rsidRPr="00C2381C">
        <w:rPr>
          <w:rFonts w:ascii="Times New Roman" w:hAnsi="Times New Roman"/>
          <w:sz w:val="28"/>
          <w:szCs w:val="28"/>
        </w:rPr>
        <w:t>С 1 мая 2015 года государственный жилищный надзор не проводится в отношении управляющих организаций, осуществляющих деятельность по упра</w:t>
      </w:r>
      <w:r w:rsidR="00252C78" w:rsidRPr="00C2381C">
        <w:rPr>
          <w:rFonts w:ascii="Times New Roman" w:hAnsi="Times New Roman"/>
          <w:sz w:val="28"/>
          <w:szCs w:val="28"/>
        </w:rPr>
        <w:t>в</w:t>
      </w:r>
      <w:r w:rsidR="00252C78" w:rsidRPr="00C2381C">
        <w:rPr>
          <w:rFonts w:ascii="Times New Roman" w:hAnsi="Times New Roman"/>
          <w:sz w:val="28"/>
          <w:szCs w:val="28"/>
        </w:rPr>
        <w:t xml:space="preserve">лению многоквартирными домами на основании лицензии на ее осуществление </w:t>
      </w:r>
      <w:r w:rsidRPr="00C2381C">
        <w:rPr>
          <w:rFonts w:ascii="Times New Roman" w:hAnsi="Times New Roman"/>
          <w:sz w:val="28"/>
          <w:szCs w:val="28"/>
        </w:rPr>
        <w:t xml:space="preserve"> в соответствии с подпунктом «г» пункта 3 статьи 1 Федерального закона от 21.07.2014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w:t>
      </w:r>
      <w:r w:rsidRPr="00C2381C">
        <w:rPr>
          <w:rFonts w:ascii="Times New Roman" w:hAnsi="Times New Roman"/>
          <w:sz w:val="28"/>
          <w:szCs w:val="28"/>
        </w:rPr>
        <w:t>е</w:t>
      </w:r>
      <w:r w:rsidRPr="00C2381C">
        <w:rPr>
          <w:rFonts w:ascii="Times New Roman" w:hAnsi="Times New Roman"/>
          <w:sz w:val="28"/>
          <w:szCs w:val="28"/>
        </w:rPr>
        <w:t>дерации»</w:t>
      </w:r>
      <w:r w:rsidR="00AA1AB8" w:rsidRPr="00C2381C">
        <w:rPr>
          <w:rFonts w:ascii="Times New Roman" w:hAnsi="Times New Roman"/>
          <w:sz w:val="28"/>
          <w:szCs w:val="28"/>
        </w:rPr>
        <w:t>.</w:t>
      </w:r>
      <w:r w:rsidRPr="00C2381C">
        <w:rPr>
          <w:rFonts w:ascii="Times New Roman" w:hAnsi="Times New Roman"/>
          <w:sz w:val="28"/>
          <w:szCs w:val="28"/>
        </w:rPr>
        <w:t xml:space="preserve"> </w:t>
      </w:r>
    </w:p>
    <w:p w14:paraId="26E11CF8" w14:textId="77777777" w:rsidR="00924F0B" w:rsidRPr="00C2381C" w:rsidRDefault="00924F0B" w:rsidP="00924F0B">
      <w:pPr>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Таким образом, у государственной жилищной инспекции Самарской обл</w:t>
      </w:r>
      <w:r w:rsidRPr="00C2381C">
        <w:rPr>
          <w:rFonts w:ascii="Times New Roman" w:hAnsi="Times New Roman"/>
          <w:sz w:val="28"/>
          <w:szCs w:val="28"/>
        </w:rPr>
        <w:t>а</w:t>
      </w:r>
      <w:r w:rsidRPr="00C2381C">
        <w:rPr>
          <w:rFonts w:ascii="Times New Roman" w:hAnsi="Times New Roman"/>
          <w:sz w:val="28"/>
          <w:szCs w:val="28"/>
        </w:rPr>
        <w:t>сти отсутствуют основания для осуществления государственного жилищного надзора в отношении управляющих организаций, функционирующих на основ</w:t>
      </w:r>
      <w:r w:rsidRPr="00C2381C">
        <w:rPr>
          <w:rFonts w:ascii="Times New Roman" w:hAnsi="Times New Roman"/>
          <w:sz w:val="28"/>
          <w:szCs w:val="28"/>
        </w:rPr>
        <w:t>а</w:t>
      </w:r>
      <w:r w:rsidRPr="00C2381C">
        <w:rPr>
          <w:rFonts w:ascii="Times New Roman" w:hAnsi="Times New Roman"/>
          <w:sz w:val="28"/>
          <w:szCs w:val="28"/>
        </w:rPr>
        <w:t>нии лицензий. Соответственно, ограничены возможности государственной ж</w:t>
      </w:r>
      <w:r w:rsidRPr="00C2381C">
        <w:rPr>
          <w:rFonts w:ascii="Times New Roman" w:hAnsi="Times New Roman"/>
          <w:sz w:val="28"/>
          <w:szCs w:val="28"/>
        </w:rPr>
        <w:t>и</w:t>
      </w:r>
      <w:r w:rsidRPr="00C2381C">
        <w:rPr>
          <w:rFonts w:ascii="Times New Roman" w:hAnsi="Times New Roman"/>
          <w:sz w:val="28"/>
          <w:szCs w:val="28"/>
        </w:rPr>
        <w:t>лищной инспекции Самарской области</w:t>
      </w:r>
      <w:r w:rsidR="00252C78" w:rsidRPr="00C2381C">
        <w:rPr>
          <w:rFonts w:ascii="Times New Roman" w:hAnsi="Times New Roman"/>
          <w:sz w:val="28"/>
          <w:szCs w:val="28"/>
        </w:rPr>
        <w:t xml:space="preserve"> </w:t>
      </w:r>
      <w:r w:rsidRPr="00C2381C">
        <w:rPr>
          <w:rFonts w:ascii="Times New Roman" w:hAnsi="Times New Roman"/>
          <w:sz w:val="28"/>
          <w:szCs w:val="28"/>
        </w:rPr>
        <w:t>по привлечению</w:t>
      </w:r>
      <w:r w:rsidR="00252C78" w:rsidRPr="00C2381C">
        <w:rPr>
          <w:rFonts w:ascii="Times New Roman" w:hAnsi="Times New Roman"/>
          <w:sz w:val="28"/>
          <w:szCs w:val="28"/>
        </w:rPr>
        <w:t xml:space="preserve"> </w:t>
      </w:r>
      <w:r w:rsidRPr="00C2381C">
        <w:rPr>
          <w:rFonts w:ascii="Times New Roman" w:hAnsi="Times New Roman"/>
          <w:sz w:val="28"/>
          <w:szCs w:val="28"/>
        </w:rPr>
        <w:t>указанных организаций, нарушающих обязательные требования, к административной ответственности, предусмотренной, в частности, статьями 7.21 – 7.23 Кодекса Российской Федер</w:t>
      </w:r>
      <w:r w:rsidRPr="00C2381C">
        <w:rPr>
          <w:rFonts w:ascii="Times New Roman" w:hAnsi="Times New Roman"/>
          <w:sz w:val="28"/>
          <w:szCs w:val="28"/>
        </w:rPr>
        <w:t>а</w:t>
      </w:r>
      <w:r w:rsidRPr="00C2381C">
        <w:rPr>
          <w:rFonts w:ascii="Times New Roman" w:hAnsi="Times New Roman"/>
          <w:sz w:val="28"/>
          <w:szCs w:val="28"/>
        </w:rPr>
        <w:t>ции об административных правонарушениях.</w:t>
      </w:r>
    </w:p>
    <w:p w14:paraId="25212F7C" w14:textId="77777777" w:rsidR="00924F0B" w:rsidRPr="00C2381C" w:rsidRDefault="00924F0B" w:rsidP="00924F0B">
      <w:pPr>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В связи с этим в настоящее время у органов местного самоуправления во</w:t>
      </w:r>
      <w:r w:rsidRPr="00C2381C">
        <w:rPr>
          <w:rFonts w:ascii="Times New Roman" w:hAnsi="Times New Roman"/>
          <w:sz w:val="28"/>
          <w:szCs w:val="28"/>
        </w:rPr>
        <w:t>з</w:t>
      </w:r>
      <w:r w:rsidRPr="00C2381C">
        <w:rPr>
          <w:rFonts w:ascii="Times New Roman" w:hAnsi="Times New Roman"/>
          <w:sz w:val="28"/>
          <w:szCs w:val="28"/>
        </w:rPr>
        <w:t>никают вопросы относительно выполнения процедур взаимодействия органов муниципального жилищного контроля с государственной жилищной инспекцией Самарской области с момента получения управляющими организациями лице</w:t>
      </w:r>
      <w:r w:rsidRPr="00C2381C">
        <w:rPr>
          <w:rFonts w:ascii="Times New Roman" w:hAnsi="Times New Roman"/>
          <w:sz w:val="28"/>
          <w:szCs w:val="28"/>
        </w:rPr>
        <w:t>н</w:t>
      </w:r>
      <w:r w:rsidRPr="00C2381C">
        <w:rPr>
          <w:rFonts w:ascii="Times New Roman" w:hAnsi="Times New Roman"/>
          <w:sz w:val="28"/>
          <w:szCs w:val="28"/>
        </w:rPr>
        <w:t>зий на осуществление предпринимательской деятельности по управлению мног</w:t>
      </w:r>
      <w:r w:rsidRPr="00C2381C">
        <w:rPr>
          <w:rFonts w:ascii="Times New Roman" w:hAnsi="Times New Roman"/>
          <w:sz w:val="28"/>
          <w:szCs w:val="28"/>
        </w:rPr>
        <w:t>о</w:t>
      </w:r>
      <w:r w:rsidRPr="00C2381C">
        <w:rPr>
          <w:rFonts w:ascii="Times New Roman" w:hAnsi="Times New Roman"/>
          <w:sz w:val="28"/>
          <w:szCs w:val="28"/>
        </w:rPr>
        <w:t>квартирными домами. Органами местного самоуправления предлагается рассмо</w:t>
      </w:r>
      <w:r w:rsidRPr="00C2381C">
        <w:rPr>
          <w:rFonts w:ascii="Times New Roman" w:hAnsi="Times New Roman"/>
          <w:sz w:val="28"/>
          <w:szCs w:val="28"/>
        </w:rPr>
        <w:t>т</w:t>
      </w:r>
      <w:r w:rsidRPr="00C2381C">
        <w:rPr>
          <w:rFonts w:ascii="Times New Roman" w:hAnsi="Times New Roman"/>
          <w:sz w:val="28"/>
          <w:szCs w:val="28"/>
        </w:rPr>
        <w:t>реть вопрос передачи в соответствии с законом Самарской области органам мес</w:t>
      </w:r>
      <w:r w:rsidRPr="00C2381C">
        <w:rPr>
          <w:rFonts w:ascii="Times New Roman" w:hAnsi="Times New Roman"/>
          <w:sz w:val="28"/>
          <w:szCs w:val="28"/>
        </w:rPr>
        <w:t>т</w:t>
      </w:r>
      <w:r w:rsidRPr="00C2381C">
        <w:rPr>
          <w:rFonts w:ascii="Times New Roman" w:hAnsi="Times New Roman"/>
          <w:sz w:val="28"/>
          <w:szCs w:val="28"/>
        </w:rPr>
        <w:t>ного самоуправления государственных полномочий по проведению проверок при осуществлении лицензионного контроля в отношении юридических лиц или и</w:t>
      </w:r>
      <w:r w:rsidRPr="00C2381C">
        <w:rPr>
          <w:rFonts w:ascii="Times New Roman" w:hAnsi="Times New Roman"/>
          <w:sz w:val="28"/>
          <w:szCs w:val="28"/>
        </w:rPr>
        <w:t>н</w:t>
      </w:r>
      <w:r w:rsidRPr="00C2381C">
        <w:rPr>
          <w:rFonts w:ascii="Times New Roman" w:hAnsi="Times New Roman"/>
          <w:sz w:val="28"/>
          <w:szCs w:val="28"/>
        </w:rPr>
        <w:t>дивидуальных предпринимателей, осуществляющих деятельность по управлению многоквартирными домами на основании лицензии. Основанием принятия такого закона Самарской области является часть 1.1 статьи 20 Жилищного кодекса Ро</w:t>
      </w:r>
      <w:r w:rsidRPr="00C2381C">
        <w:rPr>
          <w:rFonts w:ascii="Times New Roman" w:hAnsi="Times New Roman"/>
          <w:sz w:val="28"/>
          <w:szCs w:val="28"/>
        </w:rPr>
        <w:t>с</w:t>
      </w:r>
      <w:r w:rsidRPr="00C2381C">
        <w:rPr>
          <w:rFonts w:ascii="Times New Roman" w:hAnsi="Times New Roman"/>
          <w:sz w:val="28"/>
          <w:szCs w:val="28"/>
        </w:rPr>
        <w:t>сийской Федерации. В рамках указанного закона Самарской области предлагается в том числе передать органам местного самоуправления государственное полн</w:t>
      </w:r>
      <w:r w:rsidRPr="00C2381C">
        <w:rPr>
          <w:rFonts w:ascii="Times New Roman" w:hAnsi="Times New Roman"/>
          <w:sz w:val="28"/>
          <w:szCs w:val="28"/>
        </w:rPr>
        <w:t>о</w:t>
      </w:r>
      <w:r w:rsidRPr="00C2381C">
        <w:rPr>
          <w:rFonts w:ascii="Times New Roman" w:hAnsi="Times New Roman"/>
          <w:sz w:val="28"/>
          <w:szCs w:val="28"/>
        </w:rPr>
        <w:t>мочие государственной жилищной инспекции Самарской области (её должнос</w:t>
      </w:r>
      <w:r w:rsidRPr="00C2381C">
        <w:rPr>
          <w:rFonts w:ascii="Times New Roman" w:hAnsi="Times New Roman"/>
          <w:sz w:val="28"/>
          <w:szCs w:val="28"/>
        </w:rPr>
        <w:t>т</w:t>
      </w:r>
      <w:r w:rsidRPr="00C2381C">
        <w:rPr>
          <w:rFonts w:ascii="Times New Roman" w:hAnsi="Times New Roman"/>
          <w:sz w:val="28"/>
          <w:szCs w:val="28"/>
        </w:rPr>
        <w:t>ных лиц)</w:t>
      </w:r>
      <w:r w:rsidR="00AA1AB8" w:rsidRPr="00C2381C">
        <w:rPr>
          <w:rFonts w:ascii="Times New Roman" w:hAnsi="Times New Roman"/>
          <w:sz w:val="28"/>
          <w:szCs w:val="28"/>
        </w:rPr>
        <w:t xml:space="preserve"> </w:t>
      </w:r>
      <w:r w:rsidRPr="00C2381C">
        <w:rPr>
          <w:rFonts w:ascii="Times New Roman" w:hAnsi="Times New Roman"/>
          <w:sz w:val="28"/>
          <w:szCs w:val="28"/>
        </w:rPr>
        <w:t>по составлению протоколов об административных правонарушениях, предусмотренных, в частности,</w:t>
      </w:r>
      <w:r w:rsidR="00AA1AB8" w:rsidRPr="00C2381C">
        <w:rPr>
          <w:rFonts w:ascii="Times New Roman" w:hAnsi="Times New Roman"/>
          <w:sz w:val="28"/>
          <w:szCs w:val="28"/>
        </w:rPr>
        <w:t xml:space="preserve"> </w:t>
      </w:r>
      <w:r w:rsidRPr="00C2381C">
        <w:rPr>
          <w:rFonts w:ascii="Times New Roman" w:hAnsi="Times New Roman"/>
          <w:sz w:val="28"/>
          <w:szCs w:val="28"/>
        </w:rPr>
        <w:t>статьями 7.21 – 7.23 Кодекса Российской Федер</w:t>
      </w:r>
      <w:r w:rsidRPr="00C2381C">
        <w:rPr>
          <w:rFonts w:ascii="Times New Roman" w:hAnsi="Times New Roman"/>
          <w:sz w:val="28"/>
          <w:szCs w:val="28"/>
        </w:rPr>
        <w:t>а</w:t>
      </w:r>
      <w:r w:rsidRPr="00C2381C">
        <w:rPr>
          <w:rFonts w:ascii="Times New Roman" w:hAnsi="Times New Roman"/>
          <w:sz w:val="28"/>
          <w:szCs w:val="28"/>
        </w:rPr>
        <w:t>ции об административных правонарушениях. Наличие такого государственного полномочия</w:t>
      </w:r>
      <w:r w:rsidR="00AA1AB8" w:rsidRPr="00C2381C">
        <w:rPr>
          <w:rFonts w:ascii="Times New Roman" w:hAnsi="Times New Roman"/>
          <w:sz w:val="28"/>
          <w:szCs w:val="28"/>
        </w:rPr>
        <w:t xml:space="preserve"> </w:t>
      </w:r>
      <w:r w:rsidRPr="00C2381C">
        <w:rPr>
          <w:rFonts w:ascii="Times New Roman" w:hAnsi="Times New Roman"/>
          <w:sz w:val="28"/>
          <w:szCs w:val="28"/>
        </w:rPr>
        <w:t xml:space="preserve">у государственной жилищной инспекции Самарской области следует из положений статьи 23.55 и части 1 статьи 28.3Кодекса Российской Федерации об административных правонарушениях. </w:t>
      </w:r>
    </w:p>
    <w:p w14:paraId="05277647" w14:textId="77777777" w:rsidR="00924F0B" w:rsidRPr="00C2381C" w:rsidRDefault="00924F0B" w:rsidP="00924F0B">
      <w:pPr>
        <w:ind w:firstLine="709"/>
        <w:jc w:val="both"/>
        <w:rPr>
          <w:rFonts w:ascii="Times New Roman" w:hAnsi="Times New Roman"/>
          <w:b/>
          <w:sz w:val="28"/>
          <w:szCs w:val="28"/>
        </w:rPr>
      </w:pPr>
    </w:p>
    <w:p w14:paraId="55F1272E" w14:textId="77777777" w:rsidR="00924F0B" w:rsidRPr="00C2381C" w:rsidRDefault="00DB2383" w:rsidP="00924F0B">
      <w:pPr>
        <w:ind w:firstLine="709"/>
        <w:jc w:val="both"/>
        <w:rPr>
          <w:rFonts w:ascii="Times New Roman" w:hAnsi="Times New Roman"/>
          <w:b/>
          <w:sz w:val="28"/>
          <w:szCs w:val="28"/>
        </w:rPr>
      </w:pPr>
      <w:r w:rsidRPr="00C2381C">
        <w:rPr>
          <w:rFonts w:ascii="Times New Roman" w:hAnsi="Times New Roman"/>
          <w:b/>
          <w:sz w:val="28"/>
          <w:szCs w:val="28"/>
        </w:rPr>
        <w:t>3</w:t>
      </w:r>
      <w:r w:rsidR="00924F0B" w:rsidRPr="00C2381C">
        <w:rPr>
          <w:rFonts w:ascii="Times New Roman" w:hAnsi="Times New Roman"/>
          <w:b/>
          <w:sz w:val="28"/>
          <w:szCs w:val="28"/>
        </w:rPr>
        <w:t>.2. Организация деятельности по сбору и транспортированию твердых коммунальных отходов</w:t>
      </w:r>
    </w:p>
    <w:p w14:paraId="1F79020E" w14:textId="77777777" w:rsidR="00924F0B" w:rsidRPr="00C2381C" w:rsidRDefault="00924F0B" w:rsidP="00924F0B">
      <w:pPr>
        <w:ind w:firstLine="709"/>
        <w:jc w:val="both"/>
        <w:rPr>
          <w:rFonts w:ascii="Times New Roman" w:hAnsi="Times New Roman"/>
          <w:sz w:val="28"/>
          <w:szCs w:val="28"/>
        </w:rPr>
      </w:pPr>
    </w:p>
    <w:p w14:paraId="2D5547D4"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К основным проблемам решения указанного вопроса местного значения о</w:t>
      </w:r>
      <w:r w:rsidRPr="00C2381C">
        <w:rPr>
          <w:rFonts w:ascii="Times New Roman" w:hAnsi="Times New Roman"/>
          <w:sz w:val="28"/>
          <w:szCs w:val="28"/>
        </w:rPr>
        <w:t>р</w:t>
      </w:r>
      <w:r w:rsidRPr="00C2381C">
        <w:rPr>
          <w:rFonts w:ascii="Times New Roman" w:hAnsi="Times New Roman"/>
          <w:sz w:val="28"/>
          <w:szCs w:val="28"/>
        </w:rPr>
        <w:t xml:space="preserve">ганы местного самоуправления относят: </w:t>
      </w:r>
    </w:p>
    <w:p w14:paraId="3BB165A9" w14:textId="77777777" w:rsidR="00924F0B" w:rsidRPr="00C2381C" w:rsidRDefault="00924F0B" w:rsidP="00924F0B">
      <w:pPr>
        <w:spacing w:line="360" w:lineRule="auto"/>
        <w:ind w:firstLine="709"/>
        <w:jc w:val="both"/>
        <w:rPr>
          <w:rFonts w:ascii="Times New Roman" w:eastAsia="Times New Roman" w:hAnsi="Times New Roman"/>
          <w:kern w:val="1"/>
          <w:sz w:val="28"/>
          <w:szCs w:val="28"/>
          <w:lang w:eastAsia="ar-SA"/>
        </w:rPr>
      </w:pPr>
      <w:r w:rsidRPr="00C2381C">
        <w:rPr>
          <w:rFonts w:ascii="Times New Roman" w:hAnsi="Times New Roman"/>
          <w:sz w:val="28"/>
          <w:szCs w:val="28"/>
        </w:rPr>
        <w:t>1) возникновение несанкционированных свалок на территории частного сектора</w:t>
      </w:r>
      <w:r w:rsidRPr="00C2381C">
        <w:rPr>
          <w:rStyle w:val="af1"/>
          <w:rFonts w:ascii="Times New Roman" w:hAnsi="Times New Roman"/>
          <w:sz w:val="28"/>
          <w:szCs w:val="28"/>
        </w:rPr>
        <w:footnoteReference w:id="4"/>
      </w:r>
      <w:r w:rsidRPr="00C2381C">
        <w:rPr>
          <w:rFonts w:ascii="Times New Roman" w:hAnsi="Times New Roman"/>
          <w:sz w:val="28"/>
          <w:szCs w:val="28"/>
        </w:rPr>
        <w:t xml:space="preserve"> и </w:t>
      </w:r>
      <w:proofErr w:type="spellStart"/>
      <w:r w:rsidRPr="00C2381C">
        <w:rPr>
          <w:rFonts w:ascii="Times New Roman" w:hAnsi="Times New Roman"/>
          <w:sz w:val="28"/>
          <w:szCs w:val="28"/>
        </w:rPr>
        <w:t>незаключение</w:t>
      </w:r>
      <w:proofErr w:type="spellEnd"/>
      <w:r w:rsidRPr="00C2381C">
        <w:rPr>
          <w:rFonts w:ascii="Times New Roman" w:hAnsi="Times New Roman"/>
          <w:sz w:val="28"/>
          <w:szCs w:val="28"/>
        </w:rPr>
        <w:t xml:space="preserve"> жителями частного сектора договоров оказания услуг по вывозу отходов. Важно отметить, что масштаб данной проблемы, выражающийся в </w:t>
      </w:r>
      <w:proofErr w:type="spellStart"/>
      <w:r w:rsidRPr="00C2381C">
        <w:rPr>
          <w:rFonts w:ascii="Times New Roman" w:hAnsi="Times New Roman"/>
          <w:sz w:val="28"/>
          <w:szCs w:val="28"/>
        </w:rPr>
        <w:t>незаключении</w:t>
      </w:r>
      <w:proofErr w:type="spellEnd"/>
      <w:r w:rsidRPr="00C2381C">
        <w:rPr>
          <w:rFonts w:ascii="Times New Roman" w:hAnsi="Times New Roman"/>
          <w:sz w:val="28"/>
          <w:szCs w:val="28"/>
        </w:rPr>
        <w:t xml:space="preserve"> значительной частью населения частного сектора договоров ок</w:t>
      </w:r>
      <w:r w:rsidRPr="00C2381C">
        <w:rPr>
          <w:rFonts w:ascii="Times New Roman" w:hAnsi="Times New Roman"/>
          <w:sz w:val="28"/>
          <w:szCs w:val="28"/>
        </w:rPr>
        <w:t>а</w:t>
      </w:r>
      <w:r w:rsidRPr="00C2381C">
        <w:rPr>
          <w:rFonts w:ascii="Times New Roman" w:hAnsi="Times New Roman"/>
          <w:sz w:val="28"/>
          <w:szCs w:val="28"/>
        </w:rPr>
        <w:t>зания услуг по вывозу отходов, в различных муниципальных образованиях не одинаков. Например, по информации, представленной отдельными сельскими п</w:t>
      </w:r>
      <w:r w:rsidRPr="00C2381C">
        <w:rPr>
          <w:rFonts w:ascii="Times New Roman" w:hAnsi="Times New Roman"/>
          <w:sz w:val="28"/>
          <w:szCs w:val="28"/>
        </w:rPr>
        <w:t>о</w:t>
      </w:r>
      <w:r w:rsidRPr="00C2381C">
        <w:rPr>
          <w:rFonts w:ascii="Times New Roman" w:hAnsi="Times New Roman"/>
          <w:sz w:val="28"/>
          <w:szCs w:val="28"/>
        </w:rPr>
        <w:t>селениями муниципального района Волжский на их территории иногда до 90% жителей соответствующих сельских поселений заключили договоры оказания услуг по вывозу отходов. В городском округе Отрадный в настоящее время дог</w:t>
      </w:r>
      <w:r w:rsidRPr="00C2381C">
        <w:rPr>
          <w:rFonts w:ascii="Times New Roman" w:hAnsi="Times New Roman"/>
          <w:sz w:val="28"/>
          <w:szCs w:val="28"/>
        </w:rPr>
        <w:t>о</w:t>
      </w:r>
      <w:r w:rsidRPr="00C2381C">
        <w:rPr>
          <w:rFonts w:ascii="Times New Roman" w:hAnsi="Times New Roman"/>
          <w:sz w:val="28"/>
          <w:szCs w:val="28"/>
        </w:rPr>
        <w:t>воры оказания услуг по вывозу и захоронению отходов заключены с гражданами 75% жилых домов, расположенных на территории частного сектора.</w:t>
      </w:r>
      <w:r w:rsidR="00847290" w:rsidRPr="00C2381C">
        <w:rPr>
          <w:rFonts w:ascii="Times New Roman" w:hAnsi="Times New Roman"/>
          <w:sz w:val="28"/>
          <w:szCs w:val="28"/>
        </w:rPr>
        <w:t xml:space="preserve"> </w:t>
      </w:r>
      <w:r w:rsidRPr="00C2381C">
        <w:rPr>
          <w:rFonts w:ascii="Times New Roman" w:hAnsi="Times New Roman"/>
          <w:sz w:val="28"/>
          <w:szCs w:val="28"/>
        </w:rPr>
        <w:t>В городском округе Чапаевск за 2014 год из более 7200 домовладений, расположенных на те</w:t>
      </w:r>
      <w:r w:rsidRPr="00C2381C">
        <w:rPr>
          <w:rFonts w:ascii="Times New Roman" w:hAnsi="Times New Roman"/>
          <w:sz w:val="28"/>
          <w:szCs w:val="28"/>
        </w:rPr>
        <w:t>р</w:t>
      </w:r>
      <w:r w:rsidRPr="00C2381C">
        <w:rPr>
          <w:rFonts w:ascii="Times New Roman" w:hAnsi="Times New Roman"/>
          <w:sz w:val="28"/>
          <w:szCs w:val="28"/>
        </w:rPr>
        <w:t>ритории частного сектора, заключили договоры оказания услуг по вывозу и зах</w:t>
      </w:r>
      <w:r w:rsidRPr="00C2381C">
        <w:rPr>
          <w:rFonts w:ascii="Times New Roman" w:hAnsi="Times New Roman"/>
          <w:sz w:val="28"/>
          <w:szCs w:val="28"/>
        </w:rPr>
        <w:t>о</w:t>
      </w:r>
      <w:r w:rsidRPr="00C2381C">
        <w:rPr>
          <w:rFonts w:ascii="Times New Roman" w:hAnsi="Times New Roman"/>
          <w:sz w:val="28"/>
          <w:szCs w:val="28"/>
        </w:rPr>
        <w:t>ронению отходов около 2700 домовладений (то есть около 38% жителей частного сектора). Однако, например, в городском округе Жигулевск отмечается игнорир</w:t>
      </w:r>
      <w:r w:rsidRPr="00C2381C">
        <w:rPr>
          <w:rFonts w:ascii="Times New Roman" w:hAnsi="Times New Roman"/>
          <w:sz w:val="28"/>
          <w:szCs w:val="28"/>
        </w:rPr>
        <w:t>о</w:t>
      </w:r>
      <w:r w:rsidRPr="00C2381C">
        <w:rPr>
          <w:rFonts w:ascii="Times New Roman" w:hAnsi="Times New Roman"/>
          <w:sz w:val="28"/>
          <w:szCs w:val="28"/>
        </w:rPr>
        <w:t>вание абсолютного большинства населения частного сектора (до 100% прожив</w:t>
      </w:r>
      <w:r w:rsidRPr="00C2381C">
        <w:rPr>
          <w:rFonts w:ascii="Times New Roman" w:hAnsi="Times New Roman"/>
          <w:sz w:val="28"/>
          <w:szCs w:val="28"/>
        </w:rPr>
        <w:t>а</w:t>
      </w:r>
      <w:r w:rsidRPr="00C2381C">
        <w:rPr>
          <w:rFonts w:ascii="Times New Roman" w:hAnsi="Times New Roman"/>
          <w:sz w:val="28"/>
          <w:szCs w:val="28"/>
        </w:rPr>
        <w:t>ющих) необходимости заключения таких договоров. В настоящее время пунктом 4 статьи 24.7 Федерального закона от 24.06.1998 № 89-ФЗ «Об отходах произво</w:t>
      </w:r>
      <w:r w:rsidRPr="00C2381C">
        <w:rPr>
          <w:rFonts w:ascii="Times New Roman" w:hAnsi="Times New Roman"/>
          <w:sz w:val="28"/>
          <w:szCs w:val="28"/>
        </w:rPr>
        <w:t>д</w:t>
      </w:r>
      <w:r w:rsidRPr="00C2381C">
        <w:rPr>
          <w:rFonts w:ascii="Times New Roman" w:hAnsi="Times New Roman"/>
          <w:sz w:val="28"/>
          <w:szCs w:val="28"/>
        </w:rPr>
        <w:t>ства и потребления» предусмотрено, что собственники твердых коммунальных отходов заключают договор на оказание услуг по обращению с твердыми комм</w:t>
      </w:r>
      <w:r w:rsidRPr="00C2381C">
        <w:rPr>
          <w:rFonts w:ascii="Times New Roman" w:hAnsi="Times New Roman"/>
          <w:sz w:val="28"/>
          <w:szCs w:val="28"/>
        </w:rPr>
        <w:t>у</w:t>
      </w:r>
      <w:r w:rsidRPr="00C2381C">
        <w:rPr>
          <w:rFonts w:ascii="Times New Roman" w:hAnsi="Times New Roman"/>
          <w:sz w:val="28"/>
          <w:szCs w:val="28"/>
        </w:rPr>
        <w:t xml:space="preserve">нальными отходами с региональным оператором, в зоне деятельности которого образуются твердые коммунальные отходы и находятся места их сбора. Пунктом 5 той же статьи установлено, что </w:t>
      </w:r>
      <w:r w:rsidRPr="00C2381C">
        <w:rPr>
          <w:rFonts w:ascii="Times New Roman" w:eastAsia="Times New Roman" w:hAnsi="Times New Roman"/>
          <w:kern w:val="1"/>
          <w:sz w:val="28"/>
          <w:szCs w:val="28"/>
          <w:lang w:eastAsia="ar-SA"/>
        </w:rPr>
        <w:t>договор на оказание услуг по обращению с тве</w:t>
      </w:r>
      <w:r w:rsidRPr="00C2381C">
        <w:rPr>
          <w:rFonts w:ascii="Times New Roman" w:eastAsia="Times New Roman" w:hAnsi="Times New Roman"/>
          <w:kern w:val="1"/>
          <w:sz w:val="28"/>
          <w:szCs w:val="28"/>
          <w:lang w:eastAsia="ar-SA"/>
        </w:rPr>
        <w:t>р</w:t>
      </w:r>
      <w:r w:rsidRPr="00C2381C">
        <w:rPr>
          <w:rFonts w:ascii="Times New Roman" w:eastAsia="Times New Roman" w:hAnsi="Times New Roman"/>
          <w:kern w:val="1"/>
          <w:sz w:val="28"/>
          <w:szCs w:val="28"/>
          <w:lang w:eastAsia="ar-SA"/>
        </w:rPr>
        <w:t>дыми коммунальными отходами заключается в соответствии с типовым догов</w:t>
      </w:r>
      <w:r w:rsidRPr="00C2381C">
        <w:rPr>
          <w:rFonts w:ascii="Times New Roman" w:eastAsia="Times New Roman" w:hAnsi="Times New Roman"/>
          <w:kern w:val="1"/>
          <w:sz w:val="28"/>
          <w:szCs w:val="28"/>
          <w:lang w:eastAsia="ar-SA"/>
        </w:rPr>
        <w:t>о</w:t>
      </w:r>
      <w:r w:rsidRPr="00C2381C">
        <w:rPr>
          <w:rFonts w:ascii="Times New Roman" w:eastAsia="Times New Roman" w:hAnsi="Times New Roman"/>
          <w:kern w:val="1"/>
          <w:sz w:val="28"/>
          <w:szCs w:val="28"/>
          <w:lang w:eastAsia="ar-SA"/>
        </w:rPr>
        <w:t xml:space="preserve">ром, утвержденным Правительством Российской Федерации. </w:t>
      </w:r>
      <w:r w:rsidRPr="00C2381C">
        <w:rPr>
          <w:rFonts w:ascii="Times New Roman" w:hAnsi="Times New Roman"/>
          <w:sz w:val="28"/>
          <w:szCs w:val="28"/>
        </w:rPr>
        <w:t>Однако на сег</w:t>
      </w:r>
      <w:r w:rsidRPr="00C2381C">
        <w:rPr>
          <w:rFonts w:ascii="Times New Roman" w:hAnsi="Times New Roman"/>
          <w:sz w:val="28"/>
          <w:szCs w:val="28"/>
        </w:rPr>
        <w:t>о</w:t>
      </w:r>
      <w:r w:rsidRPr="00C2381C">
        <w:rPr>
          <w:rFonts w:ascii="Times New Roman" w:hAnsi="Times New Roman"/>
          <w:sz w:val="28"/>
          <w:szCs w:val="28"/>
        </w:rPr>
        <w:t>дняшний день переход к реализации упомянутого Федерального закона в реда</w:t>
      </w:r>
      <w:r w:rsidRPr="00C2381C">
        <w:rPr>
          <w:rFonts w:ascii="Times New Roman" w:hAnsi="Times New Roman"/>
          <w:sz w:val="28"/>
          <w:szCs w:val="28"/>
        </w:rPr>
        <w:t>к</w:t>
      </w:r>
      <w:r w:rsidRPr="00C2381C">
        <w:rPr>
          <w:rFonts w:ascii="Times New Roman" w:hAnsi="Times New Roman"/>
          <w:sz w:val="28"/>
          <w:szCs w:val="28"/>
        </w:rPr>
        <w:t>ции Федерального закона от 29.12.2014 № 458-ФЗ «О внесении изменений в Ф</w:t>
      </w:r>
      <w:r w:rsidRPr="00C2381C">
        <w:rPr>
          <w:rFonts w:ascii="Times New Roman" w:hAnsi="Times New Roman"/>
          <w:sz w:val="28"/>
          <w:szCs w:val="28"/>
        </w:rPr>
        <w:t>е</w:t>
      </w:r>
      <w:r w:rsidRPr="00C2381C">
        <w:rPr>
          <w:rFonts w:ascii="Times New Roman" w:hAnsi="Times New Roman"/>
          <w:sz w:val="28"/>
          <w:szCs w:val="28"/>
        </w:rPr>
        <w:t>деральный закон «Об отходах производства и потребления», отдельные законод</w:t>
      </w:r>
      <w:r w:rsidRPr="00C2381C">
        <w:rPr>
          <w:rFonts w:ascii="Times New Roman" w:hAnsi="Times New Roman"/>
          <w:sz w:val="28"/>
          <w:szCs w:val="28"/>
        </w:rPr>
        <w:t>а</w:t>
      </w:r>
      <w:r w:rsidRPr="00C2381C">
        <w:rPr>
          <w:rFonts w:ascii="Times New Roman" w:hAnsi="Times New Roman"/>
          <w:sz w:val="28"/>
          <w:szCs w:val="28"/>
        </w:rPr>
        <w:t>тельные акты Российской Федерации и признании утратившими силу отдельных законодательных актов (положений законодательных актов) Российской Федер</w:t>
      </w:r>
      <w:r w:rsidRPr="00C2381C">
        <w:rPr>
          <w:rFonts w:ascii="Times New Roman" w:hAnsi="Times New Roman"/>
          <w:sz w:val="28"/>
          <w:szCs w:val="28"/>
        </w:rPr>
        <w:t>а</w:t>
      </w:r>
      <w:r w:rsidRPr="00C2381C">
        <w:rPr>
          <w:rFonts w:ascii="Times New Roman" w:hAnsi="Times New Roman"/>
          <w:sz w:val="28"/>
          <w:szCs w:val="28"/>
        </w:rPr>
        <w:t>ции» не обеспечен. Не принят также нормативный правовой акт, утверждающий типовой</w:t>
      </w:r>
      <w:r w:rsidR="00847290" w:rsidRPr="00C2381C">
        <w:rPr>
          <w:rFonts w:ascii="Times New Roman" w:hAnsi="Times New Roman"/>
          <w:sz w:val="28"/>
          <w:szCs w:val="28"/>
        </w:rPr>
        <w:t xml:space="preserve"> </w:t>
      </w:r>
      <w:r w:rsidRPr="00C2381C">
        <w:rPr>
          <w:rFonts w:ascii="Times New Roman" w:eastAsia="Times New Roman" w:hAnsi="Times New Roman"/>
          <w:kern w:val="1"/>
          <w:sz w:val="28"/>
          <w:szCs w:val="28"/>
          <w:lang w:eastAsia="ar-SA"/>
        </w:rPr>
        <w:t>договор на оказание услуг по обращению с твердыми коммунальными отходами.</w:t>
      </w:r>
    </w:p>
    <w:p w14:paraId="1F95DDDC" w14:textId="77777777" w:rsidR="00924F0B" w:rsidRPr="00C2381C" w:rsidRDefault="00924F0B" w:rsidP="00924F0B">
      <w:pPr>
        <w:pStyle w:val="23"/>
        <w:spacing w:after="0" w:line="360" w:lineRule="auto"/>
        <w:ind w:right="-14" w:firstLine="709"/>
        <w:jc w:val="both"/>
        <w:outlineLvl w:val="0"/>
        <w:rPr>
          <w:rFonts w:ascii="Times New Roman" w:hAnsi="Times New Roman"/>
          <w:sz w:val="28"/>
          <w:szCs w:val="28"/>
        </w:rPr>
      </w:pPr>
      <w:r w:rsidRPr="00C2381C">
        <w:rPr>
          <w:rFonts w:ascii="Times New Roman" w:hAnsi="Times New Roman"/>
          <w:sz w:val="28"/>
          <w:szCs w:val="28"/>
        </w:rPr>
        <w:t>Следует также отметить проблему, обозначенную муниципальным районом Красноярский и касающуюся трудностей в поддержании чистоты на территориях садово-дачных массивов. Засорённость твердыми коммунальными отходами те</w:t>
      </w:r>
      <w:r w:rsidRPr="00C2381C">
        <w:rPr>
          <w:rFonts w:ascii="Times New Roman" w:hAnsi="Times New Roman"/>
          <w:sz w:val="28"/>
          <w:szCs w:val="28"/>
        </w:rPr>
        <w:t>р</w:t>
      </w:r>
      <w:r w:rsidRPr="00C2381C">
        <w:rPr>
          <w:rFonts w:ascii="Times New Roman" w:hAnsi="Times New Roman"/>
          <w:sz w:val="28"/>
          <w:szCs w:val="28"/>
        </w:rPr>
        <w:t>риторий садово-дачных товариществ объясняется тем фактом, что платежи за в</w:t>
      </w:r>
      <w:r w:rsidRPr="00C2381C">
        <w:rPr>
          <w:rFonts w:ascii="Times New Roman" w:hAnsi="Times New Roman"/>
          <w:sz w:val="28"/>
          <w:szCs w:val="28"/>
        </w:rPr>
        <w:t>ы</w:t>
      </w:r>
      <w:r w:rsidRPr="00C2381C">
        <w:rPr>
          <w:rFonts w:ascii="Times New Roman" w:hAnsi="Times New Roman"/>
          <w:sz w:val="28"/>
          <w:szCs w:val="28"/>
        </w:rPr>
        <w:t>воз твердых</w:t>
      </w:r>
      <w:r w:rsidR="00847290" w:rsidRPr="00C2381C">
        <w:rPr>
          <w:rFonts w:ascii="Times New Roman" w:hAnsi="Times New Roman"/>
          <w:sz w:val="28"/>
          <w:szCs w:val="28"/>
        </w:rPr>
        <w:t xml:space="preserve"> </w:t>
      </w:r>
      <w:r w:rsidRPr="00C2381C">
        <w:rPr>
          <w:rFonts w:ascii="Times New Roman" w:hAnsi="Times New Roman"/>
          <w:sz w:val="28"/>
          <w:szCs w:val="28"/>
        </w:rPr>
        <w:t>коммунальных отходов собственники садово-дачных участков, явл</w:t>
      </w:r>
      <w:r w:rsidRPr="00C2381C">
        <w:rPr>
          <w:rFonts w:ascii="Times New Roman" w:hAnsi="Times New Roman"/>
          <w:sz w:val="28"/>
          <w:szCs w:val="28"/>
        </w:rPr>
        <w:t>я</w:t>
      </w:r>
      <w:r w:rsidRPr="00C2381C">
        <w:rPr>
          <w:rFonts w:ascii="Times New Roman" w:hAnsi="Times New Roman"/>
          <w:sz w:val="28"/>
          <w:szCs w:val="28"/>
        </w:rPr>
        <w:t>ясь в основном жителями города Самары, осуществляют только по месту жител</w:t>
      </w:r>
      <w:r w:rsidRPr="00C2381C">
        <w:rPr>
          <w:rFonts w:ascii="Times New Roman" w:hAnsi="Times New Roman"/>
          <w:sz w:val="28"/>
          <w:szCs w:val="28"/>
        </w:rPr>
        <w:t>ь</w:t>
      </w:r>
      <w:r w:rsidRPr="00C2381C">
        <w:rPr>
          <w:rFonts w:ascii="Times New Roman" w:hAnsi="Times New Roman"/>
          <w:sz w:val="28"/>
          <w:szCs w:val="28"/>
        </w:rPr>
        <w:t>ства. В большинстве собственники садово-дачных участков не считают нужным увозить свой мусор с дачи, равно как и заключать дополнительный договор на вывоз мусора по месту нахождения дачи;</w:t>
      </w:r>
    </w:p>
    <w:p w14:paraId="536D161D" w14:textId="07D2C056" w:rsidR="00F00FF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w:t>
      </w:r>
      <w:r w:rsidR="00847290" w:rsidRPr="00C2381C">
        <w:rPr>
          <w:rFonts w:ascii="Times New Roman" w:hAnsi="Times New Roman"/>
          <w:sz w:val="28"/>
          <w:szCs w:val="28"/>
        </w:rPr>
        <w:t xml:space="preserve"> </w:t>
      </w:r>
      <w:r w:rsidRPr="00C2381C">
        <w:rPr>
          <w:rFonts w:ascii="Times New Roman" w:hAnsi="Times New Roman"/>
          <w:sz w:val="28"/>
          <w:szCs w:val="28"/>
        </w:rPr>
        <w:t>острая необходимость создания новых или усовершенствование де</w:t>
      </w:r>
      <w:r w:rsidRPr="00C2381C">
        <w:rPr>
          <w:rFonts w:ascii="Times New Roman" w:hAnsi="Times New Roman"/>
          <w:sz w:val="28"/>
          <w:szCs w:val="28"/>
        </w:rPr>
        <w:t>й</w:t>
      </w:r>
      <w:r w:rsidRPr="00C2381C">
        <w:rPr>
          <w:rFonts w:ascii="Times New Roman" w:hAnsi="Times New Roman"/>
          <w:sz w:val="28"/>
          <w:szCs w:val="28"/>
        </w:rPr>
        <w:t>ствующих полигонов твердых коммунальных отходов. Органами местного сам</w:t>
      </w:r>
      <w:r w:rsidRPr="00C2381C">
        <w:rPr>
          <w:rFonts w:ascii="Times New Roman" w:hAnsi="Times New Roman"/>
          <w:sz w:val="28"/>
          <w:szCs w:val="28"/>
        </w:rPr>
        <w:t>о</w:t>
      </w:r>
      <w:r w:rsidRPr="00C2381C">
        <w:rPr>
          <w:rFonts w:ascii="Times New Roman" w:hAnsi="Times New Roman"/>
          <w:sz w:val="28"/>
          <w:szCs w:val="28"/>
        </w:rPr>
        <w:t>управления отмечается, что отсутствие в пределах транспортной доступности д</w:t>
      </w:r>
      <w:r w:rsidRPr="00C2381C">
        <w:rPr>
          <w:rFonts w:ascii="Times New Roman" w:hAnsi="Times New Roman"/>
          <w:sz w:val="28"/>
          <w:szCs w:val="28"/>
        </w:rPr>
        <w:t>о</w:t>
      </w:r>
      <w:r w:rsidRPr="00C2381C">
        <w:rPr>
          <w:rFonts w:ascii="Times New Roman" w:hAnsi="Times New Roman"/>
          <w:sz w:val="28"/>
          <w:szCs w:val="28"/>
        </w:rPr>
        <w:t>статочных мощностей по захоронению отходов создает проблемы в области эк</w:t>
      </w:r>
      <w:r w:rsidRPr="00C2381C">
        <w:rPr>
          <w:rFonts w:ascii="Times New Roman" w:hAnsi="Times New Roman"/>
          <w:sz w:val="28"/>
          <w:szCs w:val="28"/>
        </w:rPr>
        <w:t>о</w:t>
      </w:r>
      <w:r w:rsidRPr="00C2381C">
        <w:rPr>
          <w:rFonts w:ascii="Times New Roman" w:hAnsi="Times New Roman"/>
          <w:sz w:val="28"/>
          <w:szCs w:val="28"/>
        </w:rPr>
        <w:t>логической безопасности, в том числе крупных населенных пунктов. Например, городским округом Жигулевск указывается на то, что на территории данного м</w:t>
      </w:r>
      <w:r w:rsidRPr="00C2381C">
        <w:rPr>
          <w:rFonts w:ascii="Times New Roman" w:hAnsi="Times New Roman"/>
          <w:sz w:val="28"/>
          <w:szCs w:val="28"/>
        </w:rPr>
        <w:t>у</w:t>
      </w:r>
      <w:r w:rsidRPr="00C2381C">
        <w:rPr>
          <w:rFonts w:ascii="Times New Roman" w:hAnsi="Times New Roman"/>
          <w:sz w:val="28"/>
          <w:szCs w:val="28"/>
        </w:rPr>
        <w:t>ниципального образования отсутствует полигон по захоронению отходов, всле</w:t>
      </w:r>
      <w:r w:rsidRPr="00C2381C">
        <w:rPr>
          <w:rFonts w:ascii="Times New Roman" w:hAnsi="Times New Roman"/>
          <w:sz w:val="28"/>
          <w:szCs w:val="28"/>
        </w:rPr>
        <w:t>д</w:t>
      </w:r>
      <w:r w:rsidRPr="00C2381C">
        <w:rPr>
          <w:rFonts w:ascii="Times New Roman" w:hAnsi="Times New Roman"/>
          <w:sz w:val="28"/>
          <w:szCs w:val="28"/>
        </w:rPr>
        <w:t xml:space="preserve">ствие чего приходится вести отходы на территорию соседнего муниципального образования через плотину гидроэлектростанции, что приводит к удорожанию стоимости вывоза отходов. В городском округе </w:t>
      </w:r>
      <w:r w:rsidRPr="00C2381C">
        <w:rPr>
          <w:rFonts w:ascii="Times New Roman" w:hAnsi="Times New Roman"/>
          <w:spacing w:val="-1"/>
          <w:sz w:val="28"/>
          <w:szCs w:val="28"/>
        </w:rPr>
        <w:t xml:space="preserve">Отрадный приходится вывозить мусор </w:t>
      </w:r>
      <w:r w:rsidRPr="00C2381C">
        <w:rPr>
          <w:rFonts w:ascii="Times New Roman" w:hAnsi="Times New Roman"/>
          <w:sz w:val="28"/>
          <w:szCs w:val="28"/>
        </w:rPr>
        <w:t>по договорам с полигонами, расположенными на удаленности от городск</w:t>
      </w:r>
      <w:r w:rsidRPr="00C2381C">
        <w:rPr>
          <w:rFonts w:ascii="Times New Roman" w:hAnsi="Times New Roman"/>
          <w:sz w:val="28"/>
          <w:szCs w:val="28"/>
        </w:rPr>
        <w:t>о</w:t>
      </w:r>
      <w:r w:rsidRPr="00C2381C">
        <w:rPr>
          <w:rFonts w:ascii="Times New Roman" w:hAnsi="Times New Roman"/>
          <w:sz w:val="28"/>
          <w:szCs w:val="28"/>
        </w:rPr>
        <w:t>го округа более 90 км. Городским округом Тольятти отмечается, что на протяж</w:t>
      </w:r>
      <w:r w:rsidRPr="00C2381C">
        <w:rPr>
          <w:rFonts w:ascii="Times New Roman" w:hAnsi="Times New Roman"/>
          <w:sz w:val="28"/>
          <w:szCs w:val="28"/>
        </w:rPr>
        <w:t>е</w:t>
      </w:r>
      <w:r w:rsidRPr="00C2381C">
        <w:rPr>
          <w:rFonts w:ascii="Times New Roman" w:hAnsi="Times New Roman"/>
          <w:sz w:val="28"/>
          <w:szCs w:val="28"/>
        </w:rPr>
        <w:t>нии последних трех лет ежегодно прекращается деятельность одного полигона по захоронению отходов. В рамках государственной программы Самарской области «Развитие коммунальной инфраструктуры и совершенствование системы обр</w:t>
      </w:r>
      <w:r w:rsidRPr="00C2381C">
        <w:rPr>
          <w:rFonts w:ascii="Times New Roman" w:hAnsi="Times New Roman"/>
          <w:sz w:val="28"/>
          <w:szCs w:val="28"/>
        </w:rPr>
        <w:t>а</w:t>
      </w:r>
      <w:r w:rsidRPr="00C2381C">
        <w:rPr>
          <w:rFonts w:ascii="Times New Roman" w:hAnsi="Times New Roman"/>
          <w:sz w:val="28"/>
          <w:szCs w:val="28"/>
        </w:rPr>
        <w:t>щения с отходами в Самарской области на 2014 – 2020 годы», утвержденной п</w:t>
      </w:r>
      <w:r w:rsidRPr="00C2381C">
        <w:rPr>
          <w:rFonts w:ascii="Times New Roman" w:hAnsi="Times New Roman"/>
          <w:sz w:val="28"/>
          <w:szCs w:val="28"/>
        </w:rPr>
        <w:t>о</w:t>
      </w:r>
      <w:r w:rsidRPr="00C2381C">
        <w:rPr>
          <w:rFonts w:ascii="Times New Roman" w:hAnsi="Times New Roman"/>
          <w:sz w:val="28"/>
          <w:szCs w:val="28"/>
        </w:rPr>
        <w:t>становлением Правительства Самарской области от 29.11.2013 № 701</w:t>
      </w:r>
      <w:r w:rsidR="00684AF0" w:rsidRPr="00C2381C">
        <w:rPr>
          <w:rFonts w:ascii="Times New Roman" w:hAnsi="Times New Roman"/>
          <w:sz w:val="28"/>
          <w:szCs w:val="28"/>
        </w:rPr>
        <w:t xml:space="preserve"> (далее – государственная программа в сфере обращения с отходами)</w:t>
      </w:r>
      <w:r w:rsidRPr="00C2381C">
        <w:rPr>
          <w:rFonts w:ascii="Times New Roman" w:hAnsi="Times New Roman"/>
          <w:sz w:val="28"/>
          <w:szCs w:val="28"/>
        </w:rPr>
        <w:t>, в период с 2015 по 2020 годы к реализации запланировано, например, мероприятие «Проектирование и новое строительство полигона размещения твердых бытовых отходов вблизи городского округа Тольятти», предназначенного для приема бытовых отходов от трех муниципальных образований: городских округов Тольятти, Жигулевск и м</w:t>
      </w:r>
      <w:r w:rsidRPr="00C2381C">
        <w:rPr>
          <w:rFonts w:ascii="Times New Roman" w:hAnsi="Times New Roman"/>
          <w:sz w:val="28"/>
          <w:szCs w:val="28"/>
        </w:rPr>
        <w:t>у</w:t>
      </w:r>
      <w:r w:rsidRPr="00C2381C">
        <w:rPr>
          <w:rFonts w:ascii="Times New Roman" w:hAnsi="Times New Roman"/>
          <w:sz w:val="28"/>
          <w:szCs w:val="28"/>
        </w:rPr>
        <w:t>ниципального района Ставропольский. Ответственным исполнителем упомянутой государственной программы является министерство энергетики и жилищно-коммунального хозяйства Самарской области. Однако до настоящего времени не определено место для строительства указанного полигона. Генеральными план</w:t>
      </w:r>
      <w:r w:rsidRPr="00C2381C">
        <w:rPr>
          <w:rFonts w:ascii="Times New Roman" w:hAnsi="Times New Roman"/>
          <w:sz w:val="28"/>
          <w:szCs w:val="28"/>
        </w:rPr>
        <w:t>а</w:t>
      </w:r>
      <w:r w:rsidRPr="00C2381C">
        <w:rPr>
          <w:rFonts w:ascii="Times New Roman" w:hAnsi="Times New Roman"/>
          <w:sz w:val="28"/>
          <w:szCs w:val="28"/>
        </w:rPr>
        <w:t>ми сельских поселений муниципального района Ставропольский не было</w:t>
      </w:r>
      <w:r w:rsidR="00847290" w:rsidRPr="00C2381C">
        <w:rPr>
          <w:rFonts w:ascii="Times New Roman" w:hAnsi="Times New Roman"/>
          <w:sz w:val="28"/>
          <w:szCs w:val="28"/>
        </w:rPr>
        <w:t xml:space="preserve"> </w:t>
      </w:r>
      <w:r w:rsidRPr="00C2381C">
        <w:rPr>
          <w:rFonts w:ascii="Times New Roman" w:hAnsi="Times New Roman"/>
          <w:sz w:val="28"/>
          <w:szCs w:val="28"/>
        </w:rPr>
        <w:t>запл</w:t>
      </w:r>
      <w:r w:rsidRPr="00C2381C">
        <w:rPr>
          <w:rFonts w:ascii="Times New Roman" w:hAnsi="Times New Roman"/>
          <w:sz w:val="28"/>
          <w:szCs w:val="28"/>
        </w:rPr>
        <w:t>а</w:t>
      </w:r>
      <w:r w:rsidRPr="00C2381C">
        <w:rPr>
          <w:rFonts w:ascii="Times New Roman" w:hAnsi="Times New Roman"/>
          <w:sz w:val="28"/>
          <w:szCs w:val="28"/>
        </w:rPr>
        <w:t xml:space="preserve">нировано размещение такого полигона на их территории. </w:t>
      </w:r>
    </w:p>
    <w:p w14:paraId="1AF64488" w14:textId="77777777" w:rsidR="00F00FFB" w:rsidRPr="00C2381C" w:rsidRDefault="00F00FF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 областном бюджете на 2015 год и на плановый период 2016 и 2017 годов не были предусмотрены средства на исполнение мероприятий указанной пр</w:t>
      </w:r>
      <w:r w:rsidRPr="00C2381C">
        <w:rPr>
          <w:rFonts w:ascii="Times New Roman" w:hAnsi="Times New Roman"/>
          <w:sz w:val="28"/>
          <w:szCs w:val="28"/>
        </w:rPr>
        <w:t>о</w:t>
      </w:r>
      <w:r w:rsidRPr="00C2381C">
        <w:rPr>
          <w:rFonts w:ascii="Times New Roman" w:hAnsi="Times New Roman"/>
          <w:sz w:val="28"/>
          <w:szCs w:val="28"/>
        </w:rPr>
        <w:t>граммы. В бюджете на 2016 год и на плановый период 2017 и 2018 годов пред</w:t>
      </w:r>
      <w:r w:rsidRPr="00C2381C">
        <w:rPr>
          <w:rFonts w:ascii="Times New Roman" w:hAnsi="Times New Roman"/>
          <w:sz w:val="28"/>
          <w:szCs w:val="28"/>
        </w:rPr>
        <w:t>у</w:t>
      </w:r>
      <w:r w:rsidRPr="00C2381C">
        <w:rPr>
          <w:rFonts w:ascii="Times New Roman" w:hAnsi="Times New Roman"/>
          <w:sz w:val="28"/>
          <w:szCs w:val="28"/>
        </w:rPr>
        <w:t>смотрено лишь 12% от общего запланированного программой на 2016 год объема средств (69,3 млн. рублей), которые предполагается потратить на реализацию подпрограммы «Развитие систем водоснабжения, водоочистки и водоотведения Самарской области» на 2014 – 2020 годы.</w:t>
      </w:r>
    </w:p>
    <w:p w14:paraId="1A74ACD7" w14:textId="1E889CA2" w:rsidR="00924F0B" w:rsidRPr="00C2381C" w:rsidRDefault="00924F0B" w:rsidP="00B714CF">
      <w:pPr>
        <w:spacing w:line="360" w:lineRule="auto"/>
        <w:ind w:firstLine="709"/>
        <w:jc w:val="both"/>
        <w:rPr>
          <w:rFonts w:ascii="Times New Roman" w:hAnsi="Times New Roman"/>
          <w:sz w:val="28"/>
          <w:szCs w:val="28"/>
        </w:rPr>
      </w:pPr>
      <w:r w:rsidRPr="00C2381C">
        <w:rPr>
          <w:rFonts w:ascii="Times New Roman" w:hAnsi="Times New Roman"/>
          <w:sz w:val="28"/>
          <w:szCs w:val="28"/>
        </w:rPr>
        <w:t>Между тем в соответствии с областной целевой программой «Соверше</w:t>
      </w:r>
      <w:r w:rsidRPr="00C2381C">
        <w:rPr>
          <w:rFonts w:ascii="Times New Roman" w:hAnsi="Times New Roman"/>
          <w:sz w:val="28"/>
          <w:szCs w:val="28"/>
        </w:rPr>
        <w:t>н</w:t>
      </w:r>
      <w:r w:rsidRPr="00C2381C">
        <w:rPr>
          <w:rFonts w:ascii="Times New Roman" w:hAnsi="Times New Roman"/>
          <w:sz w:val="28"/>
          <w:szCs w:val="28"/>
        </w:rPr>
        <w:t>ствование системы обращения с отходами производства и потребления и форм</w:t>
      </w:r>
      <w:r w:rsidRPr="00C2381C">
        <w:rPr>
          <w:rFonts w:ascii="Times New Roman" w:hAnsi="Times New Roman"/>
          <w:sz w:val="28"/>
          <w:szCs w:val="28"/>
        </w:rPr>
        <w:t>и</w:t>
      </w:r>
      <w:r w:rsidRPr="00C2381C">
        <w:rPr>
          <w:rFonts w:ascii="Times New Roman" w:hAnsi="Times New Roman"/>
          <w:sz w:val="28"/>
          <w:szCs w:val="28"/>
        </w:rPr>
        <w:t xml:space="preserve">рование кластера использования вторичных ресурсов на территории Самарской области» на 2010-2012 годы и на период до 2020 года, послужившей основой для разработки и принятия </w:t>
      </w:r>
      <w:r w:rsidR="008C307F" w:rsidRPr="00C2381C">
        <w:rPr>
          <w:rFonts w:ascii="Times New Roman" w:hAnsi="Times New Roman"/>
          <w:sz w:val="28"/>
          <w:szCs w:val="28"/>
        </w:rPr>
        <w:t xml:space="preserve">новой </w:t>
      </w:r>
      <w:r w:rsidR="00684AF0" w:rsidRPr="00C2381C">
        <w:rPr>
          <w:rFonts w:ascii="Times New Roman" w:hAnsi="Times New Roman"/>
          <w:sz w:val="28"/>
          <w:szCs w:val="28"/>
        </w:rPr>
        <w:t>государственной  программы в сфере обращения с отходами</w:t>
      </w:r>
      <w:r w:rsidRPr="00C2381C">
        <w:rPr>
          <w:rFonts w:ascii="Times New Roman" w:hAnsi="Times New Roman"/>
          <w:sz w:val="28"/>
          <w:szCs w:val="28"/>
        </w:rPr>
        <w:t>, в связи с критической ситуаций по полигонам размещения твердых б</w:t>
      </w:r>
      <w:r w:rsidRPr="00C2381C">
        <w:rPr>
          <w:rFonts w:ascii="Times New Roman" w:hAnsi="Times New Roman"/>
          <w:sz w:val="28"/>
          <w:szCs w:val="28"/>
        </w:rPr>
        <w:t>ы</w:t>
      </w:r>
      <w:r w:rsidRPr="00C2381C">
        <w:rPr>
          <w:rFonts w:ascii="Times New Roman" w:hAnsi="Times New Roman"/>
          <w:sz w:val="28"/>
          <w:szCs w:val="28"/>
        </w:rPr>
        <w:t>товых отходов в городском округе Тольятти в качестве первоочередных меропр</w:t>
      </w:r>
      <w:r w:rsidRPr="00C2381C">
        <w:rPr>
          <w:rFonts w:ascii="Times New Roman" w:hAnsi="Times New Roman"/>
          <w:sz w:val="28"/>
          <w:szCs w:val="28"/>
        </w:rPr>
        <w:t>и</w:t>
      </w:r>
      <w:r w:rsidRPr="00C2381C">
        <w:rPr>
          <w:rFonts w:ascii="Times New Roman" w:hAnsi="Times New Roman"/>
          <w:sz w:val="28"/>
          <w:szCs w:val="28"/>
        </w:rPr>
        <w:t>ятий на 2013 – 2014 годы были обоснованы места размещения, формирование и выкуп земельного участка, проектирование и начало создания промышленной з</w:t>
      </w:r>
      <w:r w:rsidRPr="00C2381C">
        <w:rPr>
          <w:rFonts w:ascii="Times New Roman" w:hAnsi="Times New Roman"/>
          <w:sz w:val="28"/>
          <w:szCs w:val="28"/>
        </w:rPr>
        <w:t>о</w:t>
      </w:r>
      <w:r w:rsidRPr="00C2381C">
        <w:rPr>
          <w:rFonts w:ascii="Times New Roman" w:hAnsi="Times New Roman"/>
          <w:sz w:val="28"/>
          <w:szCs w:val="28"/>
        </w:rPr>
        <w:t xml:space="preserve">ны по утилизации и переработке отходов, производству </w:t>
      </w:r>
      <w:proofErr w:type="spellStart"/>
      <w:r w:rsidRPr="00C2381C">
        <w:rPr>
          <w:rFonts w:ascii="Times New Roman" w:hAnsi="Times New Roman"/>
          <w:sz w:val="28"/>
          <w:szCs w:val="28"/>
        </w:rPr>
        <w:t>рекультивационных</w:t>
      </w:r>
      <w:proofErr w:type="spellEnd"/>
      <w:r w:rsidRPr="00C2381C">
        <w:rPr>
          <w:rFonts w:ascii="Times New Roman" w:hAnsi="Times New Roman"/>
          <w:sz w:val="28"/>
          <w:szCs w:val="28"/>
        </w:rPr>
        <w:t xml:space="preserve"> м</w:t>
      </w:r>
      <w:r w:rsidRPr="00C2381C">
        <w:rPr>
          <w:rFonts w:ascii="Times New Roman" w:hAnsi="Times New Roman"/>
          <w:sz w:val="28"/>
          <w:szCs w:val="28"/>
        </w:rPr>
        <w:t>а</w:t>
      </w:r>
      <w:r w:rsidRPr="00C2381C">
        <w:rPr>
          <w:rFonts w:ascii="Times New Roman" w:hAnsi="Times New Roman"/>
          <w:sz w:val="28"/>
          <w:szCs w:val="28"/>
        </w:rPr>
        <w:t>териалов и выпуску продукции из вторсырья вблизи городского округа Тольятти в границах муниципального района Ставропольский (комплекс «Тольяттинский») с полигоном твердых бытовых отходов мощностью 300 тыс. тонн в год. Постоя</w:t>
      </w:r>
      <w:r w:rsidRPr="00C2381C">
        <w:rPr>
          <w:rFonts w:ascii="Times New Roman" w:hAnsi="Times New Roman"/>
          <w:sz w:val="28"/>
          <w:szCs w:val="28"/>
        </w:rPr>
        <w:t>н</w:t>
      </w:r>
      <w:r w:rsidRPr="00C2381C">
        <w:rPr>
          <w:rFonts w:ascii="Times New Roman" w:hAnsi="Times New Roman"/>
          <w:sz w:val="28"/>
          <w:szCs w:val="28"/>
        </w:rPr>
        <w:t>ный перенос жизненно-важных для городского округа Тольятти мероприятий по проектированию и строительству полигона твердых бытовых отходов на нескол</w:t>
      </w:r>
      <w:r w:rsidRPr="00C2381C">
        <w:rPr>
          <w:rFonts w:ascii="Times New Roman" w:hAnsi="Times New Roman"/>
          <w:sz w:val="28"/>
          <w:szCs w:val="28"/>
        </w:rPr>
        <w:t>ь</w:t>
      </w:r>
      <w:r w:rsidRPr="00C2381C">
        <w:rPr>
          <w:rFonts w:ascii="Times New Roman" w:hAnsi="Times New Roman"/>
          <w:sz w:val="28"/>
          <w:szCs w:val="28"/>
        </w:rPr>
        <w:t>ко лет приведет к катастрофическим последствиям для окружающей среды, а также послужит серьезным сдерживающим фактором развития производственн</w:t>
      </w:r>
      <w:r w:rsidRPr="00C2381C">
        <w:rPr>
          <w:rFonts w:ascii="Times New Roman" w:hAnsi="Times New Roman"/>
          <w:sz w:val="28"/>
          <w:szCs w:val="28"/>
        </w:rPr>
        <w:t>о</w:t>
      </w:r>
      <w:r w:rsidRPr="00C2381C">
        <w:rPr>
          <w:rFonts w:ascii="Times New Roman" w:hAnsi="Times New Roman"/>
          <w:sz w:val="28"/>
          <w:szCs w:val="28"/>
        </w:rPr>
        <w:t>го сектора экономики городских округов Тольятти, Жигулевск, муниципального района Ставропольский, так как на протяжении последних лет стоимость захор</w:t>
      </w:r>
      <w:r w:rsidRPr="00C2381C">
        <w:rPr>
          <w:rFonts w:ascii="Times New Roman" w:hAnsi="Times New Roman"/>
          <w:sz w:val="28"/>
          <w:szCs w:val="28"/>
        </w:rPr>
        <w:t>о</w:t>
      </w:r>
      <w:r w:rsidRPr="00C2381C">
        <w:rPr>
          <w:rFonts w:ascii="Times New Roman" w:hAnsi="Times New Roman"/>
          <w:sz w:val="28"/>
          <w:szCs w:val="28"/>
        </w:rPr>
        <w:t>нения отходов на полигонах городского округа Тольятти ежегодно удваивается, и в настоящее время достигла 600 рублей за 1 тонну отходов 4 класса опасности, что выше аналогичных цен в городском округе Самара в 3-5 раз.</w:t>
      </w:r>
    </w:p>
    <w:p w14:paraId="0917742C" w14:textId="3A6BDA32"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Аналогичные по существу проблемы с реализацией </w:t>
      </w:r>
      <w:r w:rsidR="00684AF0" w:rsidRPr="00C2381C">
        <w:rPr>
          <w:rFonts w:ascii="Times New Roman" w:hAnsi="Times New Roman"/>
          <w:sz w:val="28"/>
          <w:szCs w:val="28"/>
        </w:rPr>
        <w:t xml:space="preserve"> государственной пр</w:t>
      </w:r>
      <w:r w:rsidR="00684AF0" w:rsidRPr="00C2381C">
        <w:rPr>
          <w:rFonts w:ascii="Times New Roman" w:hAnsi="Times New Roman"/>
          <w:sz w:val="28"/>
          <w:szCs w:val="28"/>
        </w:rPr>
        <w:t>о</w:t>
      </w:r>
      <w:r w:rsidR="00684AF0" w:rsidRPr="00C2381C">
        <w:rPr>
          <w:rFonts w:ascii="Times New Roman" w:hAnsi="Times New Roman"/>
          <w:sz w:val="28"/>
          <w:szCs w:val="28"/>
        </w:rPr>
        <w:t xml:space="preserve">граммы в сфере обращения с отходами </w:t>
      </w:r>
      <w:r w:rsidRPr="00C2381C">
        <w:rPr>
          <w:rFonts w:ascii="Times New Roman" w:hAnsi="Times New Roman"/>
          <w:sz w:val="28"/>
          <w:szCs w:val="28"/>
        </w:rPr>
        <w:t>отмечаются и другими муниципальными образованиями, например, муниципальными районами Клявлинский, Кошки</w:t>
      </w:r>
      <w:r w:rsidRPr="00C2381C">
        <w:rPr>
          <w:rFonts w:ascii="Times New Roman" w:hAnsi="Times New Roman"/>
          <w:sz w:val="28"/>
          <w:szCs w:val="28"/>
        </w:rPr>
        <w:t>н</w:t>
      </w:r>
      <w:r w:rsidRPr="00C2381C">
        <w:rPr>
          <w:rFonts w:ascii="Times New Roman" w:hAnsi="Times New Roman"/>
          <w:sz w:val="28"/>
          <w:szCs w:val="28"/>
        </w:rPr>
        <w:t xml:space="preserve">ский. </w:t>
      </w:r>
    </w:p>
    <w:p w14:paraId="63D07B12"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Полигон твердых бытовых отходов в муниципальном районе Кошкинский является объектом незавершенного строительства, несмотря на то, что его стро</w:t>
      </w:r>
      <w:r w:rsidRPr="00C2381C">
        <w:rPr>
          <w:rFonts w:ascii="Times New Roman" w:hAnsi="Times New Roman"/>
          <w:sz w:val="28"/>
          <w:szCs w:val="28"/>
        </w:rPr>
        <w:t>и</w:t>
      </w:r>
      <w:r w:rsidRPr="00C2381C">
        <w:rPr>
          <w:rFonts w:ascii="Times New Roman" w:hAnsi="Times New Roman"/>
          <w:sz w:val="28"/>
          <w:szCs w:val="28"/>
        </w:rPr>
        <w:t>тельство было начато еще в 2004 году. Несмотря на неоднократные обращения в органы государственной власти Самарской области, начиная с 2006 года, средства на завершение строительства полигона выделены не были. По предварительным расчетам для завершения строительства полигона и ввода его в эксплуатацию требуется около 35 млн. рублей;</w:t>
      </w:r>
    </w:p>
    <w:p w14:paraId="500E5F7E"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684AF0" w:rsidRPr="00C2381C">
        <w:rPr>
          <w:rFonts w:ascii="Times New Roman" w:hAnsi="Times New Roman"/>
          <w:sz w:val="28"/>
          <w:szCs w:val="28"/>
        </w:rPr>
        <w:t xml:space="preserve"> </w:t>
      </w:r>
      <w:r w:rsidRPr="00C2381C">
        <w:rPr>
          <w:rFonts w:ascii="Times New Roman" w:hAnsi="Times New Roman"/>
          <w:sz w:val="28"/>
          <w:szCs w:val="28"/>
        </w:rPr>
        <w:t>недостаток технологического оборудования и специализированной те</w:t>
      </w:r>
      <w:r w:rsidRPr="00C2381C">
        <w:rPr>
          <w:rFonts w:ascii="Times New Roman" w:hAnsi="Times New Roman"/>
          <w:sz w:val="28"/>
          <w:szCs w:val="28"/>
        </w:rPr>
        <w:t>х</w:t>
      </w:r>
      <w:r w:rsidRPr="00C2381C">
        <w:rPr>
          <w:rFonts w:ascii="Times New Roman" w:hAnsi="Times New Roman"/>
          <w:sz w:val="28"/>
          <w:szCs w:val="28"/>
        </w:rPr>
        <w:t>ники для вывоза твердых бытовых отходов;</w:t>
      </w:r>
    </w:p>
    <w:p w14:paraId="52724B9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4) необходимость внедрения передовых методов сбора и транспортировки твердых коммунальных отходов;</w:t>
      </w:r>
    </w:p>
    <w:p w14:paraId="05CA2856"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5) техническое состояние контейнерных площадок (отсутствие пандусов, ограждений, твердого водонепроницаемого покрытия);</w:t>
      </w:r>
    </w:p>
    <w:p w14:paraId="377A2E3B" w14:textId="38CB90E9" w:rsidR="00684AF0"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6)</w:t>
      </w:r>
      <w:r w:rsidR="00684AF0" w:rsidRPr="00C2381C">
        <w:rPr>
          <w:rFonts w:ascii="Times New Roman" w:hAnsi="Times New Roman"/>
          <w:sz w:val="28"/>
          <w:szCs w:val="28"/>
        </w:rPr>
        <w:t xml:space="preserve"> </w:t>
      </w:r>
      <w:r w:rsidRPr="00C2381C">
        <w:rPr>
          <w:rFonts w:ascii="Times New Roman" w:hAnsi="Times New Roman"/>
          <w:sz w:val="28"/>
          <w:szCs w:val="28"/>
        </w:rPr>
        <w:t>неопределенность источника финансирования работ по обезвреживанию осветительных устройств, электрических ламп, ненадлежащие сбор, накопление, использование, обезвреживание, транспортирование и размещение которых м</w:t>
      </w:r>
      <w:r w:rsidRPr="00C2381C">
        <w:rPr>
          <w:rFonts w:ascii="Times New Roman" w:hAnsi="Times New Roman"/>
          <w:sz w:val="28"/>
          <w:szCs w:val="28"/>
        </w:rPr>
        <w:t>о</w:t>
      </w:r>
      <w:r w:rsidRPr="00C2381C">
        <w:rPr>
          <w:rFonts w:ascii="Times New Roman" w:hAnsi="Times New Roman"/>
          <w:sz w:val="28"/>
          <w:szCs w:val="28"/>
        </w:rPr>
        <w:t>жет повлечь причинение вреда жизни, здоровью граждан, вреда животным, раст</w:t>
      </w:r>
      <w:r w:rsidRPr="00C2381C">
        <w:rPr>
          <w:rFonts w:ascii="Times New Roman" w:hAnsi="Times New Roman"/>
          <w:sz w:val="28"/>
          <w:szCs w:val="28"/>
        </w:rPr>
        <w:t>е</w:t>
      </w:r>
      <w:r w:rsidRPr="00C2381C">
        <w:rPr>
          <w:rFonts w:ascii="Times New Roman" w:hAnsi="Times New Roman"/>
          <w:sz w:val="28"/>
          <w:szCs w:val="28"/>
        </w:rPr>
        <w:t xml:space="preserve">ниям и окружающей среде. </w:t>
      </w:r>
    </w:p>
    <w:p w14:paraId="654C4FBE" w14:textId="03D2A70A"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Законодательством Российской Федерации не определен источник фина</w:t>
      </w:r>
      <w:r w:rsidRPr="00C2381C">
        <w:rPr>
          <w:rFonts w:ascii="Times New Roman" w:hAnsi="Times New Roman"/>
          <w:sz w:val="28"/>
          <w:szCs w:val="28"/>
        </w:rPr>
        <w:t>н</w:t>
      </w:r>
      <w:r w:rsidRPr="00C2381C">
        <w:rPr>
          <w:rFonts w:ascii="Times New Roman" w:hAnsi="Times New Roman"/>
          <w:sz w:val="28"/>
          <w:szCs w:val="28"/>
        </w:rPr>
        <w:t>сирования работ по организации и содержанию такого места первичного сбора и размещения отработанных ртутьсодержащих ламп</w:t>
      </w:r>
      <w:r w:rsidR="00684AF0" w:rsidRPr="00C2381C">
        <w:rPr>
          <w:rFonts w:ascii="Times New Roman" w:hAnsi="Times New Roman"/>
          <w:sz w:val="28"/>
          <w:szCs w:val="28"/>
        </w:rPr>
        <w:t xml:space="preserve">, а также </w:t>
      </w:r>
      <w:r w:rsidRPr="00C2381C">
        <w:rPr>
          <w:rFonts w:ascii="Times New Roman" w:hAnsi="Times New Roman"/>
          <w:sz w:val="28"/>
          <w:szCs w:val="28"/>
        </w:rPr>
        <w:t xml:space="preserve"> работ по обезвреж</w:t>
      </w:r>
      <w:r w:rsidRPr="00C2381C">
        <w:rPr>
          <w:rFonts w:ascii="Times New Roman" w:hAnsi="Times New Roman"/>
          <w:sz w:val="28"/>
          <w:szCs w:val="28"/>
        </w:rPr>
        <w:t>и</w:t>
      </w:r>
      <w:r w:rsidRPr="00C2381C">
        <w:rPr>
          <w:rFonts w:ascii="Times New Roman" w:hAnsi="Times New Roman"/>
          <w:sz w:val="28"/>
          <w:szCs w:val="28"/>
        </w:rPr>
        <w:t>ванию таких ламп. Отсутствие определенных источников финансирования прив</w:t>
      </w:r>
      <w:r w:rsidRPr="00C2381C">
        <w:rPr>
          <w:rFonts w:ascii="Times New Roman" w:hAnsi="Times New Roman"/>
          <w:sz w:val="28"/>
          <w:szCs w:val="28"/>
        </w:rPr>
        <w:t>о</w:t>
      </w:r>
      <w:r w:rsidRPr="00C2381C">
        <w:rPr>
          <w:rFonts w:ascii="Times New Roman" w:hAnsi="Times New Roman"/>
          <w:sz w:val="28"/>
          <w:szCs w:val="28"/>
        </w:rPr>
        <w:t>дит к низким показателям собираемости отработанных ламп от населения упра</w:t>
      </w:r>
      <w:r w:rsidRPr="00C2381C">
        <w:rPr>
          <w:rFonts w:ascii="Times New Roman" w:hAnsi="Times New Roman"/>
          <w:sz w:val="28"/>
          <w:szCs w:val="28"/>
        </w:rPr>
        <w:t>в</w:t>
      </w:r>
      <w:r w:rsidRPr="00C2381C">
        <w:rPr>
          <w:rFonts w:ascii="Times New Roman" w:hAnsi="Times New Roman"/>
          <w:sz w:val="28"/>
          <w:szCs w:val="28"/>
        </w:rPr>
        <w:t xml:space="preserve">ляющими компаниями. </w:t>
      </w:r>
      <w:r w:rsidRPr="00C2381C">
        <w:rPr>
          <w:rFonts w:ascii="Times New Roman" w:hAnsi="Times New Roman"/>
          <w:spacing w:val="-6"/>
          <w:sz w:val="28"/>
          <w:szCs w:val="28"/>
        </w:rPr>
        <w:t>Несмотря на то, что большинство управляющих компаний организовали</w:t>
      </w:r>
      <w:r w:rsidRPr="00C2381C">
        <w:rPr>
          <w:rFonts w:ascii="Times New Roman" w:hAnsi="Times New Roman"/>
          <w:sz w:val="28"/>
          <w:szCs w:val="28"/>
        </w:rPr>
        <w:t xml:space="preserve"> пункты приема ртутьсодержащих отходов от населения, анализ п</w:t>
      </w:r>
      <w:r w:rsidRPr="00C2381C">
        <w:rPr>
          <w:rFonts w:ascii="Times New Roman" w:hAnsi="Times New Roman"/>
          <w:sz w:val="28"/>
          <w:szCs w:val="28"/>
        </w:rPr>
        <w:t>о</w:t>
      </w:r>
      <w:r w:rsidRPr="00C2381C">
        <w:rPr>
          <w:rFonts w:ascii="Times New Roman" w:hAnsi="Times New Roman"/>
          <w:sz w:val="28"/>
          <w:szCs w:val="28"/>
        </w:rPr>
        <w:t>казывает, что большая часть населения не готова сдавать лампы, дополнительно оплачивая утилизацию. Управляющие компании ссылаются на отсутствие средств на транспортирование и обезвреживание ламп.</w:t>
      </w:r>
      <w:r w:rsidR="00684AF0" w:rsidRPr="00C2381C">
        <w:rPr>
          <w:rFonts w:ascii="Times New Roman" w:hAnsi="Times New Roman"/>
          <w:sz w:val="28"/>
          <w:szCs w:val="28"/>
        </w:rPr>
        <w:t xml:space="preserve"> </w:t>
      </w:r>
      <w:r w:rsidRPr="00C2381C">
        <w:rPr>
          <w:rFonts w:ascii="Times New Roman" w:hAnsi="Times New Roman"/>
          <w:sz w:val="28"/>
          <w:szCs w:val="28"/>
        </w:rPr>
        <w:t>При этом важно подчеркнуть, что на обращение мэрии городского округа Тольятти в министерство энергетики и жилищно-коммунального хозяйства Самарской области о включении меропри</w:t>
      </w:r>
      <w:r w:rsidRPr="00C2381C">
        <w:rPr>
          <w:rFonts w:ascii="Times New Roman" w:hAnsi="Times New Roman"/>
          <w:sz w:val="28"/>
          <w:szCs w:val="28"/>
        </w:rPr>
        <w:t>я</w:t>
      </w:r>
      <w:r w:rsidRPr="00C2381C">
        <w:rPr>
          <w:rFonts w:ascii="Times New Roman" w:hAnsi="Times New Roman"/>
          <w:sz w:val="28"/>
          <w:szCs w:val="28"/>
        </w:rPr>
        <w:t xml:space="preserve">тий по утилизации ртутьсодержащих ламп в </w:t>
      </w:r>
      <w:r w:rsidR="00684AF0" w:rsidRPr="00C2381C">
        <w:rPr>
          <w:rFonts w:ascii="Times New Roman" w:hAnsi="Times New Roman"/>
          <w:sz w:val="28"/>
          <w:szCs w:val="28"/>
        </w:rPr>
        <w:t xml:space="preserve">государственную программу в сфере обращения с отходами </w:t>
      </w:r>
      <w:r w:rsidRPr="00C2381C">
        <w:rPr>
          <w:rFonts w:ascii="Times New Roman" w:hAnsi="Times New Roman"/>
          <w:sz w:val="28"/>
          <w:szCs w:val="28"/>
        </w:rPr>
        <w:t>на условиях софинансирования из бюджета городского округа Тольятти был получен отказ указанного министерства;</w:t>
      </w:r>
    </w:p>
    <w:p w14:paraId="3B9C22B6" w14:textId="65CCE6AD" w:rsidR="00924F0B" w:rsidRPr="00C2381C" w:rsidRDefault="00924F0B" w:rsidP="00924F0B">
      <w:pPr>
        <w:pStyle w:val="ConsPlusNormal"/>
        <w:spacing w:line="360" w:lineRule="auto"/>
        <w:ind w:firstLine="709"/>
        <w:jc w:val="both"/>
        <w:rPr>
          <w:rFonts w:ascii="Times New Roman" w:hAnsi="Times New Roman" w:cs="Times New Roman"/>
          <w:sz w:val="28"/>
          <w:szCs w:val="28"/>
        </w:rPr>
      </w:pPr>
      <w:r w:rsidRPr="00C2381C">
        <w:rPr>
          <w:rFonts w:ascii="Times New Roman" w:hAnsi="Times New Roman" w:cs="Times New Roman"/>
          <w:sz w:val="28"/>
          <w:szCs w:val="28"/>
        </w:rPr>
        <w:t xml:space="preserve">7) отсутствие либо наличие устаревших, не соответствующих современным условиям нормативов накопления твердых бытовых (коммунальных) отходов, что приводит к невозможности установления тарифа на содержание общедомового имущества многоквартирных домов, в который входит </w:t>
      </w:r>
      <w:r w:rsidRPr="00C2381C">
        <w:rPr>
          <w:rFonts w:ascii="Times New Roman" w:hAnsi="Times New Roman"/>
          <w:sz w:val="28"/>
          <w:szCs w:val="28"/>
        </w:rPr>
        <w:t>сбор, вывоз твердых и жидких бытовых отходов</w:t>
      </w:r>
      <w:r w:rsidRPr="00C2381C">
        <w:rPr>
          <w:rFonts w:ascii="Times New Roman" w:hAnsi="Times New Roman" w:cs="Times New Roman"/>
          <w:sz w:val="28"/>
          <w:szCs w:val="28"/>
        </w:rPr>
        <w:t>, обеспечивающего полное удаление отходов от мног</w:t>
      </w:r>
      <w:r w:rsidRPr="00C2381C">
        <w:rPr>
          <w:rFonts w:ascii="Times New Roman" w:hAnsi="Times New Roman" w:cs="Times New Roman"/>
          <w:sz w:val="28"/>
          <w:szCs w:val="28"/>
        </w:rPr>
        <w:t>о</w:t>
      </w:r>
      <w:r w:rsidRPr="00C2381C">
        <w:rPr>
          <w:rFonts w:ascii="Times New Roman" w:hAnsi="Times New Roman" w:cs="Times New Roman"/>
          <w:sz w:val="28"/>
          <w:szCs w:val="28"/>
        </w:rPr>
        <w:t>квартирных домов в соответствии с экологическими требованиями. Порядок определения нормативов накопления твердых коммунальных отходов устанавл</w:t>
      </w:r>
      <w:r w:rsidRPr="00C2381C">
        <w:rPr>
          <w:rFonts w:ascii="Times New Roman" w:hAnsi="Times New Roman" w:cs="Times New Roman"/>
          <w:sz w:val="28"/>
          <w:szCs w:val="28"/>
        </w:rPr>
        <w:t>и</w:t>
      </w:r>
      <w:r w:rsidRPr="00C2381C">
        <w:rPr>
          <w:rFonts w:ascii="Times New Roman" w:hAnsi="Times New Roman" w:cs="Times New Roman"/>
          <w:sz w:val="28"/>
          <w:szCs w:val="28"/>
        </w:rPr>
        <w:t>вается Правительством Российской Федерации, нормативы накопления твердых коммунальных отходов утверждаются органами исполнительной власти субъе</w:t>
      </w:r>
      <w:r w:rsidRPr="00C2381C">
        <w:rPr>
          <w:rFonts w:ascii="Times New Roman" w:hAnsi="Times New Roman" w:cs="Times New Roman"/>
          <w:sz w:val="28"/>
          <w:szCs w:val="28"/>
        </w:rPr>
        <w:t>к</w:t>
      </w:r>
      <w:r w:rsidRPr="00C2381C">
        <w:rPr>
          <w:rFonts w:ascii="Times New Roman" w:hAnsi="Times New Roman" w:cs="Times New Roman"/>
          <w:sz w:val="28"/>
          <w:szCs w:val="28"/>
        </w:rPr>
        <w:t>тов Российской Федерации. Однако сроки утверждения нормативов накопления твердых коммунальных отходов не определены и соответствующие регулиру</w:t>
      </w:r>
      <w:r w:rsidRPr="00C2381C">
        <w:rPr>
          <w:rFonts w:ascii="Times New Roman" w:hAnsi="Times New Roman" w:cs="Times New Roman"/>
          <w:sz w:val="28"/>
          <w:szCs w:val="28"/>
        </w:rPr>
        <w:t>ю</w:t>
      </w:r>
      <w:r w:rsidRPr="00C2381C">
        <w:rPr>
          <w:rFonts w:ascii="Times New Roman" w:hAnsi="Times New Roman" w:cs="Times New Roman"/>
          <w:sz w:val="28"/>
          <w:szCs w:val="28"/>
        </w:rPr>
        <w:t>щие полномочия до настоящего времени не реализованы;</w:t>
      </w:r>
    </w:p>
    <w:p w14:paraId="6FEC6F2A" w14:textId="77777777" w:rsidR="00924F0B" w:rsidRPr="00C2381C" w:rsidRDefault="00924F0B" w:rsidP="00924F0B">
      <w:pPr>
        <w:pStyle w:val="23"/>
        <w:spacing w:after="0" w:line="360" w:lineRule="auto"/>
        <w:ind w:right="-14" w:firstLine="709"/>
        <w:jc w:val="both"/>
        <w:outlineLvl w:val="0"/>
        <w:rPr>
          <w:rFonts w:ascii="Times New Roman" w:hAnsi="Times New Roman"/>
          <w:sz w:val="28"/>
          <w:szCs w:val="28"/>
        </w:rPr>
      </w:pPr>
      <w:r w:rsidRPr="00C2381C">
        <w:rPr>
          <w:rFonts w:ascii="Times New Roman" w:hAnsi="Times New Roman"/>
          <w:sz w:val="28"/>
          <w:szCs w:val="28"/>
        </w:rPr>
        <w:t>8) низкая экологическая культура населения.</w:t>
      </w:r>
      <w:r w:rsidR="0010408B" w:rsidRPr="00C2381C">
        <w:rPr>
          <w:rFonts w:ascii="Times New Roman" w:hAnsi="Times New Roman"/>
          <w:sz w:val="28"/>
          <w:szCs w:val="28"/>
        </w:rPr>
        <w:t xml:space="preserve"> </w:t>
      </w:r>
      <w:r w:rsidRPr="00C2381C">
        <w:rPr>
          <w:rFonts w:ascii="Times New Roman" w:hAnsi="Times New Roman"/>
          <w:sz w:val="28"/>
          <w:szCs w:val="28"/>
        </w:rPr>
        <w:t>Например, большую часть времени года побережья рек и озер,</w:t>
      </w:r>
      <w:r w:rsidR="0010408B" w:rsidRPr="00C2381C">
        <w:rPr>
          <w:rFonts w:ascii="Times New Roman" w:hAnsi="Times New Roman"/>
          <w:sz w:val="28"/>
          <w:szCs w:val="28"/>
        </w:rPr>
        <w:t xml:space="preserve"> </w:t>
      </w:r>
      <w:r w:rsidRPr="00C2381C">
        <w:rPr>
          <w:rFonts w:ascii="Times New Roman" w:hAnsi="Times New Roman"/>
          <w:sz w:val="28"/>
          <w:szCs w:val="28"/>
        </w:rPr>
        <w:t>особенно расположенных вблизи от крупных городов, испытывают антропогенную нагрузку и связанное с ней захламление о</w:t>
      </w:r>
      <w:r w:rsidRPr="00C2381C">
        <w:rPr>
          <w:rFonts w:ascii="Times New Roman" w:hAnsi="Times New Roman"/>
          <w:sz w:val="28"/>
          <w:szCs w:val="28"/>
        </w:rPr>
        <w:t>т</w:t>
      </w:r>
      <w:r w:rsidRPr="00C2381C">
        <w:rPr>
          <w:rFonts w:ascii="Times New Roman" w:hAnsi="Times New Roman"/>
          <w:sz w:val="28"/>
          <w:szCs w:val="28"/>
        </w:rPr>
        <w:t>ходами. Засорённость зон рекреации, по мнению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 xml:space="preserve">ния, обусловлена потребительским отношением населения к природе. </w:t>
      </w:r>
    </w:p>
    <w:p w14:paraId="5C71904C"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Органы местного самоуправления муниципального района Красноярский, в частности, отмечают, что в настоящее время значительная доля твердых комм</w:t>
      </w:r>
      <w:r w:rsidRPr="00C2381C">
        <w:rPr>
          <w:rFonts w:ascii="Times New Roman" w:hAnsi="Times New Roman"/>
          <w:sz w:val="28"/>
          <w:szCs w:val="28"/>
        </w:rPr>
        <w:t>у</w:t>
      </w:r>
      <w:r w:rsidRPr="00C2381C">
        <w:rPr>
          <w:rFonts w:ascii="Times New Roman" w:hAnsi="Times New Roman"/>
          <w:sz w:val="28"/>
          <w:szCs w:val="28"/>
        </w:rPr>
        <w:t>нальных отходов– это упаковочные материалы. Население, покупая товары, пл</w:t>
      </w:r>
      <w:r w:rsidRPr="00C2381C">
        <w:rPr>
          <w:rFonts w:ascii="Times New Roman" w:hAnsi="Times New Roman"/>
          <w:sz w:val="28"/>
          <w:szCs w:val="28"/>
        </w:rPr>
        <w:t>а</w:t>
      </w:r>
      <w:r w:rsidRPr="00C2381C">
        <w:rPr>
          <w:rFonts w:ascii="Times New Roman" w:hAnsi="Times New Roman"/>
          <w:sz w:val="28"/>
          <w:szCs w:val="28"/>
        </w:rPr>
        <w:t>тит в том числе за их упаковку, которая ему впоследствии не нужна. На сег</w:t>
      </w:r>
      <w:r w:rsidRPr="00C2381C">
        <w:rPr>
          <w:rFonts w:ascii="Times New Roman" w:hAnsi="Times New Roman"/>
          <w:sz w:val="28"/>
          <w:szCs w:val="28"/>
        </w:rPr>
        <w:t>о</w:t>
      </w:r>
      <w:r w:rsidRPr="00C2381C">
        <w:rPr>
          <w:rFonts w:ascii="Times New Roman" w:hAnsi="Times New Roman"/>
          <w:sz w:val="28"/>
          <w:szCs w:val="28"/>
        </w:rPr>
        <w:t>дняшний день не налажен возврат покупателями отслуживших товаров и упак</w:t>
      </w:r>
      <w:r w:rsidRPr="00C2381C">
        <w:rPr>
          <w:rFonts w:ascii="Times New Roman" w:hAnsi="Times New Roman"/>
          <w:sz w:val="28"/>
          <w:szCs w:val="28"/>
        </w:rPr>
        <w:t>о</w:t>
      </w:r>
      <w:r w:rsidRPr="00C2381C">
        <w:rPr>
          <w:rFonts w:ascii="Times New Roman" w:hAnsi="Times New Roman"/>
          <w:sz w:val="28"/>
          <w:szCs w:val="28"/>
        </w:rPr>
        <w:t>вочной тары, не предусмотрена ответственность (обязанность) производителей организовать их прием и  утилизацию (вторичное использование); отсутствует государственная поддержка таких видов деятельности, как переработка и утил</w:t>
      </w:r>
      <w:r w:rsidRPr="00C2381C">
        <w:rPr>
          <w:rFonts w:ascii="Times New Roman" w:hAnsi="Times New Roman"/>
          <w:sz w:val="28"/>
          <w:szCs w:val="28"/>
        </w:rPr>
        <w:t>и</w:t>
      </w:r>
      <w:r w:rsidRPr="00C2381C">
        <w:rPr>
          <w:rFonts w:ascii="Times New Roman" w:hAnsi="Times New Roman"/>
          <w:sz w:val="28"/>
          <w:szCs w:val="28"/>
        </w:rPr>
        <w:t>зация отходов, без которых повсеместное внедрение раздельного сбора отходов не может быть эффективным.</w:t>
      </w:r>
    </w:p>
    <w:p w14:paraId="0BB99F2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К применяемым органами местного самоуправления мерам по организации деятельности по сбору и транспортированию твердых коммунальных отходов о</w:t>
      </w:r>
      <w:r w:rsidRPr="00C2381C">
        <w:rPr>
          <w:rFonts w:ascii="Times New Roman" w:hAnsi="Times New Roman"/>
          <w:sz w:val="28"/>
          <w:szCs w:val="28"/>
        </w:rPr>
        <w:t>т</w:t>
      </w:r>
      <w:r w:rsidRPr="00C2381C">
        <w:rPr>
          <w:rFonts w:ascii="Times New Roman" w:hAnsi="Times New Roman"/>
          <w:sz w:val="28"/>
          <w:szCs w:val="28"/>
        </w:rPr>
        <w:t>носятся:</w:t>
      </w:r>
    </w:p>
    <w:p w14:paraId="6B1AA7ED"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работы по ремонту контейнерных площадок и обустройству новых ко</w:t>
      </w:r>
      <w:r w:rsidRPr="00C2381C">
        <w:rPr>
          <w:rFonts w:ascii="Times New Roman" w:hAnsi="Times New Roman"/>
          <w:sz w:val="28"/>
          <w:szCs w:val="28"/>
        </w:rPr>
        <w:t>н</w:t>
      </w:r>
      <w:r w:rsidRPr="00C2381C">
        <w:rPr>
          <w:rFonts w:ascii="Times New Roman" w:hAnsi="Times New Roman"/>
          <w:sz w:val="28"/>
          <w:szCs w:val="28"/>
        </w:rPr>
        <w:t>тейнерных площадок, в том числе на территории частного сектора, с целью орг</w:t>
      </w:r>
      <w:r w:rsidRPr="00C2381C">
        <w:rPr>
          <w:rFonts w:ascii="Times New Roman" w:hAnsi="Times New Roman"/>
          <w:sz w:val="28"/>
          <w:szCs w:val="28"/>
        </w:rPr>
        <w:t>а</w:t>
      </w:r>
      <w:r w:rsidRPr="00C2381C">
        <w:rPr>
          <w:rFonts w:ascii="Times New Roman" w:hAnsi="Times New Roman"/>
          <w:sz w:val="28"/>
          <w:szCs w:val="28"/>
        </w:rPr>
        <w:t>низации централизованного сбора и вывоза отходов. В ряде муниципальных обр</w:t>
      </w:r>
      <w:r w:rsidRPr="00C2381C">
        <w:rPr>
          <w:rFonts w:ascii="Times New Roman" w:hAnsi="Times New Roman"/>
          <w:sz w:val="28"/>
          <w:szCs w:val="28"/>
        </w:rPr>
        <w:t>а</w:t>
      </w:r>
      <w:r w:rsidRPr="00C2381C">
        <w:rPr>
          <w:rFonts w:ascii="Times New Roman" w:hAnsi="Times New Roman"/>
          <w:sz w:val="28"/>
          <w:szCs w:val="28"/>
        </w:rPr>
        <w:t>зований были размещены контейнеры для сбора ПЭТ бутылок, проводится</w:t>
      </w:r>
      <w:r w:rsidR="00102412" w:rsidRPr="00C2381C">
        <w:rPr>
          <w:rFonts w:ascii="Times New Roman" w:hAnsi="Times New Roman"/>
          <w:sz w:val="28"/>
          <w:szCs w:val="28"/>
        </w:rPr>
        <w:t xml:space="preserve"> </w:t>
      </w:r>
      <w:r w:rsidRPr="00C2381C">
        <w:rPr>
          <w:rFonts w:ascii="Times New Roman" w:hAnsi="Times New Roman"/>
          <w:sz w:val="28"/>
          <w:szCs w:val="28"/>
        </w:rPr>
        <w:t>работа по раздельному сбору отходов с целью уменьшения объема</w:t>
      </w:r>
      <w:r w:rsidR="00102412" w:rsidRPr="00C2381C">
        <w:rPr>
          <w:rFonts w:ascii="Times New Roman" w:hAnsi="Times New Roman"/>
          <w:sz w:val="28"/>
          <w:szCs w:val="28"/>
        </w:rPr>
        <w:t xml:space="preserve"> </w:t>
      </w:r>
      <w:r w:rsidRPr="00C2381C">
        <w:rPr>
          <w:rFonts w:ascii="Times New Roman" w:hAnsi="Times New Roman"/>
          <w:sz w:val="28"/>
          <w:szCs w:val="28"/>
        </w:rPr>
        <w:t>захоронения отходов на полигонах;</w:t>
      </w:r>
    </w:p>
    <w:p w14:paraId="78A9215C"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проведение рейдов, направленных на выявление и последующее устран</w:t>
      </w:r>
      <w:r w:rsidRPr="00C2381C">
        <w:rPr>
          <w:rFonts w:ascii="Times New Roman" w:hAnsi="Times New Roman"/>
          <w:sz w:val="28"/>
          <w:szCs w:val="28"/>
        </w:rPr>
        <w:t>е</w:t>
      </w:r>
      <w:r w:rsidRPr="00C2381C">
        <w:rPr>
          <w:rFonts w:ascii="Times New Roman" w:hAnsi="Times New Roman"/>
          <w:sz w:val="28"/>
          <w:szCs w:val="28"/>
        </w:rPr>
        <w:t xml:space="preserve">ние несанкционированных свалок мусора; </w:t>
      </w:r>
    </w:p>
    <w:p w14:paraId="0B71C6C7" w14:textId="77777777" w:rsidR="00924F0B" w:rsidRPr="00C2381C" w:rsidRDefault="00924F0B" w:rsidP="00924F0B">
      <w:pPr>
        <w:pStyle w:val="11"/>
        <w:spacing w:before="0" w:after="0" w:line="360" w:lineRule="auto"/>
        <w:ind w:firstLine="709"/>
        <w:jc w:val="both"/>
        <w:rPr>
          <w:sz w:val="28"/>
          <w:szCs w:val="28"/>
        </w:rPr>
      </w:pPr>
      <w:r w:rsidRPr="00C2381C">
        <w:rPr>
          <w:sz w:val="28"/>
          <w:szCs w:val="28"/>
        </w:rPr>
        <w:t>- осуществление информационной, ориентированной на охрану окружа</w:t>
      </w:r>
      <w:r w:rsidRPr="00C2381C">
        <w:rPr>
          <w:sz w:val="28"/>
          <w:szCs w:val="28"/>
        </w:rPr>
        <w:t>ю</w:t>
      </w:r>
      <w:r w:rsidRPr="00C2381C">
        <w:rPr>
          <w:sz w:val="28"/>
          <w:szCs w:val="28"/>
        </w:rPr>
        <w:t>щей среды работы: размещение информационных щитов, издание брошюр, ра</w:t>
      </w:r>
      <w:r w:rsidRPr="00C2381C">
        <w:rPr>
          <w:sz w:val="28"/>
          <w:szCs w:val="28"/>
        </w:rPr>
        <w:t>з</w:t>
      </w:r>
      <w:r w:rsidRPr="00C2381C">
        <w:rPr>
          <w:sz w:val="28"/>
          <w:szCs w:val="28"/>
        </w:rPr>
        <w:t>мещение информации в средствах массовой информации и Интернет-ресурсах. Отдельно следует отметить регулярное размещение в местных средствах массовой информации</w:t>
      </w:r>
      <w:r w:rsidR="00102412" w:rsidRPr="00C2381C">
        <w:rPr>
          <w:sz w:val="28"/>
          <w:szCs w:val="28"/>
        </w:rPr>
        <w:t xml:space="preserve"> </w:t>
      </w:r>
      <w:r w:rsidRPr="00C2381C">
        <w:rPr>
          <w:sz w:val="28"/>
          <w:szCs w:val="28"/>
        </w:rPr>
        <w:t>сообщений о необходимости заключения владельцами домов, нах</w:t>
      </w:r>
      <w:r w:rsidRPr="00C2381C">
        <w:rPr>
          <w:sz w:val="28"/>
          <w:szCs w:val="28"/>
        </w:rPr>
        <w:t>о</w:t>
      </w:r>
      <w:r w:rsidRPr="00C2381C">
        <w:rPr>
          <w:sz w:val="28"/>
          <w:szCs w:val="28"/>
        </w:rPr>
        <w:t>дящихся в частном секторе, договоров на вывоз</w:t>
      </w:r>
      <w:r w:rsidR="00102412" w:rsidRPr="00C2381C">
        <w:rPr>
          <w:sz w:val="28"/>
          <w:szCs w:val="28"/>
        </w:rPr>
        <w:t xml:space="preserve"> </w:t>
      </w:r>
      <w:r w:rsidRPr="00C2381C">
        <w:rPr>
          <w:sz w:val="28"/>
          <w:szCs w:val="28"/>
        </w:rPr>
        <w:t>твердых коммунальных</w:t>
      </w:r>
      <w:r w:rsidR="00102412" w:rsidRPr="00C2381C">
        <w:rPr>
          <w:sz w:val="28"/>
          <w:szCs w:val="28"/>
        </w:rPr>
        <w:t xml:space="preserve"> </w:t>
      </w:r>
      <w:r w:rsidRPr="00C2381C">
        <w:rPr>
          <w:sz w:val="28"/>
          <w:szCs w:val="28"/>
        </w:rPr>
        <w:t>отходов (например, городской округ Чапаевск).</w:t>
      </w:r>
      <w:r w:rsidR="00DB41B3" w:rsidRPr="00C2381C">
        <w:rPr>
          <w:sz w:val="28"/>
          <w:szCs w:val="28"/>
        </w:rPr>
        <w:t xml:space="preserve"> </w:t>
      </w:r>
      <w:r w:rsidR="00567672" w:rsidRPr="00C2381C">
        <w:rPr>
          <w:sz w:val="28"/>
          <w:szCs w:val="28"/>
        </w:rPr>
        <w:t>В</w:t>
      </w:r>
      <w:r w:rsidRPr="00C2381C">
        <w:rPr>
          <w:sz w:val="28"/>
          <w:szCs w:val="28"/>
        </w:rPr>
        <w:t xml:space="preserve"> населенном пункте сельского поселения </w:t>
      </w:r>
      <w:proofErr w:type="spellStart"/>
      <w:r w:rsidRPr="00C2381C">
        <w:rPr>
          <w:sz w:val="28"/>
          <w:szCs w:val="28"/>
        </w:rPr>
        <w:t>Курумоч</w:t>
      </w:r>
      <w:proofErr w:type="spellEnd"/>
      <w:r w:rsidR="00102412" w:rsidRPr="00C2381C">
        <w:rPr>
          <w:sz w:val="28"/>
          <w:szCs w:val="28"/>
        </w:rPr>
        <w:t xml:space="preserve"> </w:t>
      </w:r>
      <w:r w:rsidRPr="00C2381C">
        <w:rPr>
          <w:sz w:val="28"/>
          <w:szCs w:val="28"/>
        </w:rPr>
        <w:t>муниципального района Волжский, где население частного сектора не заключало договоров оказания услуг по вывозу отходов, для решения данной пр</w:t>
      </w:r>
      <w:r w:rsidRPr="00C2381C">
        <w:rPr>
          <w:sz w:val="28"/>
          <w:szCs w:val="28"/>
        </w:rPr>
        <w:t>о</w:t>
      </w:r>
      <w:r w:rsidRPr="00C2381C">
        <w:rPr>
          <w:sz w:val="28"/>
          <w:szCs w:val="28"/>
        </w:rPr>
        <w:t>блемы был организован выезд мобильной группы в выходной день (в составе з</w:t>
      </w:r>
      <w:r w:rsidRPr="00C2381C">
        <w:rPr>
          <w:sz w:val="28"/>
          <w:szCs w:val="28"/>
        </w:rPr>
        <w:t>а</w:t>
      </w:r>
      <w:r w:rsidRPr="00C2381C">
        <w:rPr>
          <w:sz w:val="28"/>
          <w:szCs w:val="28"/>
        </w:rPr>
        <w:t>местителя главы поселения, юриста и кассира). В результате проведения разъя</w:t>
      </w:r>
      <w:r w:rsidRPr="00C2381C">
        <w:rPr>
          <w:sz w:val="28"/>
          <w:szCs w:val="28"/>
        </w:rPr>
        <w:t>с</w:t>
      </w:r>
      <w:r w:rsidRPr="00C2381C">
        <w:rPr>
          <w:sz w:val="28"/>
          <w:szCs w:val="28"/>
        </w:rPr>
        <w:t>нительной работы почти 100 % собственников домов заключили договоры</w:t>
      </w:r>
      <w:r w:rsidR="00102412" w:rsidRPr="00C2381C">
        <w:rPr>
          <w:sz w:val="28"/>
          <w:szCs w:val="28"/>
        </w:rPr>
        <w:t xml:space="preserve"> </w:t>
      </w:r>
      <w:r w:rsidRPr="00C2381C">
        <w:rPr>
          <w:sz w:val="28"/>
          <w:szCs w:val="28"/>
        </w:rPr>
        <w:t>оказ</w:t>
      </w:r>
      <w:r w:rsidRPr="00C2381C">
        <w:rPr>
          <w:sz w:val="28"/>
          <w:szCs w:val="28"/>
        </w:rPr>
        <w:t>а</w:t>
      </w:r>
      <w:r w:rsidRPr="00C2381C">
        <w:rPr>
          <w:sz w:val="28"/>
          <w:szCs w:val="28"/>
        </w:rPr>
        <w:t>ния услуг по вывозу отходов и сразу же произвели оплату. В настоящее время в соответствующем населенном пункте организована контейнерная площадка, рег</w:t>
      </w:r>
      <w:r w:rsidRPr="00C2381C">
        <w:rPr>
          <w:sz w:val="28"/>
          <w:szCs w:val="28"/>
        </w:rPr>
        <w:t>у</w:t>
      </w:r>
      <w:r w:rsidRPr="00C2381C">
        <w:rPr>
          <w:sz w:val="28"/>
          <w:szCs w:val="28"/>
        </w:rPr>
        <w:t>лярно вывозится мусор. Таким образом, так называемый дворовой обход и раздача под роспись информационных листовок с разъяснением правовых норм и обяза</w:t>
      </w:r>
      <w:r w:rsidRPr="00C2381C">
        <w:rPr>
          <w:sz w:val="28"/>
          <w:szCs w:val="28"/>
        </w:rPr>
        <w:t>н</w:t>
      </w:r>
      <w:r w:rsidRPr="00C2381C">
        <w:rPr>
          <w:sz w:val="28"/>
          <w:szCs w:val="28"/>
        </w:rPr>
        <w:t>ностей населения способствуют заключению договоров оказания услуг по вывозу отходов.</w:t>
      </w:r>
      <w:r w:rsidR="00102412" w:rsidRPr="00C2381C">
        <w:rPr>
          <w:sz w:val="28"/>
          <w:szCs w:val="28"/>
        </w:rPr>
        <w:t xml:space="preserve"> </w:t>
      </w:r>
      <w:r w:rsidRPr="00C2381C">
        <w:rPr>
          <w:sz w:val="28"/>
          <w:szCs w:val="28"/>
        </w:rPr>
        <w:t>Необходимо также отметить консультирование руководителей садово-дачных товариществ по вопросам организации обращения с отходами, а также инициирование органами местного самоуправления обсуждения на общих собр</w:t>
      </w:r>
      <w:r w:rsidRPr="00C2381C">
        <w:rPr>
          <w:sz w:val="28"/>
          <w:szCs w:val="28"/>
        </w:rPr>
        <w:t>а</w:t>
      </w:r>
      <w:r w:rsidRPr="00C2381C">
        <w:rPr>
          <w:sz w:val="28"/>
          <w:szCs w:val="28"/>
        </w:rPr>
        <w:t>ниях собственников садово-дачных участков вопросов организации сбора и выв</w:t>
      </w:r>
      <w:r w:rsidRPr="00C2381C">
        <w:rPr>
          <w:sz w:val="28"/>
          <w:szCs w:val="28"/>
        </w:rPr>
        <w:t>о</w:t>
      </w:r>
      <w:r w:rsidRPr="00C2381C">
        <w:rPr>
          <w:sz w:val="28"/>
          <w:szCs w:val="28"/>
        </w:rPr>
        <w:t>за отходов с дачных массивов (например, муниципальный район Красноярский), включая вопросы</w:t>
      </w:r>
      <w:r w:rsidR="00102412" w:rsidRPr="00C2381C">
        <w:rPr>
          <w:sz w:val="28"/>
          <w:szCs w:val="28"/>
        </w:rPr>
        <w:t xml:space="preserve"> </w:t>
      </w:r>
      <w:r w:rsidRPr="00C2381C">
        <w:rPr>
          <w:sz w:val="28"/>
          <w:szCs w:val="28"/>
        </w:rPr>
        <w:t>выделения части взносов собственников садово-дачных учас</w:t>
      </w:r>
      <w:r w:rsidRPr="00C2381C">
        <w:rPr>
          <w:sz w:val="28"/>
          <w:szCs w:val="28"/>
        </w:rPr>
        <w:t>т</w:t>
      </w:r>
      <w:r w:rsidRPr="00C2381C">
        <w:rPr>
          <w:sz w:val="28"/>
          <w:szCs w:val="28"/>
        </w:rPr>
        <w:t>ков на строительство и оборудование контейнерных площадок, регулярный вывоз мусора специализированным предприятием;</w:t>
      </w:r>
    </w:p>
    <w:p w14:paraId="26E3799D"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обновление парка спецтехники для вывоза твердых коммунальных отх</w:t>
      </w:r>
      <w:r w:rsidRPr="00C2381C">
        <w:rPr>
          <w:rFonts w:ascii="Times New Roman" w:hAnsi="Times New Roman"/>
          <w:sz w:val="28"/>
          <w:szCs w:val="28"/>
        </w:rPr>
        <w:t>о</w:t>
      </w:r>
      <w:r w:rsidRPr="00C2381C">
        <w:rPr>
          <w:rFonts w:ascii="Times New Roman" w:hAnsi="Times New Roman"/>
          <w:sz w:val="28"/>
          <w:szCs w:val="28"/>
        </w:rPr>
        <w:t>дов (например, городские округа Самара, Сызрань);</w:t>
      </w:r>
    </w:p>
    <w:p w14:paraId="7FBD5426"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строительство высоконагружаемого полигона захоронения твердых ко</w:t>
      </w:r>
      <w:r w:rsidRPr="00C2381C">
        <w:rPr>
          <w:rFonts w:ascii="Times New Roman" w:hAnsi="Times New Roman"/>
          <w:sz w:val="28"/>
          <w:szCs w:val="28"/>
        </w:rPr>
        <w:t>м</w:t>
      </w:r>
      <w:r w:rsidRPr="00C2381C">
        <w:rPr>
          <w:rFonts w:ascii="Times New Roman" w:hAnsi="Times New Roman"/>
          <w:sz w:val="28"/>
          <w:szCs w:val="28"/>
        </w:rPr>
        <w:t>мунальных и промышленных (II,III,IV классов) отходов вблизи города (например,</w:t>
      </w:r>
      <w:r w:rsidR="00102412" w:rsidRPr="00C2381C">
        <w:rPr>
          <w:rFonts w:ascii="Times New Roman" w:hAnsi="Times New Roman"/>
          <w:sz w:val="28"/>
          <w:szCs w:val="28"/>
        </w:rPr>
        <w:t xml:space="preserve"> </w:t>
      </w:r>
      <w:r w:rsidRPr="00C2381C">
        <w:rPr>
          <w:rFonts w:ascii="Times New Roman" w:hAnsi="Times New Roman"/>
          <w:sz w:val="28"/>
          <w:szCs w:val="28"/>
        </w:rPr>
        <w:t>городской округ Сызрань);</w:t>
      </w:r>
    </w:p>
    <w:p w14:paraId="1D522706"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установка </w:t>
      </w:r>
      <w:proofErr w:type="spellStart"/>
      <w:r w:rsidRPr="00C2381C">
        <w:rPr>
          <w:rFonts w:ascii="Times New Roman" w:hAnsi="Times New Roman"/>
          <w:sz w:val="28"/>
          <w:szCs w:val="28"/>
        </w:rPr>
        <w:t>фотоловушек</w:t>
      </w:r>
      <w:proofErr w:type="spellEnd"/>
      <w:r w:rsidRPr="00C2381C">
        <w:rPr>
          <w:rFonts w:ascii="Times New Roman" w:hAnsi="Times New Roman"/>
          <w:sz w:val="28"/>
          <w:szCs w:val="28"/>
        </w:rPr>
        <w:t xml:space="preserve"> и видеокамер (например, городские округа Сам</w:t>
      </w:r>
      <w:r w:rsidRPr="00C2381C">
        <w:rPr>
          <w:rFonts w:ascii="Times New Roman" w:hAnsi="Times New Roman"/>
          <w:sz w:val="28"/>
          <w:szCs w:val="28"/>
        </w:rPr>
        <w:t>а</w:t>
      </w:r>
      <w:r w:rsidRPr="00C2381C">
        <w:rPr>
          <w:rFonts w:ascii="Times New Roman" w:hAnsi="Times New Roman"/>
          <w:sz w:val="28"/>
          <w:szCs w:val="28"/>
        </w:rPr>
        <w:t>ра, Чапаевск);</w:t>
      </w:r>
    </w:p>
    <w:p w14:paraId="73AFD656"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возмещение затрат организациям, оказывающим услуги по вывозу тве</w:t>
      </w:r>
      <w:r w:rsidRPr="00C2381C">
        <w:rPr>
          <w:rFonts w:ascii="Times New Roman" w:hAnsi="Times New Roman"/>
          <w:sz w:val="28"/>
          <w:szCs w:val="28"/>
        </w:rPr>
        <w:t>р</w:t>
      </w:r>
      <w:r w:rsidRPr="00C2381C">
        <w:rPr>
          <w:rFonts w:ascii="Times New Roman" w:hAnsi="Times New Roman"/>
          <w:sz w:val="28"/>
          <w:szCs w:val="28"/>
        </w:rPr>
        <w:t>дых коммунальных отходов от частного сектора</w:t>
      </w:r>
      <w:r w:rsidR="00102412" w:rsidRPr="00C2381C">
        <w:rPr>
          <w:rFonts w:ascii="Times New Roman" w:hAnsi="Times New Roman"/>
          <w:sz w:val="28"/>
          <w:szCs w:val="28"/>
        </w:rPr>
        <w:t xml:space="preserve"> </w:t>
      </w:r>
      <w:r w:rsidRPr="00C2381C">
        <w:rPr>
          <w:rFonts w:ascii="Times New Roman" w:hAnsi="Times New Roman"/>
          <w:sz w:val="28"/>
          <w:szCs w:val="28"/>
        </w:rPr>
        <w:t>(например, городские округа О</w:t>
      </w:r>
      <w:r w:rsidRPr="00C2381C">
        <w:rPr>
          <w:rFonts w:ascii="Times New Roman" w:hAnsi="Times New Roman"/>
          <w:sz w:val="28"/>
          <w:szCs w:val="28"/>
        </w:rPr>
        <w:t>т</w:t>
      </w:r>
      <w:r w:rsidRPr="00C2381C">
        <w:rPr>
          <w:rFonts w:ascii="Times New Roman" w:hAnsi="Times New Roman"/>
          <w:sz w:val="28"/>
          <w:szCs w:val="28"/>
        </w:rPr>
        <w:t>радный, Самара).</w:t>
      </w:r>
    </w:p>
    <w:p w14:paraId="3BBE942F" w14:textId="77777777" w:rsidR="00924F0B" w:rsidRPr="00C2381C" w:rsidRDefault="00924F0B" w:rsidP="00924F0B">
      <w:pPr>
        <w:pStyle w:val="Standard"/>
        <w:spacing w:line="360" w:lineRule="auto"/>
        <w:ind w:right="-28" w:firstLine="709"/>
        <w:jc w:val="both"/>
        <w:rPr>
          <w:sz w:val="28"/>
          <w:szCs w:val="28"/>
        </w:rPr>
      </w:pPr>
      <w:r w:rsidRPr="00C2381C">
        <w:rPr>
          <w:sz w:val="28"/>
          <w:szCs w:val="28"/>
        </w:rPr>
        <w:t>С учетом изложенного представляется целесообразным сформулировать следующие предложения</w:t>
      </w:r>
      <w:r w:rsidR="00102412" w:rsidRPr="00C2381C">
        <w:rPr>
          <w:sz w:val="28"/>
          <w:szCs w:val="28"/>
        </w:rPr>
        <w:t xml:space="preserve"> </w:t>
      </w:r>
      <w:r w:rsidRPr="00C2381C">
        <w:rPr>
          <w:rFonts w:cs="Times New Roman"/>
          <w:sz w:val="28"/>
          <w:szCs w:val="28"/>
        </w:rPr>
        <w:t>по оказанию органами государственной власти содействия органам местного самоуправления в решении вопроса местного значения в части организации деятельности по сбору и транспортированию твердых коммунальных отходов:</w:t>
      </w:r>
    </w:p>
    <w:p w14:paraId="19479B21" w14:textId="77777777" w:rsidR="00924F0B" w:rsidRPr="00C2381C" w:rsidRDefault="00924F0B" w:rsidP="00924F0B">
      <w:pPr>
        <w:pStyle w:val="Standard"/>
        <w:spacing w:line="360" w:lineRule="auto"/>
        <w:ind w:right="-28" w:firstLine="709"/>
        <w:jc w:val="both"/>
        <w:rPr>
          <w:b/>
          <w:sz w:val="28"/>
          <w:szCs w:val="28"/>
        </w:rPr>
      </w:pPr>
      <w:r w:rsidRPr="00C2381C">
        <w:rPr>
          <w:sz w:val="28"/>
          <w:szCs w:val="28"/>
        </w:rPr>
        <w:t>1) необходимо информирование органов местного самоуправления о порядке перехода к реализации</w:t>
      </w:r>
      <w:r w:rsidR="00102412" w:rsidRPr="00C2381C">
        <w:rPr>
          <w:sz w:val="28"/>
          <w:szCs w:val="28"/>
        </w:rPr>
        <w:t xml:space="preserve"> </w:t>
      </w:r>
      <w:r w:rsidRPr="00C2381C">
        <w:rPr>
          <w:rFonts w:cs="Times New Roman"/>
          <w:sz w:val="28"/>
          <w:szCs w:val="28"/>
        </w:rPr>
        <w:t>Федерального закона от 24.06.1998 № 89-ФЗ «Об отходах производства и потребления» в редакции Федерального закона от 29.12.2014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том числе по вопросам деятельности будущего регионального оператора по обращению с твердыми коммунальными отходами, роли указанного регионального оператора и органов местного самоуправления в заключении договоров</w:t>
      </w:r>
      <w:r w:rsidR="00102412" w:rsidRPr="00C2381C">
        <w:rPr>
          <w:rFonts w:cs="Times New Roman"/>
          <w:sz w:val="28"/>
          <w:szCs w:val="28"/>
        </w:rPr>
        <w:t xml:space="preserve"> </w:t>
      </w:r>
      <w:r w:rsidRPr="00C2381C">
        <w:rPr>
          <w:rFonts w:eastAsia="Times New Roman" w:cs="Times New Roman"/>
          <w:kern w:val="1"/>
          <w:sz w:val="28"/>
          <w:szCs w:val="28"/>
          <w:lang w:eastAsia="ar-SA"/>
        </w:rPr>
        <w:t>на оказание услуг по обращению с твердыми коммунальными отходами в том числе с владельцами жилых домов частного сектора и владельцами садово-дачных участков;</w:t>
      </w:r>
    </w:p>
    <w:p w14:paraId="6B17027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предлагаем рассмотреть возможность внесения в государственную пр</w:t>
      </w:r>
      <w:r w:rsidRPr="00C2381C">
        <w:rPr>
          <w:rFonts w:ascii="Times New Roman" w:hAnsi="Times New Roman"/>
          <w:sz w:val="28"/>
          <w:szCs w:val="28"/>
        </w:rPr>
        <w:t>о</w:t>
      </w:r>
      <w:r w:rsidRPr="00C2381C">
        <w:rPr>
          <w:rFonts w:ascii="Times New Roman" w:hAnsi="Times New Roman"/>
          <w:sz w:val="28"/>
          <w:szCs w:val="28"/>
        </w:rPr>
        <w:t>грамму Самарской области «Развитие коммунальной инфраструктуры и сове</w:t>
      </w:r>
      <w:r w:rsidRPr="00C2381C">
        <w:rPr>
          <w:rFonts w:ascii="Times New Roman" w:hAnsi="Times New Roman"/>
          <w:sz w:val="28"/>
          <w:szCs w:val="28"/>
        </w:rPr>
        <w:t>р</w:t>
      </w:r>
      <w:r w:rsidRPr="00C2381C">
        <w:rPr>
          <w:rFonts w:ascii="Times New Roman" w:hAnsi="Times New Roman"/>
          <w:sz w:val="28"/>
          <w:szCs w:val="28"/>
        </w:rPr>
        <w:t>шенствование системы обращения с отходами в Самарской области на 2014-2020 годы» изменений, направленных на включение мероприятий по утилизации ртутьсодержащих ламп, финансируемых из областного бюджета при условии с</w:t>
      </w:r>
      <w:r w:rsidRPr="00C2381C">
        <w:rPr>
          <w:rFonts w:ascii="Times New Roman" w:hAnsi="Times New Roman"/>
          <w:sz w:val="28"/>
          <w:szCs w:val="28"/>
        </w:rPr>
        <w:t>о</w:t>
      </w:r>
      <w:r w:rsidRPr="00C2381C">
        <w:rPr>
          <w:rFonts w:ascii="Times New Roman" w:hAnsi="Times New Roman"/>
          <w:sz w:val="28"/>
          <w:szCs w:val="28"/>
        </w:rPr>
        <w:t xml:space="preserve">финансирования данных мероприятий из местных бюджетов;  </w:t>
      </w:r>
    </w:p>
    <w:p w14:paraId="6CC6D2B7" w14:textId="77777777" w:rsidR="00924F0B" w:rsidRPr="00C2381C" w:rsidRDefault="00924F0B" w:rsidP="00924F0B">
      <w:pPr>
        <w:pStyle w:val="Standard"/>
        <w:spacing w:line="360" w:lineRule="auto"/>
        <w:ind w:right="-28" w:firstLine="709"/>
        <w:jc w:val="both"/>
        <w:rPr>
          <w:rFonts w:cs="Times New Roman"/>
          <w:sz w:val="28"/>
          <w:szCs w:val="28"/>
        </w:rPr>
      </w:pPr>
      <w:r w:rsidRPr="00C2381C">
        <w:rPr>
          <w:rFonts w:cs="Times New Roman"/>
          <w:sz w:val="28"/>
          <w:szCs w:val="28"/>
        </w:rPr>
        <w:t>3)</w:t>
      </w:r>
      <w:r w:rsidR="00567672" w:rsidRPr="00C2381C">
        <w:rPr>
          <w:rFonts w:cs="Times New Roman"/>
          <w:sz w:val="28"/>
          <w:szCs w:val="28"/>
        </w:rPr>
        <w:t xml:space="preserve"> необходима подготовка планов</w:t>
      </w:r>
      <w:r w:rsidR="00AF57E9" w:rsidRPr="00C2381C">
        <w:rPr>
          <w:rFonts w:cs="Times New Roman"/>
          <w:sz w:val="28"/>
          <w:szCs w:val="28"/>
        </w:rPr>
        <w:t xml:space="preserve"> </w:t>
      </w:r>
      <w:r w:rsidRPr="00C2381C">
        <w:rPr>
          <w:sz w:val="28"/>
          <w:szCs w:val="28"/>
        </w:rPr>
        <w:t>мероприятий (разработка «дорожных карт») по созданию по</w:t>
      </w:r>
      <w:r w:rsidR="00567672" w:rsidRPr="00C2381C">
        <w:rPr>
          <w:sz w:val="28"/>
          <w:szCs w:val="28"/>
        </w:rPr>
        <w:t>лигонов для захоронения отходов. Д</w:t>
      </w:r>
      <w:r w:rsidRPr="00C2381C">
        <w:rPr>
          <w:sz w:val="28"/>
          <w:szCs w:val="28"/>
        </w:rPr>
        <w:t>анные «дорожные карты» должны разрабатываться под эгидой органов исполнительной власти Самарской области и носить межведомственный характер, хотя бы в силу того, что в ряде случаев полигоны, обслуживающие население крупных городов могут быть размещены лишь на территориях других муниципальных образований. Участие д</w:t>
      </w:r>
      <w:r w:rsidR="00567672" w:rsidRPr="00C2381C">
        <w:rPr>
          <w:sz w:val="28"/>
          <w:szCs w:val="28"/>
        </w:rPr>
        <w:t>анных муниципальных образований</w:t>
      </w:r>
      <w:r w:rsidRPr="00C2381C">
        <w:rPr>
          <w:sz w:val="28"/>
          <w:szCs w:val="28"/>
        </w:rPr>
        <w:t xml:space="preserve"> в реализации «дорожных карт» </w:t>
      </w:r>
      <w:r w:rsidR="00567672" w:rsidRPr="00C2381C">
        <w:rPr>
          <w:sz w:val="28"/>
          <w:szCs w:val="28"/>
        </w:rPr>
        <w:t xml:space="preserve">едва </w:t>
      </w:r>
      <w:r w:rsidRPr="00C2381C">
        <w:rPr>
          <w:sz w:val="28"/>
          <w:szCs w:val="28"/>
        </w:rPr>
        <w:t xml:space="preserve">ли может быть обеспечено органами местного самоуправления другого муниципального образования. Соответственно, обеспечить внесение изменений в документы территориального планирования, а также при необходимости в документы градостроительного зонирования другого муниципального образования органы местного самоуправления муниципалитета, остро нуждающегося в создании полигона, не могут. Создание полигонов также должно быть подкреплено выделением средств областного бюджета на эти цели или содействием в привлечении инвестора, </w:t>
      </w:r>
      <w:r w:rsidRPr="00C2381C">
        <w:rPr>
          <w:rFonts w:cs="Times New Roman"/>
          <w:sz w:val="28"/>
          <w:szCs w:val="28"/>
        </w:rPr>
        <w:t xml:space="preserve">готового обеспечить создание полигона на условиях государственно-частного или </w:t>
      </w:r>
      <w:proofErr w:type="spellStart"/>
      <w:r w:rsidRPr="00C2381C">
        <w:rPr>
          <w:rFonts w:cs="Times New Roman"/>
          <w:sz w:val="28"/>
          <w:szCs w:val="28"/>
        </w:rPr>
        <w:t>муниципально</w:t>
      </w:r>
      <w:proofErr w:type="spellEnd"/>
      <w:r w:rsidRPr="00C2381C">
        <w:rPr>
          <w:rFonts w:cs="Times New Roman"/>
          <w:sz w:val="28"/>
          <w:szCs w:val="28"/>
        </w:rPr>
        <w:t xml:space="preserve">-частного партнерства (см. пункт 13 части 1 статьи 7Федерального закона от 13.07.2015 № 224-ФЗ «О государственно-частном партнерстве, </w:t>
      </w:r>
      <w:proofErr w:type="spellStart"/>
      <w:r w:rsidRPr="00C2381C">
        <w:rPr>
          <w:rFonts w:cs="Times New Roman"/>
          <w:sz w:val="28"/>
          <w:szCs w:val="28"/>
        </w:rPr>
        <w:t>муниципально</w:t>
      </w:r>
      <w:proofErr w:type="spellEnd"/>
      <w:r w:rsidRPr="00C2381C">
        <w:rPr>
          <w:rFonts w:cs="Times New Roman"/>
          <w:sz w:val="28"/>
          <w:szCs w:val="28"/>
        </w:rPr>
        <w:t>-частном партнерстве в Российской Федерации и внесении изменений в отдельные законодательные акты Российской Федерации»);</w:t>
      </w:r>
    </w:p>
    <w:p w14:paraId="228EB2F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4) обеспечение формирования экологической культуры населения Сама</w:t>
      </w:r>
      <w:r w:rsidRPr="00C2381C">
        <w:rPr>
          <w:rFonts w:ascii="Times New Roman" w:hAnsi="Times New Roman"/>
          <w:sz w:val="28"/>
          <w:szCs w:val="28"/>
        </w:rPr>
        <w:t>р</w:t>
      </w:r>
      <w:r w:rsidRPr="00C2381C">
        <w:rPr>
          <w:rFonts w:ascii="Times New Roman" w:hAnsi="Times New Roman"/>
          <w:sz w:val="28"/>
          <w:szCs w:val="28"/>
        </w:rPr>
        <w:t>ской области. В соответствии с постановлением Правительства Самарской обл</w:t>
      </w:r>
      <w:r w:rsidRPr="00C2381C">
        <w:rPr>
          <w:rFonts w:ascii="Times New Roman" w:hAnsi="Times New Roman"/>
          <w:sz w:val="28"/>
          <w:szCs w:val="28"/>
        </w:rPr>
        <w:t>а</w:t>
      </w:r>
      <w:r w:rsidRPr="00C2381C">
        <w:rPr>
          <w:rFonts w:ascii="Times New Roman" w:hAnsi="Times New Roman"/>
          <w:sz w:val="28"/>
          <w:szCs w:val="28"/>
        </w:rPr>
        <w:t>сти от 20.06.2008 № 238 «Об утверждении Положения о министерстве образов</w:t>
      </w:r>
      <w:r w:rsidRPr="00C2381C">
        <w:rPr>
          <w:rFonts w:ascii="Times New Roman" w:hAnsi="Times New Roman"/>
          <w:sz w:val="28"/>
          <w:szCs w:val="28"/>
        </w:rPr>
        <w:t>а</w:t>
      </w:r>
      <w:r w:rsidRPr="00C2381C">
        <w:rPr>
          <w:rFonts w:ascii="Times New Roman" w:hAnsi="Times New Roman"/>
          <w:sz w:val="28"/>
          <w:szCs w:val="28"/>
        </w:rPr>
        <w:t>ния и науки Самарской области» данное министерство наделено полномочиями по разработке и реализации региональных программ развития образования с уч</w:t>
      </w:r>
      <w:r w:rsidRPr="00C2381C">
        <w:rPr>
          <w:rFonts w:ascii="Times New Roman" w:hAnsi="Times New Roman"/>
          <w:sz w:val="28"/>
          <w:szCs w:val="28"/>
        </w:rPr>
        <w:t>е</w:t>
      </w:r>
      <w:r w:rsidRPr="00C2381C">
        <w:rPr>
          <w:rFonts w:ascii="Times New Roman" w:hAnsi="Times New Roman"/>
          <w:sz w:val="28"/>
          <w:szCs w:val="28"/>
        </w:rPr>
        <w:t>том в том числе региональных экологических</w:t>
      </w:r>
      <w:r w:rsidR="00AF57E9" w:rsidRPr="00C2381C">
        <w:rPr>
          <w:rFonts w:ascii="Times New Roman" w:hAnsi="Times New Roman"/>
          <w:sz w:val="28"/>
          <w:szCs w:val="28"/>
        </w:rPr>
        <w:t xml:space="preserve"> </w:t>
      </w:r>
      <w:r w:rsidRPr="00C2381C">
        <w:rPr>
          <w:rFonts w:ascii="Times New Roman" w:hAnsi="Times New Roman"/>
          <w:sz w:val="28"/>
          <w:szCs w:val="28"/>
        </w:rPr>
        <w:t>и других особенностей. Предста</w:t>
      </w:r>
      <w:r w:rsidRPr="00C2381C">
        <w:rPr>
          <w:rFonts w:ascii="Times New Roman" w:hAnsi="Times New Roman"/>
          <w:sz w:val="28"/>
          <w:szCs w:val="28"/>
        </w:rPr>
        <w:t>в</w:t>
      </w:r>
      <w:r w:rsidRPr="00C2381C">
        <w:rPr>
          <w:rFonts w:ascii="Times New Roman" w:hAnsi="Times New Roman"/>
          <w:sz w:val="28"/>
          <w:szCs w:val="28"/>
        </w:rPr>
        <w:t>ляется необходимой выработка в рамках данной компетенции органа госуда</w:t>
      </w:r>
      <w:r w:rsidRPr="00C2381C">
        <w:rPr>
          <w:rFonts w:ascii="Times New Roman" w:hAnsi="Times New Roman"/>
          <w:sz w:val="28"/>
          <w:szCs w:val="28"/>
        </w:rPr>
        <w:t>р</w:t>
      </w:r>
      <w:r w:rsidRPr="00C2381C">
        <w:rPr>
          <w:rFonts w:ascii="Times New Roman" w:hAnsi="Times New Roman"/>
          <w:sz w:val="28"/>
          <w:szCs w:val="28"/>
        </w:rPr>
        <w:t>ственной власти Самарской области экологического образовательного компоне</w:t>
      </w:r>
      <w:r w:rsidRPr="00C2381C">
        <w:rPr>
          <w:rFonts w:ascii="Times New Roman" w:hAnsi="Times New Roman"/>
          <w:sz w:val="28"/>
          <w:szCs w:val="28"/>
        </w:rPr>
        <w:t>н</w:t>
      </w:r>
      <w:r w:rsidRPr="00C2381C">
        <w:rPr>
          <w:rFonts w:ascii="Times New Roman" w:hAnsi="Times New Roman"/>
          <w:sz w:val="28"/>
          <w:szCs w:val="28"/>
        </w:rPr>
        <w:t xml:space="preserve">та, применяемого образовательными организациями на территории Самарской области. Целесообразна также государственная </w:t>
      </w:r>
      <w:proofErr w:type="spellStart"/>
      <w:r w:rsidRPr="00C2381C">
        <w:rPr>
          <w:rFonts w:ascii="Times New Roman" w:hAnsi="Times New Roman"/>
          <w:sz w:val="28"/>
          <w:szCs w:val="28"/>
        </w:rPr>
        <w:t>грантовая</w:t>
      </w:r>
      <w:proofErr w:type="spellEnd"/>
      <w:r w:rsidRPr="00C2381C">
        <w:rPr>
          <w:rFonts w:ascii="Times New Roman" w:hAnsi="Times New Roman"/>
          <w:sz w:val="28"/>
          <w:szCs w:val="28"/>
        </w:rPr>
        <w:t xml:space="preserve"> поддержка проводимых в муниципальных образованиях мероприятий, направленных на ликвидацию н</w:t>
      </w:r>
      <w:r w:rsidRPr="00C2381C">
        <w:rPr>
          <w:rFonts w:ascii="Times New Roman" w:hAnsi="Times New Roman"/>
          <w:sz w:val="28"/>
          <w:szCs w:val="28"/>
        </w:rPr>
        <w:t>е</w:t>
      </w:r>
      <w:r w:rsidRPr="00C2381C">
        <w:rPr>
          <w:rFonts w:ascii="Times New Roman" w:hAnsi="Times New Roman"/>
          <w:sz w:val="28"/>
          <w:szCs w:val="28"/>
        </w:rPr>
        <w:t>санкционированных свалок, в том числе проектов по уборке территории</w:t>
      </w:r>
      <w:r w:rsidR="00AF57E9" w:rsidRPr="00C2381C">
        <w:rPr>
          <w:rFonts w:ascii="Times New Roman" w:hAnsi="Times New Roman"/>
          <w:sz w:val="28"/>
          <w:szCs w:val="28"/>
        </w:rPr>
        <w:t xml:space="preserve"> </w:t>
      </w:r>
      <w:proofErr w:type="spellStart"/>
      <w:r w:rsidRPr="00C2381C">
        <w:rPr>
          <w:rFonts w:ascii="Times New Roman" w:hAnsi="Times New Roman"/>
          <w:sz w:val="28"/>
          <w:szCs w:val="28"/>
        </w:rPr>
        <w:t>вод</w:t>
      </w:r>
      <w:r w:rsidRPr="00C2381C">
        <w:rPr>
          <w:rFonts w:ascii="Times New Roman" w:hAnsi="Times New Roman"/>
          <w:sz w:val="28"/>
          <w:szCs w:val="28"/>
        </w:rPr>
        <w:t>о</w:t>
      </w:r>
      <w:r w:rsidRPr="00C2381C">
        <w:rPr>
          <w:rFonts w:ascii="Times New Roman" w:hAnsi="Times New Roman"/>
          <w:sz w:val="28"/>
          <w:szCs w:val="28"/>
        </w:rPr>
        <w:t>охранных</w:t>
      </w:r>
      <w:proofErr w:type="spellEnd"/>
      <w:r w:rsidRPr="00C2381C">
        <w:rPr>
          <w:rFonts w:ascii="Times New Roman" w:hAnsi="Times New Roman"/>
          <w:sz w:val="28"/>
          <w:szCs w:val="28"/>
        </w:rPr>
        <w:t xml:space="preserve"> зон рек и озёр от мусора;</w:t>
      </w:r>
    </w:p>
    <w:p w14:paraId="57736FC9" w14:textId="77777777" w:rsidR="00924F0B" w:rsidRPr="00C2381C" w:rsidRDefault="00924F0B" w:rsidP="00924F0B">
      <w:pPr>
        <w:shd w:val="clear" w:color="auto" w:fill="FFFFFF"/>
        <w:spacing w:line="360" w:lineRule="auto"/>
        <w:ind w:right="14" w:firstLine="709"/>
        <w:jc w:val="both"/>
        <w:rPr>
          <w:rFonts w:ascii="Times New Roman" w:hAnsi="Times New Roman"/>
          <w:sz w:val="28"/>
          <w:szCs w:val="28"/>
        </w:rPr>
      </w:pPr>
      <w:r w:rsidRPr="00C2381C">
        <w:rPr>
          <w:rFonts w:ascii="Times New Roman" w:hAnsi="Times New Roman"/>
          <w:sz w:val="28"/>
          <w:szCs w:val="28"/>
        </w:rPr>
        <w:t>5) необходимо дальнейшее проведение органами местного самоуправления информационно-просветительской работы с гражданами, направленной на раз</w:t>
      </w:r>
      <w:r w:rsidRPr="00C2381C">
        <w:rPr>
          <w:rFonts w:ascii="Times New Roman" w:hAnsi="Times New Roman"/>
          <w:sz w:val="28"/>
          <w:szCs w:val="28"/>
        </w:rPr>
        <w:t>ъ</w:t>
      </w:r>
      <w:r w:rsidRPr="00C2381C">
        <w:rPr>
          <w:rFonts w:ascii="Times New Roman" w:hAnsi="Times New Roman"/>
          <w:sz w:val="28"/>
          <w:szCs w:val="28"/>
        </w:rPr>
        <w:t>яснение их обязанностей в сфере охраны окружающей среды. Как показывает практика, следствием ведения данной работы на территории отдельных муниц</w:t>
      </w:r>
      <w:r w:rsidRPr="00C2381C">
        <w:rPr>
          <w:rFonts w:ascii="Times New Roman" w:hAnsi="Times New Roman"/>
          <w:sz w:val="28"/>
          <w:szCs w:val="28"/>
        </w:rPr>
        <w:t>и</w:t>
      </w:r>
      <w:r w:rsidRPr="00C2381C">
        <w:rPr>
          <w:rFonts w:ascii="Times New Roman" w:hAnsi="Times New Roman"/>
          <w:sz w:val="28"/>
          <w:szCs w:val="28"/>
        </w:rPr>
        <w:t>пальных образований является заключение договоров оказания услуг по вывозу твердых коммунальных отходов всё большим количеством владельцев домов в частном секторе по сравнению с другими муниципальными образованиями;</w:t>
      </w:r>
    </w:p>
    <w:p w14:paraId="0294609E"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6) необходимо проведение государственной политики, направленной на з</w:t>
      </w:r>
      <w:r w:rsidRPr="00C2381C">
        <w:rPr>
          <w:rFonts w:ascii="Times New Roman" w:hAnsi="Times New Roman"/>
          <w:sz w:val="28"/>
          <w:szCs w:val="28"/>
        </w:rPr>
        <w:t>а</w:t>
      </w:r>
      <w:r w:rsidRPr="00C2381C">
        <w:rPr>
          <w:rFonts w:ascii="Times New Roman" w:hAnsi="Times New Roman"/>
          <w:sz w:val="28"/>
          <w:szCs w:val="28"/>
        </w:rPr>
        <w:t>крепление ответственности (обязанности) производителей организовать прием и утилизацию (вторичное использование) отслуживших</w:t>
      </w:r>
      <w:r w:rsidR="00F20B1F" w:rsidRPr="00C2381C">
        <w:rPr>
          <w:rFonts w:ascii="Times New Roman" w:hAnsi="Times New Roman"/>
          <w:sz w:val="28"/>
          <w:szCs w:val="28"/>
        </w:rPr>
        <w:t xml:space="preserve"> </w:t>
      </w:r>
      <w:r w:rsidRPr="00C2381C">
        <w:rPr>
          <w:rFonts w:ascii="Times New Roman" w:hAnsi="Times New Roman"/>
          <w:sz w:val="28"/>
          <w:szCs w:val="28"/>
        </w:rPr>
        <w:t>товаров и упаковочной т</w:t>
      </w:r>
      <w:r w:rsidRPr="00C2381C">
        <w:rPr>
          <w:rFonts w:ascii="Times New Roman" w:hAnsi="Times New Roman"/>
          <w:sz w:val="28"/>
          <w:szCs w:val="28"/>
        </w:rPr>
        <w:t>а</w:t>
      </w:r>
      <w:r w:rsidRPr="00C2381C">
        <w:rPr>
          <w:rFonts w:ascii="Times New Roman" w:hAnsi="Times New Roman"/>
          <w:sz w:val="28"/>
          <w:szCs w:val="28"/>
        </w:rPr>
        <w:t>ры, а также на поддержку</w:t>
      </w:r>
      <w:r w:rsidR="00F20B1F" w:rsidRPr="00C2381C">
        <w:rPr>
          <w:rFonts w:ascii="Times New Roman" w:hAnsi="Times New Roman"/>
          <w:sz w:val="28"/>
          <w:szCs w:val="28"/>
        </w:rPr>
        <w:t xml:space="preserve"> </w:t>
      </w:r>
      <w:r w:rsidRPr="00C2381C">
        <w:rPr>
          <w:rFonts w:ascii="Times New Roman" w:hAnsi="Times New Roman"/>
          <w:sz w:val="28"/>
          <w:szCs w:val="28"/>
        </w:rPr>
        <w:t>таких видов деятельности, как переработка и утилиз</w:t>
      </w:r>
      <w:r w:rsidRPr="00C2381C">
        <w:rPr>
          <w:rFonts w:ascii="Times New Roman" w:hAnsi="Times New Roman"/>
          <w:sz w:val="28"/>
          <w:szCs w:val="28"/>
        </w:rPr>
        <w:t>а</w:t>
      </w:r>
      <w:r w:rsidRPr="00C2381C">
        <w:rPr>
          <w:rFonts w:ascii="Times New Roman" w:hAnsi="Times New Roman"/>
          <w:sz w:val="28"/>
          <w:szCs w:val="28"/>
        </w:rPr>
        <w:t>ция отходов.</w:t>
      </w:r>
    </w:p>
    <w:p w14:paraId="453549C4" w14:textId="77777777" w:rsidR="006D6CC0" w:rsidRPr="00C2381C" w:rsidRDefault="006D6CC0" w:rsidP="00C2381C">
      <w:pPr>
        <w:jc w:val="both"/>
        <w:rPr>
          <w:rFonts w:ascii="Times New Roman" w:hAnsi="Times New Roman"/>
          <w:b/>
          <w:sz w:val="28"/>
          <w:szCs w:val="28"/>
        </w:rPr>
      </w:pPr>
    </w:p>
    <w:p w14:paraId="285BAC70" w14:textId="77777777" w:rsidR="00924F0B" w:rsidRPr="00C2381C" w:rsidRDefault="00DB2383" w:rsidP="00924F0B">
      <w:pPr>
        <w:ind w:firstLine="709"/>
        <w:jc w:val="both"/>
        <w:rPr>
          <w:rFonts w:ascii="Times New Roman" w:hAnsi="Times New Roman"/>
          <w:b/>
          <w:sz w:val="28"/>
          <w:szCs w:val="28"/>
        </w:rPr>
      </w:pPr>
      <w:r w:rsidRPr="00C2381C">
        <w:rPr>
          <w:rFonts w:ascii="Times New Roman" w:hAnsi="Times New Roman"/>
          <w:b/>
          <w:sz w:val="28"/>
          <w:szCs w:val="28"/>
        </w:rPr>
        <w:t>3</w:t>
      </w:r>
      <w:r w:rsidR="00924F0B" w:rsidRPr="00C2381C">
        <w:rPr>
          <w:rFonts w:ascii="Times New Roman" w:hAnsi="Times New Roman"/>
          <w:b/>
          <w:sz w:val="28"/>
          <w:szCs w:val="28"/>
        </w:rPr>
        <w:t>.3. Организация благоустройства территории муниципального образ</w:t>
      </w:r>
      <w:r w:rsidR="00924F0B" w:rsidRPr="00C2381C">
        <w:rPr>
          <w:rFonts w:ascii="Times New Roman" w:hAnsi="Times New Roman"/>
          <w:b/>
          <w:sz w:val="28"/>
          <w:szCs w:val="28"/>
        </w:rPr>
        <w:t>о</w:t>
      </w:r>
      <w:r w:rsidR="00924F0B" w:rsidRPr="00C2381C">
        <w:rPr>
          <w:rFonts w:ascii="Times New Roman" w:hAnsi="Times New Roman"/>
          <w:b/>
          <w:sz w:val="28"/>
          <w:szCs w:val="28"/>
        </w:rPr>
        <w:t>вания</w:t>
      </w:r>
    </w:p>
    <w:p w14:paraId="5FF2FC0F" w14:textId="77777777" w:rsidR="00924F0B" w:rsidRPr="00C2381C" w:rsidRDefault="00924F0B" w:rsidP="00924F0B">
      <w:pPr>
        <w:ind w:firstLine="709"/>
        <w:jc w:val="both"/>
        <w:rPr>
          <w:rFonts w:ascii="Times New Roman" w:hAnsi="Times New Roman"/>
          <w:sz w:val="28"/>
          <w:szCs w:val="28"/>
        </w:rPr>
      </w:pPr>
    </w:p>
    <w:p w14:paraId="6C73EA2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К основным проблемам решения указанного вопроса местного значения о</w:t>
      </w:r>
      <w:r w:rsidRPr="00C2381C">
        <w:rPr>
          <w:rFonts w:ascii="Times New Roman" w:hAnsi="Times New Roman"/>
          <w:sz w:val="28"/>
          <w:szCs w:val="28"/>
        </w:rPr>
        <w:t>р</w:t>
      </w:r>
      <w:r w:rsidRPr="00C2381C">
        <w:rPr>
          <w:rFonts w:ascii="Times New Roman" w:hAnsi="Times New Roman"/>
          <w:sz w:val="28"/>
          <w:szCs w:val="28"/>
        </w:rPr>
        <w:t xml:space="preserve">ганы местного самоуправления относят: </w:t>
      </w:r>
    </w:p>
    <w:p w14:paraId="35EB2EF7"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отсутствие финансовых средств, достаточных для обеспечения благ</w:t>
      </w:r>
      <w:r w:rsidRPr="00C2381C">
        <w:rPr>
          <w:rFonts w:ascii="Times New Roman" w:hAnsi="Times New Roman"/>
          <w:sz w:val="28"/>
          <w:szCs w:val="28"/>
        </w:rPr>
        <w:t>о</w:t>
      </w:r>
      <w:r w:rsidRPr="00C2381C">
        <w:rPr>
          <w:rFonts w:ascii="Times New Roman" w:hAnsi="Times New Roman"/>
          <w:sz w:val="28"/>
          <w:szCs w:val="28"/>
        </w:rPr>
        <w:t>устройства территории в той части, которая является наиболее затратной (ремонт и содержание дорог, в том числе внутриквартальных дорог, тротуаров, вну</w:t>
      </w:r>
      <w:r w:rsidRPr="00C2381C">
        <w:rPr>
          <w:rFonts w:ascii="Times New Roman" w:hAnsi="Times New Roman"/>
          <w:sz w:val="28"/>
          <w:szCs w:val="28"/>
        </w:rPr>
        <w:t>т</w:t>
      </w:r>
      <w:r w:rsidRPr="00C2381C">
        <w:rPr>
          <w:rFonts w:ascii="Times New Roman" w:hAnsi="Times New Roman"/>
          <w:sz w:val="28"/>
          <w:szCs w:val="28"/>
        </w:rPr>
        <w:t>риквартальных пешеходных дорожек, малых архитектурных форм, обеспечение требований к внешнему виду фасадов и ограждений зданий и сооружений, обе</w:t>
      </w:r>
      <w:r w:rsidRPr="00C2381C">
        <w:rPr>
          <w:rFonts w:ascii="Times New Roman" w:hAnsi="Times New Roman"/>
          <w:sz w:val="28"/>
          <w:szCs w:val="28"/>
        </w:rPr>
        <w:t>с</w:t>
      </w:r>
      <w:r w:rsidRPr="00C2381C">
        <w:rPr>
          <w:rFonts w:ascii="Times New Roman" w:hAnsi="Times New Roman"/>
          <w:sz w:val="28"/>
          <w:szCs w:val="28"/>
        </w:rPr>
        <w:t>печение освещения улиц). Органами местного самоуправления указывается п</w:t>
      </w:r>
      <w:r w:rsidRPr="00C2381C">
        <w:rPr>
          <w:rFonts w:ascii="Times New Roman" w:hAnsi="Times New Roman"/>
          <w:sz w:val="28"/>
          <w:szCs w:val="28"/>
        </w:rPr>
        <w:t>о</w:t>
      </w:r>
      <w:r w:rsidRPr="00C2381C">
        <w:rPr>
          <w:rFonts w:ascii="Times New Roman" w:hAnsi="Times New Roman"/>
          <w:sz w:val="28"/>
          <w:szCs w:val="28"/>
        </w:rPr>
        <w:t>требность в финансовом обеспечении выполнения указанных мероприятий в об</w:t>
      </w:r>
      <w:r w:rsidRPr="00C2381C">
        <w:rPr>
          <w:rFonts w:ascii="Times New Roman" w:hAnsi="Times New Roman"/>
          <w:sz w:val="28"/>
          <w:szCs w:val="28"/>
        </w:rPr>
        <w:t>ъ</w:t>
      </w:r>
      <w:r w:rsidRPr="00C2381C">
        <w:rPr>
          <w:rFonts w:ascii="Times New Roman" w:hAnsi="Times New Roman"/>
          <w:sz w:val="28"/>
          <w:szCs w:val="28"/>
        </w:rPr>
        <w:t>еме, который существенно превышает доходы соответствующих местных бюдж</w:t>
      </w:r>
      <w:r w:rsidRPr="00C2381C">
        <w:rPr>
          <w:rFonts w:ascii="Times New Roman" w:hAnsi="Times New Roman"/>
          <w:sz w:val="28"/>
          <w:szCs w:val="28"/>
        </w:rPr>
        <w:t>е</w:t>
      </w:r>
      <w:r w:rsidRPr="00C2381C">
        <w:rPr>
          <w:rFonts w:ascii="Times New Roman" w:hAnsi="Times New Roman"/>
          <w:sz w:val="28"/>
          <w:szCs w:val="28"/>
        </w:rPr>
        <w:t>тов. При этом органами местного самоуправления многих муниципальных обр</w:t>
      </w:r>
      <w:r w:rsidRPr="00C2381C">
        <w:rPr>
          <w:rFonts w:ascii="Times New Roman" w:hAnsi="Times New Roman"/>
          <w:sz w:val="28"/>
          <w:szCs w:val="28"/>
        </w:rPr>
        <w:t>а</w:t>
      </w:r>
      <w:r w:rsidRPr="00C2381C">
        <w:rPr>
          <w:rFonts w:ascii="Times New Roman" w:hAnsi="Times New Roman"/>
          <w:sz w:val="28"/>
          <w:szCs w:val="28"/>
        </w:rPr>
        <w:t>зований указывается на рост затрат на благоустройство в последние годы. Это связано как с ростом цен на энергоносители (прежде всего речь идет об обеспеч</w:t>
      </w:r>
      <w:r w:rsidRPr="00C2381C">
        <w:rPr>
          <w:rFonts w:ascii="Times New Roman" w:hAnsi="Times New Roman"/>
          <w:sz w:val="28"/>
          <w:szCs w:val="28"/>
        </w:rPr>
        <w:t>е</w:t>
      </w:r>
      <w:r w:rsidRPr="00C2381C">
        <w:rPr>
          <w:rFonts w:ascii="Times New Roman" w:hAnsi="Times New Roman"/>
          <w:sz w:val="28"/>
          <w:szCs w:val="28"/>
        </w:rPr>
        <w:t>нии дорожного освещения), так и с тенденцией, выраженной</w:t>
      </w:r>
      <w:r w:rsidR="00825A05" w:rsidRPr="00C2381C">
        <w:rPr>
          <w:rFonts w:ascii="Times New Roman" w:hAnsi="Times New Roman"/>
          <w:sz w:val="28"/>
          <w:szCs w:val="28"/>
        </w:rPr>
        <w:t xml:space="preserve"> </w:t>
      </w:r>
      <w:r w:rsidRPr="00C2381C">
        <w:rPr>
          <w:rFonts w:ascii="Times New Roman" w:hAnsi="Times New Roman"/>
          <w:sz w:val="28"/>
          <w:szCs w:val="28"/>
        </w:rPr>
        <w:t>в стремлении улу</w:t>
      </w:r>
      <w:r w:rsidRPr="00C2381C">
        <w:rPr>
          <w:rFonts w:ascii="Times New Roman" w:hAnsi="Times New Roman"/>
          <w:sz w:val="28"/>
          <w:szCs w:val="28"/>
        </w:rPr>
        <w:t>ч</w:t>
      </w:r>
      <w:r w:rsidRPr="00C2381C">
        <w:rPr>
          <w:rFonts w:ascii="Times New Roman" w:hAnsi="Times New Roman"/>
          <w:sz w:val="28"/>
          <w:szCs w:val="28"/>
        </w:rPr>
        <w:t>шить качество жизни населения. Соответственно, в последние годы увеличились затраты на приобретение и устройство детских площадок, ремонт дорог, устро</w:t>
      </w:r>
      <w:r w:rsidRPr="00C2381C">
        <w:rPr>
          <w:rFonts w:ascii="Times New Roman" w:hAnsi="Times New Roman"/>
          <w:sz w:val="28"/>
          <w:szCs w:val="28"/>
        </w:rPr>
        <w:t>й</w:t>
      </w:r>
      <w:r w:rsidRPr="00C2381C">
        <w:rPr>
          <w:rFonts w:ascii="Times New Roman" w:hAnsi="Times New Roman"/>
          <w:sz w:val="28"/>
          <w:szCs w:val="28"/>
        </w:rPr>
        <w:t xml:space="preserve">ство и модернизацию уличного освещения; </w:t>
      </w:r>
    </w:p>
    <w:p w14:paraId="1A758E2D" w14:textId="4A84B91F" w:rsidR="00924F0B" w:rsidRPr="00C2381C" w:rsidRDefault="00924F0B" w:rsidP="00924F0B">
      <w:pPr>
        <w:spacing w:line="360" w:lineRule="auto"/>
        <w:ind w:firstLine="709"/>
        <w:jc w:val="both"/>
        <w:rPr>
          <w:rFonts w:ascii="Times New Roman" w:hAnsi="Times New Roman"/>
          <w:bCs/>
          <w:sz w:val="28"/>
          <w:szCs w:val="28"/>
        </w:rPr>
      </w:pPr>
      <w:r w:rsidRPr="00C2381C">
        <w:rPr>
          <w:rFonts w:ascii="Times New Roman" w:hAnsi="Times New Roman"/>
          <w:sz w:val="28"/>
          <w:szCs w:val="28"/>
        </w:rPr>
        <w:t>2) отсутствие административных методов воздействия на лиц, не соблюд</w:t>
      </w:r>
      <w:r w:rsidRPr="00C2381C">
        <w:rPr>
          <w:rFonts w:ascii="Times New Roman" w:hAnsi="Times New Roman"/>
          <w:sz w:val="28"/>
          <w:szCs w:val="28"/>
        </w:rPr>
        <w:t>а</w:t>
      </w:r>
      <w:r w:rsidRPr="00C2381C">
        <w:rPr>
          <w:rFonts w:ascii="Times New Roman" w:hAnsi="Times New Roman"/>
          <w:sz w:val="28"/>
          <w:szCs w:val="28"/>
        </w:rPr>
        <w:t>ющих требования по благоустройству территории муниципального образования. Касаясь данного вопроса, органы местного самоуправления обозначают две о</w:t>
      </w:r>
      <w:r w:rsidRPr="00C2381C">
        <w:rPr>
          <w:rFonts w:ascii="Times New Roman" w:hAnsi="Times New Roman"/>
          <w:sz w:val="28"/>
          <w:szCs w:val="28"/>
        </w:rPr>
        <w:t>с</w:t>
      </w:r>
      <w:r w:rsidRPr="00C2381C">
        <w:rPr>
          <w:rFonts w:ascii="Times New Roman" w:hAnsi="Times New Roman"/>
          <w:sz w:val="28"/>
          <w:szCs w:val="28"/>
        </w:rPr>
        <w:t>новные проблемы. Во-первых, это отсутствие правовой возможности вменить собственникам объектов недвижимости (за исключением собственников помещ</w:t>
      </w:r>
      <w:r w:rsidRPr="00C2381C">
        <w:rPr>
          <w:rFonts w:ascii="Times New Roman" w:hAnsi="Times New Roman"/>
          <w:sz w:val="28"/>
          <w:szCs w:val="28"/>
        </w:rPr>
        <w:t>е</w:t>
      </w:r>
      <w:r w:rsidRPr="00C2381C">
        <w:rPr>
          <w:rFonts w:ascii="Times New Roman" w:hAnsi="Times New Roman"/>
          <w:sz w:val="28"/>
          <w:szCs w:val="28"/>
        </w:rPr>
        <w:t>ний в многоквартирных домах</w:t>
      </w:r>
      <w:r w:rsidRPr="00C2381C">
        <w:rPr>
          <w:rStyle w:val="af1"/>
          <w:rFonts w:ascii="Times New Roman" w:hAnsi="Times New Roman"/>
          <w:sz w:val="28"/>
          <w:szCs w:val="28"/>
        </w:rPr>
        <w:footnoteReference w:id="5"/>
      </w:r>
      <w:r w:rsidRPr="00C2381C">
        <w:rPr>
          <w:rFonts w:ascii="Times New Roman" w:hAnsi="Times New Roman"/>
          <w:sz w:val="28"/>
          <w:szCs w:val="28"/>
        </w:rPr>
        <w:t>)</w:t>
      </w:r>
      <w:r w:rsidR="00825A05" w:rsidRPr="00C2381C">
        <w:rPr>
          <w:rFonts w:ascii="Times New Roman" w:hAnsi="Times New Roman"/>
          <w:sz w:val="28"/>
          <w:szCs w:val="28"/>
        </w:rPr>
        <w:t xml:space="preserve"> </w:t>
      </w:r>
      <w:r w:rsidRPr="00C2381C">
        <w:rPr>
          <w:rFonts w:ascii="Times New Roman" w:hAnsi="Times New Roman"/>
          <w:sz w:val="28"/>
          <w:szCs w:val="28"/>
        </w:rPr>
        <w:t>обеспечить осуществление уборки прилегающей территории.</w:t>
      </w:r>
      <w:r w:rsidR="00825A05" w:rsidRPr="00C2381C">
        <w:rPr>
          <w:rFonts w:ascii="Times New Roman" w:hAnsi="Times New Roman"/>
          <w:sz w:val="28"/>
          <w:szCs w:val="28"/>
        </w:rPr>
        <w:t xml:space="preserve"> </w:t>
      </w:r>
      <w:r w:rsidRPr="00C2381C">
        <w:rPr>
          <w:rFonts w:ascii="Times New Roman" w:hAnsi="Times New Roman"/>
          <w:sz w:val="28"/>
          <w:szCs w:val="28"/>
        </w:rPr>
        <w:t xml:space="preserve">Так, федеральными правовыми актами создана неопределенность в вопросе о </w:t>
      </w:r>
      <w:r w:rsidRPr="00C2381C">
        <w:rPr>
          <w:rFonts w:ascii="Times New Roman" w:hAnsi="Times New Roman"/>
          <w:bCs/>
          <w:sz w:val="28"/>
          <w:szCs w:val="28"/>
        </w:rPr>
        <w:t>правовых возможностях органов местного самоуправления по устано</w:t>
      </w:r>
      <w:r w:rsidRPr="00C2381C">
        <w:rPr>
          <w:rFonts w:ascii="Times New Roman" w:hAnsi="Times New Roman"/>
          <w:bCs/>
          <w:sz w:val="28"/>
          <w:szCs w:val="28"/>
        </w:rPr>
        <w:t>в</w:t>
      </w:r>
      <w:r w:rsidRPr="00C2381C">
        <w:rPr>
          <w:rFonts w:ascii="Times New Roman" w:hAnsi="Times New Roman"/>
          <w:bCs/>
          <w:sz w:val="28"/>
          <w:szCs w:val="28"/>
        </w:rPr>
        <w:t>лению порядка участия собственников зданий (помещений в них) и сооружений в благоустройстве прилегающих территорий в контексте предусмотренных Фед</w:t>
      </w:r>
      <w:r w:rsidRPr="00C2381C">
        <w:rPr>
          <w:rFonts w:ascii="Times New Roman" w:hAnsi="Times New Roman"/>
          <w:bCs/>
          <w:sz w:val="28"/>
          <w:szCs w:val="28"/>
        </w:rPr>
        <w:t>е</w:t>
      </w:r>
      <w:r w:rsidRPr="00C2381C">
        <w:rPr>
          <w:rFonts w:ascii="Times New Roman" w:hAnsi="Times New Roman"/>
          <w:bCs/>
          <w:sz w:val="28"/>
          <w:szCs w:val="28"/>
        </w:rPr>
        <w:t>ральным законом № 131-ФЗ вопросов местного значения, принципа недопустим</w:t>
      </w:r>
      <w:r w:rsidRPr="00C2381C">
        <w:rPr>
          <w:rFonts w:ascii="Times New Roman" w:hAnsi="Times New Roman"/>
          <w:bCs/>
          <w:sz w:val="28"/>
          <w:szCs w:val="28"/>
        </w:rPr>
        <w:t>о</w:t>
      </w:r>
      <w:r w:rsidRPr="00C2381C">
        <w:rPr>
          <w:rFonts w:ascii="Times New Roman" w:hAnsi="Times New Roman"/>
          <w:bCs/>
          <w:sz w:val="28"/>
          <w:szCs w:val="28"/>
        </w:rPr>
        <w:t>сти ограничения иным нормативным правовым актом кроме федерального закона имущественных (гражданских) прав собственников зданий (помещений в них) и сооружений и приказа Министерства регионального развития Российской Фед</w:t>
      </w:r>
      <w:r w:rsidRPr="00C2381C">
        <w:rPr>
          <w:rFonts w:ascii="Times New Roman" w:hAnsi="Times New Roman"/>
          <w:bCs/>
          <w:sz w:val="28"/>
          <w:szCs w:val="28"/>
        </w:rPr>
        <w:t>е</w:t>
      </w:r>
      <w:r w:rsidRPr="00C2381C">
        <w:rPr>
          <w:rFonts w:ascii="Times New Roman" w:hAnsi="Times New Roman"/>
          <w:bCs/>
          <w:sz w:val="28"/>
          <w:szCs w:val="28"/>
        </w:rPr>
        <w:t>рации от 27.12.2011 № 613 «Об утверждении Методических рекомендаций по разработке норм и правил по благоустройству территорий муниципальных обр</w:t>
      </w:r>
      <w:r w:rsidRPr="00C2381C">
        <w:rPr>
          <w:rFonts w:ascii="Times New Roman" w:hAnsi="Times New Roman"/>
          <w:bCs/>
          <w:sz w:val="28"/>
          <w:szCs w:val="28"/>
        </w:rPr>
        <w:t>а</w:t>
      </w:r>
      <w:r w:rsidRPr="00C2381C">
        <w:rPr>
          <w:rFonts w:ascii="Times New Roman" w:hAnsi="Times New Roman"/>
          <w:bCs/>
          <w:sz w:val="28"/>
          <w:szCs w:val="28"/>
        </w:rPr>
        <w:t>зований».</w:t>
      </w:r>
      <w:r w:rsidR="00FE6160">
        <w:rPr>
          <w:rStyle w:val="af1"/>
          <w:rFonts w:ascii="Times New Roman" w:hAnsi="Times New Roman"/>
          <w:bCs/>
          <w:sz w:val="28"/>
          <w:szCs w:val="28"/>
        </w:rPr>
        <w:footnoteReference w:id="6"/>
      </w:r>
      <w:r w:rsidRPr="00C2381C">
        <w:rPr>
          <w:rFonts w:ascii="Times New Roman" w:hAnsi="Times New Roman"/>
          <w:bCs/>
          <w:sz w:val="28"/>
          <w:szCs w:val="28"/>
        </w:rPr>
        <w:t xml:space="preserve"> Из содержания упом</w:t>
      </w:r>
      <w:r w:rsidR="00FE6160">
        <w:rPr>
          <w:rFonts w:ascii="Times New Roman" w:hAnsi="Times New Roman"/>
          <w:bCs/>
          <w:sz w:val="28"/>
          <w:szCs w:val="28"/>
        </w:rPr>
        <w:t>янутого приказа четко следовала</w:t>
      </w:r>
      <w:r w:rsidRPr="00C2381C">
        <w:rPr>
          <w:rFonts w:ascii="Times New Roman" w:hAnsi="Times New Roman"/>
          <w:bCs/>
          <w:sz w:val="28"/>
          <w:szCs w:val="28"/>
        </w:rPr>
        <w:t xml:space="preserve"> рекомендация о</w:t>
      </w:r>
      <w:r w:rsidRPr="00C2381C">
        <w:rPr>
          <w:rFonts w:ascii="Times New Roman" w:hAnsi="Times New Roman"/>
          <w:bCs/>
          <w:sz w:val="28"/>
          <w:szCs w:val="28"/>
        </w:rPr>
        <w:t>р</w:t>
      </w:r>
      <w:r w:rsidRPr="00C2381C">
        <w:rPr>
          <w:rFonts w:ascii="Times New Roman" w:hAnsi="Times New Roman"/>
          <w:bCs/>
          <w:sz w:val="28"/>
          <w:szCs w:val="28"/>
        </w:rPr>
        <w:t>ганам местного самоуправления устанавливать в муниципальных нормативных правовых актах обязанности собственников зданий (помещений в них) и соор</w:t>
      </w:r>
      <w:r w:rsidRPr="00C2381C">
        <w:rPr>
          <w:rFonts w:ascii="Times New Roman" w:hAnsi="Times New Roman"/>
          <w:bCs/>
          <w:sz w:val="28"/>
          <w:szCs w:val="28"/>
        </w:rPr>
        <w:t>у</w:t>
      </w:r>
      <w:r w:rsidRPr="00C2381C">
        <w:rPr>
          <w:rFonts w:ascii="Times New Roman" w:hAnsi="Times New Roman"/>
          <w:bCs/>
          <w:sz w:val="28"/>
          <w:szCs w:val="28"/>
        </w:rPr>
        <w:t>жений по участию в благоустройстве прилегающих территорий (см., в частности, пункт 8.2.1 утвержденных упомянутым приказом Методических рекомендаций по разработке норм и правил по благоустройству территорий муниципальных обр</w:t>
      </w:r>
      <w:r w:rsidRPr="00C2381C">
        <w:rPr>
          <w:rFonts w:ascii="Times New Roman" w:hAnsi="Times New Roman"/>
          <w:bCs/>
          <w:sz w:val="28"/>
          <w:szCs w:val="28"/>
        </w:rPr>
        <w:t>а</w:t>
      </w:r>
      <w:r w:rsidRPr="00C2381C">
        <w:rPr>
          <w:rFonts w:ascii="Times New Roman" w:hAnsi="Times New Roman"/>
          <w:bCs/>
          <w:sz w:val="28"/>
          <w:szCs w:val="28"/>
        </w:rPr>
        <w:t xml:space="preserve">зований). </w:t>
      </w:r>
    </w:p>
    <w:p w14:paraId="2ADC2306" w14:textId="77777777" w:rsidR="00924F0B" w:rsidRPr="00C2381C" w:rsidRDefault="00924F0B" w:rsidP="00924F0B">
      <w:pPr>
        <w:spacing w:line="360" w:lineRule="auto"/>
        <w:ind w:firstLine="709"/>
        <w:jc w:val="both"/>
        <w:rPr>
          <w:rFonts w:ascii="Times New Roman" w:hAnsi="Times New Roman"/>
          <w:bCs/>
          <w:sz w:val="28"/>
          <w:szCs w:val="28"/>
        </w:rPr>
      </w:pPr>
      <w:r w:rsidRPr="00C2381C">
        <w:rPr>
          <w:rFonts w:ascii="Times New Roman" w:hAnsi="Times New Roman"/>
          <w:bCs/>
          <w:sz w:val="28"/>
          <w:szCs w:val="28"/>
        </w:rPr>
        <w:t>Во-вторых, органами местного самоуправления отмечается отсутствие пр</w:t>
      </w:r>
      <w:r w:rsidRPr="00C2381C">
        <w:rPr>
          <w:rFonts w:ascii="Times New Roman" w:hAnsi="Times New Roman"/>
          <w:bCs/>
          <w:sz w:val="28"/>
          <w:szCs w:val="28"/>
        </w:rPr>
        <w:t>а</w:t>
      </w:r>
      <w:r w:rsidRPr="00C2381C">
        <w:rPr>
          <w:rFonts w:ascii="Times New Roman" w:hAnsi="Times New Roman"/>
          <w:bCs/>
          <w:sz w:val="28"/>
          <w:szCs w:val="28"/>
        </w:rPr>
        <w:t>вовых возможностей для привлечения их должностными лицами к администр</w:t>
      </w:r>
      <w:r w:rsidRPr="00C2381C">
        <w:rPr>
          <w:rFonts w:ascii="Times New Roman" w:hAnsi="Times New Roman"/>
          <w:bCs/>
          <w:sz w:val="28"/>
          <w:szCs w:val="28"/>
        </w:rPr>
        <w:t>а</w:t>
      </w:r>
      <w:r w:rsidRPr="00C2381C">
        <w:rPr>
          <w:rFonts w:ascii="Times New Roman" w:hAnsi="Times New Roman"/>
          <w:bCs/>
          <w:sz w:val="28"/>
          <w:szCs w:val="28"/>
        </w:rPr>
        <w:t>тивной ответственности граждан, нарушивших утвержденные муниципальными правовыми актами правила благоустройства. Действительно, в Закон Самарской области от 01.11.2007 № 115-ГД «Об административных правонарушениях на территории Самарской области» были внесены изменения, направленные на и</w:t>
      </w:r>
      <w:r w:rsidRPr="00C2381C">
        <w:rPr>
          <w:rFonts w:ascii="Times New Roman" w:hAnsi="Times New Roman"/>
          <w:bCs/>
          <w:sz w:val="28"/>
          <w:szCs w:val="28"/>
        </w:rPr>
        <w:t>с</w:t>
      </w:r>
      <w:r w:rsidRPr="00C2381C">
        <w:rPr>
          <w:rFonts w:ascii="Times New Roman" w:hAnsi="Times New Roman"/>
          <w:bCs/>
          <w:sz w:val="28"/>
          <w:szCs w:val="28"/>
        </w:rPr>
        <w:t>ключение ряда составов административных правонарушений в области благ</w:t>
      </w:r>
      <w:r w:rsidRPr="00C2381C">
        <w:rPr>
          <w:rFonts w:ascii="Times New Roman" w:hAnsi="Times New Roman"/>
          <w:bCs/>
          <w:sz w:val="28"/>
          <w:szCs w:val="28"/>
        </w:rPr>
        <w:t>о</w:t>
      </w:r>
      <w:r w:rsidRPr="00C2381C">
        <w:rPr>
          <w:rFonts w:ascii="Times New Roman" w:hAnsi="Times New Roman"/>
          <w:bCs/>
          <w:sz w:val="28"/>
          <w:szCs w:val="28"/>
        </w:rPr>
        <w:t>устройства и содержания территорий. В частности, как противоречащие фед</w:t>
      </w:r>
      <w:r w:rsidRPr="00C2381C">
        <w:rPr>
          <w:rFonts w:ascii="Times New Roman" w:hAnsi="Times New Roman"/>
          <w:bCs/>
          <w:sz w:val="28"/>
          <w:szCs w:val="28"/>
        </w:rPr>
        <w:t>е</w:t>
      </w:r>
      <w:r w:rsidRPr="00C2381C">
        <w:rPr>
          <w:rFonts w:ascii="Times New Roman" w:hAnsi="Times New Roman"/>
          <w:bCs/>
          <w:sz w:val="28"/>
          <w:szCs w:val="28"/>
        </w:rPr>
        <w:t>ральному законодательству были исключены составы административных прав</w:t>
      </w:r>
      <w:r w:rsidRPr="00C2381C">
        <w:rPr>
          <w:rFonts w:ascii="Times New Roman" w:hAnsi="Times New Roman"/>
          <w:bCs/>
          <w:sz w:val="28"/>
          <w:szCs w:val="28"/>
        </w:rPr>
        <w:t>о</w:t>
      </w:r>
      <w:r w:rsidRPr="00C2381C">
        <w:rPr>
          <w:rFonts w:ascii="Times New Roman" w:hAnsi="Times New Roman"/>
          <w:bCs/>
          <w:sz w:val="28"/>
          <w:szCs w:val="28"/>
        </w:rPr>
        <w:t>нарушений, предусматривающие административную ответственность за:</w:t>
      </w:r>
    </w:p>
    <w:p w14:paraId="5A386C61" w14:textId="77777777" w:rsidR="00924F0B" w:rsidRPr="00C2381C" w:rsidRDefault="00924F0B" w:rsidP="00924F0B">
      <w:pPr>
        <w:spacing w:line="360" w:lineRule="auto"/>
        <w:ind w:firstLine="709"/>
        <w:jc w:val="both"/>
        <w:rPr>
          <w:rFonts w:ascii="Times New Roman" w:hAnsi="Times New Roman"/>
          <w:bCs/>
          <w:sz w:val="28"/>
          <w:szCs w:val="28"/>
        </w:rPr>
      </w:pPr>
      <w:r w:rsidRPr="00C2381C">
        <w:rPr>
          <w:rFonts w:ascii="Times New Roman" w:hAnsi="Times New Roman"/>
          <w:bCs/>
          <w:sz w:val="28"/>
          <w:szCs w:val="28"/>
        </w:rPr>
        <w:t>- уничтожение или повреждение объектов благоустройства, расположенных на территориях общего пользования;</w:t>
      </w:r>
    </w:p>
    <w:p w14:paraId="41A29ED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складирование, хранение имущества, земли, отходов производства и п</w:t>
      </w:r>
      <w:r w:rsidRPr="00C2381C">
        <w:rPr>
          <w:rFonts w:ascii="Times New Roman" w:hAnsi="Times New Roman"/>
          <w:sz w:val="28"/>
          <w:szCs w:val="28"/>
        </w:rPr>
        <w:t>о</w:t>
      </w:r>
      <w:r w:rsidRPr="00C2381C">
        <w:rPr>
          <w:rFonts w:ascii="Times New Roman" w:hAnsi="Times New Roman"/>
          <w:sz w:val="28"/>
          <w:szCs w:val="28"/>
        </w:rPr>
        <w:t>требления за пределами территории, установленной для складирования и (или) хранения, или сброс отходов производства и потребления (в том числе бытовых отходов, мусора) за пределами специально отведенных и оборудованных для этих целей территорий, кроме действий, предусмотренных статьями 6.3, 8.2, частями 2 и 3 статьи 8.31, частью 2 статьи 11.17 и статьей 11.21 Кодекса Российской Фед</w:t>
      </w:r>
      <w:r w:rsidRPr="00C2381C">
        <w:rPr>
          <w:rFonts w:ascii="Times New Roman" w:hAnsi="Times New Roman"/>
          <w:sz w:val="28"/>
          <w:szCs w:val="28"/>
        </w:rPr>
        <w:t>е</w:t>
      </w:r>
      <w:r w:rsidRPr="00C2381C">
        <w:rPr>
          <w:rFonts w:ascii="Times New Roman" w:hAnsi="Times New Roman"/>
          <w:sz w:val="28"/>
          <w:szCs w:val="28"/>
        </w:rPr>
        <w:t>рации об административных правонарушениях;</w:t>
      </w:r>
    </w:p>
    <w:p w14:paraId="16B4F454"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сброс отходов производства и потребления (в том числе бытовых отходов, мусора) за пределами специально отведенных и оборудованных для этих целей территорий с использованием автотранспортного средства, кроме действий, предусмотренных статьями 6.3, 8.2, частями 2 и 3 статьи 8.31, частью 2 статьи 11.17 и статьей 11.21 Кодекса Российской Федерации об административных пр</w:t>
      </w:r>
      <w:r w:rsidRPr="00C2381C">
        <w:rPr>
          <w:rFonts w:ascii="Times New Roman" w:hAnsi="Times New Roman"/>
          <w:sz w:val="28"/>
          <w:szCs w:val="28"/>
        </w:rPr>
        <w:t>а</w:t>
      </w:r>
      <w:r w:rsidRPr="00C2381C">
        <w:rPr>
          <w:rFonts w:ascii="Times New Roman" w:hAnsi="Times New Roman"/>
          <w:sz w:val="28"/>
          <w:szCs w:val="28"/>
        </w:rPr>
        <w:t>вонарушениях;</w:t>
      </w:r>
    </w:p>
    <w:p w14:paraId="370DF9E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непринятие организацией, осуществляющей земляные работы, мер по во</w:t>
      </w:r>
      <w:r w:rsidRPr="00C2381C">
        <w:rPr>
          <w:rFonts w:ascii="Times New Roman" w:hAnsi="Times New Roman"/>
          <w:sz w:val="28"/>
          <w:szCs w:val="28"/>
        </w:rPr>
        <w:t>с</w:t>
      </w:r>
      <w:r w:rsidRPr="00C2381C">
        <w:rPr>
          <w:rFonts w:ascii="Times New Roman" w:hAnsi="Times New Roman"/>
          <w:sz w:val="28"/>
          <w:szCs w:val="28"/>
        </w:rPr>
        <w:t>становлению дорожного покрытия, тротуарного бортового камня и иных объектов благоустройства после окончания земляных работ;</w:t>
      </w:r>
    </w:p>
    <w:p w14:paraId="2E39066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повреждение или уничтожение газонов, цветников;</w:t>
      </w:r>
    </w:p>
    <w:p w14:paraId="5CB6B3E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мойку транспортных средств на территориях общего пользования;</w:t>
      </w:r>
    </w:p>
    <w:p w14:paraId="682121CC"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самовольный выгон и выпас животных (крупный рогатый скот, мелкий р</w:t>
      </w:r>
      <w:r w:rsidRPr="00C2381C">
        <w:rPr>
          <w:rFonts w:ascii="Times New Roman" w:hAnsi="Times New Roman"/>
          <w:sz w:val="28"/>
          <w:szCs w:val="28"/>
        </w:rPr>
        <w:t>о</w:t>
      </w:r>
      <w:r w:rsidRPr="00C2381C">
        <w:rPr>
          <w:rFonts w:ascii="Times New Roman" w:hAnsi="Times New Roman"/>
          <w:sz w:val="28"/>
          <w:szCs w:val="28"/>
        </w:rPr>
        <w:t>гатый скот, свиньи, лошади) и птиц на территориях общего пользования.</w:t>
      </w:r>
    </w:p>
    <w:p w14:paraId="5A1A90BC" w14:textId="77777777" w:rsidR="00412171" w:rsidRPr="00C2381C" w:rsidRDefault="00924F0B" w:rsidP="00D51DCA">
      <w:pPr>
        <w:spacing w:line="360" w:lineRule="auto"/>
        <w:ind w:firstLine="709"/>
        <w:jc w:val="both"/>
        <w:rPr>
          <w:rFonts w:ascii="Times New Roman" w:hAnsi="Times New Roman"/>
          <w:sz w:val="28"/>
          <w:szCs w:val="28"/>
        </w:rPr>
      </w:pPr>
      <w:r w:rsidRPr="00C2381C">
        <w:rPr>
          <w:rFonts w:ascii="Times New Roman" w:hAnsi="Times New Roman"/>
          <w:sz w:val="28"/>
          <w:szCs w:val="28"/>
        </w:rPr>
        <w:t>В условиях существующего регулирования отношений Кодексом Росси</w:t>
      </w:r>
      <w:r w:rsidRPr="00C2381C">
        <w:rPr>
          <w:rFonts w:ascii="Times New Roman" w:hAnsi="Times New Roman"/>
          <w:sz w:val="28"/>
          <w:szCs w:val="28"/>
        </w:rPr>
        <w:t>й</w:t>
      </w:r>
      <w:r w:rsidRPr="00C2381C">
        <w:rPr>
          <w:rFonts w:ascii="Times New Roman" w:hAnsi="Times New Roman"/>
          <w:sz w:val="28"/>
          <w:szCs w:val="28"/>
        </w:rPr>
        <w:t>ской Федерации об административных правонарушениях определение законами субъектов Российской Федерации специальных составов административных пр</w:t>
      </w:r>
      <w:r w:rsidRPr="00C2381C">
        <w:rPr>
          <w:rFonts w:ascii="Times New Roman" w:hAnsi="Times New Roman"/>
          <w:sz w:val="28"/>
          <w:szCs w:val="28"/>
        </w:rPr>
        <w:t>а</w:t>
      </w:r>
      <w:r w:rsidRPr="00C2381C">
        <w:rPr>
          <w:rFonts w:ascii="Times New Roman" w:hAnsi="Times New Roman"/>
          <w:sz w:val="28"/>
          <w:szCs w:val="28"/>
        </w:rPr>
        <w:t>вонарушений (как это ранее было в законе Самарской области и законах других субъектов Российской Федерации до оспаривания соответствующих законопол</w:t>
      </w:r>
      <w:r w:rsidRPr="00C2381C">
        <w:rPr>
          <w:rFonts w:ascii="Times New Roman" w:hAnsi="Times New Roman"/>
          <w:sz w:val="28"/>
          <w:szCs w:val="28"/>
        </w:rPr>
        <w:t>о</w:t>
      </w:r>
      <w:r w:rsidRPr="00C2381C">
        <w:rPr>
          <w:rFonts w:ascii="Times New Roman" w:hAnsi="Times New Roman"/>
          <w:sz w:val="28"/>
          <w:szCs w:val="28"/>
        </w:rPr>
        <w:t xml:space="preserve">жений органами прокуратуры) невозможно. </w:t>
      </w:r>
    </w:p>
    <w:p w14:paraId="482F5F47" w14:textId="77777777" w:rsidR="00924F0B" w:rsidRPr="00C2381C" w:rsidRDefault="00924F0B" w:rsidP="00D51DCA">
      <w:pPr>
        <w:spacing w:line="360" w:lineRule="auto"/>
        <w:ind w:firstLine="709"/>
        <w:jc w:val="both"/>
        <w:rPr>
          <w:rFonts w:ascii="Times New Roman" w:hAnsi="Times New Roman"/>
          <w:bCs/>
          <w:sz w:val="28"/>
          <w:szCs w:val="28"/>
        </w:rPr>
      </w:pPr>
      <w:r w:rsidRPr="00C2381C">
        <w:rPr>
          <w:rFonts w:ascii="Times New Roman" w:hAnsi="Times New Roman"/>
          <w:sz w:val="28"/>
          <w:szCs w:val="28"/>
        </w:rPr>
        <w:t>Вместе с тем статьей 10.4</w:t>
      </w:r>
      <w:r w:rsidR="00412171" w:rsidRPr="00C2381C">
        <w:rPr>
          <w:rFonts w:ascii="Times New Roman" w:hAnsi="Times New Roman"/>
          <w:sz w:val="28"/>
          <w:szCs w:val="28"/>
        </w:rPr>
        <w:t xml:space="preserve"> </w:t>
      </w:r>
      <w:r w:rsidRPr="00C2381C">
        <w:rPr>
          <w:rFonts w:ascii="Times New Roman" w:hAnsi="Times New Roman"/>
          <w:bCs/>
          <w:sz w:val="28"/>
          <w:szCs w:val="28"/>
        </w:rPr>
        <w:t>Закона Самарской области от 01.11.2007 № 115-ГД «Об административных правонарушениях на территории Самарской области» по-прежнему установлен состав административного правонарушения в виде н</w:t>
      </w:r>
      <w:r w:rsidRPr="00C2381C">
        <w:rPr>
          <w:rFonts w:ascii="Times New Roman" w:hAnsi="Times New Roman"/>
          <w:bCs/>
          <w:sz w:val="28"/>
          <w:szCs w:val="28"/>
        </w:rPr>
        <w:t>е</w:t>
      </w:r>
      <w:r w:rsidRPr="00C2381C">
        <w:rPr>
          <w:rFonts w:ascii="Times New Roman" w:hAnsi="Times New Roman"/>
          <w:bCs/>
          <w:sz w:val="28"/>
          <w:szCs w:val="28"/>
        </w:rPr>
        <w:t>исполнения нормативного правового акта, принятого органом местного сам</w:t>
      </w:r>
      <w:r w:rsidRPr="00C2381C">
        <w:rPr>
          <w:rFonts w:ascii="Times New Roman" w:hAnsi="Times New Roman"/>
          <w:bCs/>
          <w:sz w:val="28"/>
          <w:szCs w:val="28"/>
        </w:rPr>
        <w:t>о</w:t>
      </w:r>
      <w:r w:rsidRPr="00C2381C">
        <w:rPr>
          <w:rFonts w:ascii="Times New Roman" w:hAnsi="Times New Roman"/>
          <w:bCs/>
          <w:sz w:val="28"/>
          <w:szCs w:val="28"/>
        </w:rPr>
        <w:t>управления и (или) должностным лицом местного самоуправления, кроме де</w:t>
      </w:r>
      <w:r w:rsidRPr="00C2381C">
        <w:rPr>
          <w:rFonts w:ascii="Times New Roman" w:hAnsi="Times New Roman"/>
          <w:bCs/>
          <w:sz w:val="28"/>
          <w:szCs w:val="28"/>
        </w:rPr>
        <w:t>й</w:t>
      </w:r>
      <w:r w:rsidRPr="00C2381C">
        <w:rPr>
          <w:rFonts w:ascii="Times New Roman" w:hAnsi="Times New Roman"/>
          <w:bCs/>
          <w:sz w:val="28"/>
          <w:szCs w:val="28"/>
        </w:rPr>
        <w:t>ствий, предусмотренных статьями 2.1.15, 4.11, 4.23 и 10.3 указанного Закона С</w:t>
      </w:r>
      <w:r w:rsidRPr="00C2381C">
        <w:rPr>
          <w:rFonts w:ascii="Times New Roman" w:hAnsi="Times New Roman"/>
          <w:bCs/>
          <w:sz w:val="28"/>
          <w:szCs w:val="28"/>
        </w:rPr>
        <w:t>а</w:t>
      </w:r>
      <w:r w:rsidRPr="00C2381C">
        <w:rPr>
          <w:rFonts w:ascii="Times New Roman" w:hAnsi="Times New Roman"/>
          <w:bCs/>
          <w:sz w:val="28"/>
          <w:szCs w:val="28"/>
        </w:rPr>
        <w:t>марской области. При этом согласно пунктам 9, 17 статьи 11.2 Закона Самарской области от 01.11.2007 № 115-ГД «Об административных правонарушениях на территории Самарской области» прото</w:t>
      </w:r>
      <w:r w:rsidR="004F00B6" w:rsidRPr="00C2381C">
        <w:rPr>
          <w:rFonts w:ascii="Times New Roman" w:hAnsi="Times New Roman"/>
          <w:bCs/>
          <w:sz w:val="28"/>
          <w:szCs w:val="28"/>
        </w:rPr>
        <w:t>кол</w:t>
      </w:r>
      <w:r w:rsidRPr="00C2381C">
        <w:rPr>
          <w:rFonts w:ascii="Times New Roman" w:hAnsi="Times New Roman"/>
          <w:bCs/>
          <w:sz w:val="28"/>
          <w:szCs w:val="28"/>
        </w:rPr>
        <w:t xml:space="preserve"> об административном правонаруш</w:t>
      </w:r>
      <w:r w:rsidRPr="00C2381C">
        <w:rPr>
          <w:rFonts w:ascii="Times New Roman" w:hAnsi="Times New Roman"/>
          <w:bCs/>
          <w:sz w:val="28"/>
          <w:szCs w:val="28"/>
        </w:rPr>
        <w:t>е</w:t>
      </w:r>
      <w:r w:rsidRPr="00C2381C">
        <w:rPr>
          <w:rFonts w:ascii="Times New Roman" w:hAnsi="Times New Roman"/>
          <w:bCs/>
          <w:sz w:val="28"/>
          <w:szCs w:val="28"/>
        </w:rPr>
        <w:t>нии, предусмотренном статьей 10.4 того же Закона Самарской области, вправе с</w:t>
      </w:r>
      <w:r w:rsidRPr="00C2381C">
        <w:rPr>
          <w:rFonts w:ascii="Times New Roman" w:hAnsi="Times New Roman"/>
          <w:bCs/>
          <w:sz w:val="28"/>
          <w:szCs w:val="28"/>
        </w:rPr>
        <w:t>о</w:t>
      </w:r>
      <w:r w:rsidRPr="00C2381C">
        <w:rPr>
          <w:rFonts w:ascii="Times New Roman" w:hAnsi="Times New Roman"/>
          <w:bCs/>
          <w:sz w:val="28"/>
          <w:szCs w:val="28"/>
        </w:rPr>
        <w:t xml:space="preserve">ставлять:  </w:t>
      </w:r>
    </w:p>
    <w:p w14:paraId="5C66FE9C" w14:textId="77777777" w:rsidR="00924F0B" w:rsidRPr="00C2381C" w:rsidRDefault="00924F0B" w:rsidP="00D51DCA">
      <w:pPr>
        <w:spacing w:line="360" w:lineRule="auto"/>
        <w:ind w:firstLine="709"/>
        <w:jc w:val="both"/>
        <w:rPr>
          <w:rFonts w:ascii="Times New Roman" w:hAnsi="Times New Roman"/>
          <w:bCs/>
          <w:sz w:val="28"/>
          <w:szCs w:val="28"/>
        </w:rPr>
      </w:pPr>
      <w:r w:rsidRPr="00C2381C">
        <w:rPr>
          <w:rFonts w:ascii="Times New Roman" w:hAnsi="Times New Roman"/>
          <w:bCs/>
          <w:sz w:val="28"/>
          <w:szCs w:val="28"/>
        </w:rPr>
        <w:t>- должностные лица административных комиссий (председатель, замест</w:t>
      </w:r>
      <w:r w:rsidRPr="00C2381C">
        <w:rPr>
          <w:rFonts w:ascii="Times New Roman" w:hAnsi="Times New Roman"/>
          <w:bCs/>
          <w:sz w:val="28"/>
          <w:szCs w:val="28"/>
        </w:rPr>
        <w:t>и</w:t>
      </w:r>
      <w:r w:rsidRPr="00C2381C">
        <w:rPr>
          <w:rFonts w:ascii="Times New Roman" w:hAnsi="Times New Roman"/>
          <w:bCs/>
          <w:sz w:val="28"/>
          <w:szCs w:val="28"/>
        </w:rPr>
        <w:t>тель председателя, ответственный секретарь, члены комиссии);</w:t>
      </w:r>
    </w:p>
    <w:p w14:paraId="76427C03" w14:textId="77777777" w:rsidR="00924F0B" w:rsidRPr="00C2381C" w:rsidRDefault="00924F0B" w:rsidP="00D51DCA">
      <w:pPr>
        <w:spacing w:line="360" w:lineRule="auto"/>
        <w:ind w:firstLine="709"/>
        <w:jc w:val="both"/>
        <w:rPr>
          <w:rFonts w:ascii="Times New Roman" w:hAnsi="Times New Roman"/>
          <w:bCs/>
          <w:sz w:val="28"/>
          <w:szCs w:val="28"/>
        </w:rPr>
      </w:pPr>
      <w:r w:rsidRPr="00C2381C">
        <w:rPr>
          <w:rFonts w:ascii="Times New Roman" w:hAnsi="Times New Roman"/>
          <w:bCs/>
          <w:sz w:val="28"/>
          <w:szCs w:val="28"/>
        </w:rPr>
        <w:t>- должностные лица органов местного самоуправления (глава муниципал</w:t>
      </w:r>
      <w:r w:rsidRPr="00C2381C">
        <w:rPr>
          <w:rFonts w:ascii="Times New Roman" w:hAnsi="Times New Roman"/>
          <w:bCs/>
          <w:sz w:val="28"/>
          <w:szCs w:val="28"/>
        </w:rPr>
        <w:t>ь</w:t>
      </w:r>
      <w:r w:rsidRPr="00C2381C">
        <w:rPr>
          <w:rFonts w:ascii="Times New Roman" w:hAnsi="Times New Roman"/>
          <w:bCs/>
          <w:sz w:val="28"/>
          <w:szCs w:val="28"/>
        </w:rPr>
        <w:t>ного образования, председатель (заместитель председателя) представительного органа местного самоуправления, глава администрации городского округа, мэрии городского округа, администрации муниципального района, администрации ра</w:t>
      </w:r>
      <w:r w:rsidRPr="00C2381C">
        <w:rPr>
          <w:rFonts w:ascii="Times New Roman" w:hAnsi="Times New Roman"/>
          <w:bCs/>
          <w:sz w:val="28"/>
          <w:szCs w:val="28"/>
        </w:rPr>
        <w:t>й</w:t>
      </w:r>
      <w:r w:rsidRPr="00C2381C">
        <w:rPr>
          <w:rFonts w:ascii="Times New Roman" w:hAnsi="Times New Roman"/>
          <w:bCs/>
          <w:sz w:val="28"/>
          <w:szCs w:val="28"/>
        </w:rPr>
        <w:t>она, администрации поселения, их заместители, руководитель департамента, к</w:t>
      </w:r>
      <w:r w:rsidRPr="00C2381C">
        <w:rPr>
          <w:rFonts w:ascii="Times New Roman" w:hAnsi="Times New Roman"/>
          <w:bCs/>
          <w:sz w:val="28"/>
          <w:szCs w:val="28"/>
        </w:rPr>
        <w:t>о</w:t>
      </w:r>
      <w:r w:rsidRPr="00C2381C">
        <w:rPr>
          <w:rFonts w:ascii="Times New Roman" w:hAnsi="Times New Roman"/>
          <w:bCs/>
          <w:sz w:val="28"/>
          <w:szCs w:val="28"/>
        </w:rPr>
        <w:t>митета).</w:t>
      </w:r>
    </w:p>
    <w:p w14:paraId="6F9C7B05" w14:textId="795C0928" w:rsidR="00924F0B" w:rsidRPr="00C2381C" w:rsidRDefault="00D51DCA" w:rsidP="00924F0B">
      <w:pPr>
        <w:spacing w:line="360" w:lineRule="auto"/>
        <w:ind w:firstLine="709"/>
        <w:jc w:val="both"/>
        <w:rPr>
          <w:rFonts w:ascii="Times New Roman" w:hAnsi="Times New Roman"/>
          <w:sz w:val="28"/>
          <w:szCs w:val="28"/>
        </w:rPr>
      </w:pPr>
      <w:r w:rsidRPr="00C2381C">
        <w:rPr>
          <w:rFonts w:ascii="Times New Roman" w:hAnsi="Times New Roman"/>
          <w:bCs/>
          <w:sz w:val="28"/>
          <w:szCs w:val="28"/>
        </w:rPr>
        <w:t>К</w:t>
      </w:r>
      <w:r w:rsidR="00924F0B" w:rsidRPr="00C2381C">
        <w:rPr>
          <w:rFonts w:ascii="Times New Roman" w:hAnsi="Times New Roman"/>
          <w:bCs/>
          <w:sz w:val="28"/>
          <w:szCs w:val="28"/>
        </w:rPr>
        <w:t>онкретные требования к благоустройству территории муниципального о</w:t>
      </w:r>
      <w:r w:rsidR="00924F0B" w:rsidRPr="00C2381C">
        <w:rPr>
          <w:rFonts w:ascii="Times New Roman" w:hAnsi="Times New Roman"/>
          <w:bCs/>
          <w:sz w:val="28"/>
          <w:szCs w:val="28"/>
        </w:rPr>
        <w:t>б</w:t>
      </w:r>
      <w:r w:rsidR="00924F0B" w:rsidRPr="00C2381C">
        <w:rPr>
          <w:rFonts w:ascii="Times New Roman" w:hAnsi="Times New Roman"/>
          <w:bCs/>
          <w:sz w:val="28"/>
          <w:szCs w:val="28"/>
        </w:rPr>
        <w:t>разования могут быть предусмотрены муниципальными правовыми актами, утверждающими правила благоустройства, а также то, что должностные лица о</w:t>
      </w:r>
      <w:r w:rsidR="00924F0B" w:rsidRPr="00C2381C">
        <w:rPr>
          <w:rFonts w:ascii="Times New Roman" w:hAnsi="Times New Roman"/>
          <w:bCs/>
          <w:sz w:val="28"/>
          <w:szCs w:val="28"/>
        </w:rPr>
        <w:t>р</w:t>
      </w:r>
      <w:r w:rsidR="00924F0B" w:rsidRPr="00C2381C">
        <w:rPr>
          <w:rFonts w:ascii="Times New Roman" w:hAnsi="Times New Roman"/>
          <w:bCs/>
          <w:sz w:val="28"/>
          <w:szCs w:val="28"/>
        </w:rPr>
        <w:t>ганов местного самоуправления уполномочены составлять протоколы</w:t>
      </w:r>
      <w:r w:rsidR="00825A05" w:rsidRPr="00C2381C">
        <w:rPr>
          <w:rFonts w:ascii="Times New Roman" w:hAnsi="Times New Roman"/>
          <w:bCs/>
          <w:sz w:val="28"/>
          <w:szCs w:val="28"/>
        </w:rPr>
        <w:t xml:space="preserve"> </w:t>
      </w:r>
      <w:r w:rsidR="00924F0B" w:rsidRPr="00C2381C">
        <w:rPr>
          <w:rFonts w:ascii="Times New Roman" w:hAnsi="Times New Roman"/>
          <w:bCs/>
          <w:sz w:val="28"/>
          <w:szCs w:val="28"/>
        </w:rPr>
        <w:t>об админ</w:t>
      </w:r>
      <w:r w:rsidR="00924F0B" w:rsidRPr="00C2381C">
        <w:rPr>
          <w:rFonts w:ascii="Times New Roman" w:hAnsi="Times New Roman"/>
          <w:bCs/>
          <w:sz w:val="28"/>
          <w:szCs w:val="28"/>
        </w:rPr>
        <w:t>и</w:t>
      </w:r>
      <w:r w:rsidR="00924F0B" w:rsidRPr="00C2381C">
        <w:rPr>
          <w:rFonts w:ascii="Times New Roman" w:hAnsi="Times New Roman"/>
          <w:bCs/>
          <w:sz w:val="28"/>
          <w:szCs w:val="28"/>
        </w:rPr>
        <w:t>стративном правонарушен</w:t>
      </w:r>
      <w:r w:rsidR="009C0FE5" w:rsidRPr="00C2381C">
        <w:rPr>
          <w:rFonts w:ascii="Times New Roman" w:hAnsi="Times New Roman"/>
          <w:bCs/>
          <w:sz w:val="28"/>
          <w:szCs w:val="28"/>
        </w:rPr>
        <w:t>ии, заключающемся в неисполнении</w:t>
      </w:r>
      <w:r w:rsidR="00924F0B" w:rsidRPr="00C2381C">
        <w:rPr>
          <w:rFonts w:ascii="Times New Roman" w:hAnsi="Times New Roman"/>
          <w:bCs/>
          <w:sz w:val="28"/>
          <w:szCs w:val="28"/>
        </w:rPr>
        <w:t xml:space="preserve"> нормативного правового акта, принятого органом местного самоуправления и (или) должнос</w:t>
      </w:r>
      <w:r w:rsidR="00924F0B" w:rsidRPr="00C2381C">
        <w:rPr>
          <w:rFonts w:ascii="Times New Roman" w:hAnsi="Times New Roman"/>
          <w:bCs/>
          <w:sz w:val="28"/>
          <w:szCs w:val="28"/>
        </w:rPr>
        <w:t>т</w:t>
      </w:r>
      <w:r w:rsidR="00924F0B" w:rsidRPr="00C2381C">
        <w:rPr>
          <w:rFonts w:ascii="Times New Roman" w:hAnsi="Times New Roman"/>
          <w:bCs/>
          <w:sz w:val="28"/>
          <w:szCs w:val="28"/>
        </w:rPr>
        <w:t>ным лицом местного самоуправления, можно сделать вывод о том, что должнос</w:t>
      </w:r>
      <w:r w:rsidR="00924F0B" w:rsidRPr="00C2381C">
        <w:rPr>
          <w:rFonts w:ascii="Times New Roman" w:hAnsi="Times New Roman"/>
          <w:bCs/>
          <w:sz w:val="28"/>
          <w:szCs w:val="28"/>
        </w:rPr>
        <w:t>т</w:t>
      </w:r>
      <w:r w:rsidR="00924F0B" w:rsidRPr="00C2381C">
        <w:rPr>
          <w:rFonts w:ascii="Times New Roman" w:hAnsi="Times New Roman"/>
          <w:bCs/>
          <w:sz w:val="28"/>
          <w:szCs w:val="28"/>
        </w:rPr>
        <w:t>ные лица органов местного самоуправления не лишены возможности по обесп</w:t>
      </w:r>
      <w:r w:rsidR="00924F0B" w:rsidRPr="00C2381C">
        <w:rPr>
          <w:rFonts w:ascii="Times New Roman" w:hAnsi="Times New Roman"/>
          <w:bCs/>
          <w:sz w:val="28"/>
          <w:szCs w:val="28"/>
        </w:rPr>
        <w:t>е</w:t>
      </w:r>
      <w:r w:rsidR="00924F0B" w:rsidRPr="00C2381C">
        <w:rPr>
          <w:rFonts w:ascii="Times New Roman" w:hAnsi="Times New Roman"/>
          <w:bCs/>
          <w:sz w:val="28"/>
          <w:szCs w:val="28"/>
        </w:rPr>
        <w:t xml:space="preserve">чению соблюдения установленных ими требований к благоустройству территории муниципального образования; </w:t>
      </w:r>
    </w:p>
    <w:p w14:paraId="61285970" w14:textId="77777777" w:rsidR="00924F0B" w:rsidRPr="00C2381C" w:rsidRDefault="00924F0B" w:rsidP="00924F0B">
      <w:pPr>
        <w:pStyle w:val="Style7"/>
        <w:widowControl/>
        <w:spacing w:line="360" w:lineRule="auto"/>
        <w:ind w:firstLine="709"/>
        <w:jc w:val="both"/>
        <w:rPr>
          <w:rFonts w:eastAsia="Cambria"/>
          <w:sz w:val="28"/>
          <w:szCs w:val="28"/>
        </w:rPr>
      </w:pPr>
      <w:r w:rsidRPr="00C2381C">
        <w:rPr>
          <w:rFonts w:eastAsia="Cambria"/>
          <w:sz w:val="28"/>
          <w:szCs w:val="28"/>
        </w:rPr>
        <w:t>3) отсутствие в муниципальных образованиях (поселениях) техники для очистки дорог.</w:t>
      </w:r>
    </w:p>
    <w:p w14:paraId="63FC09CF"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К применяемым органами местного самоуправления мерам по обеспечению благоустройства территорий муниципальных образований относятся:</w:t>
      </w:r>
    </w:p>
    <w:p w14:paraId="57112829"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 утверждение правил благоустройства территории муниципального образ</w:t>
      </w:r>
      <w:r w:rsidRPr="00C2381C">
        <w:rPr>
          <w:rFonts w:ascii="Times New Roman" w:hAnsi="Times New Roman"/>
          <w:sz w:val="28"/>
          <w:szCs w:val="28"/>
        </w:rPr>
        <w:t>о</w:t>
      </w:r>
      <w:r w:rsidRPr="00C2381C">
        <w:rPr>
          <w:rFonts w:ascii="Times New Roman" w:hAnsi="Times New Roman"/>
          <w:sz w:val="28"/>
          <w:szCs w:val="28"/>
        </w:rPr>
        <w:t>вания;</w:t>
      </w:r>
    </w:p>
    <w:p w14:paraId="483E7E31"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организация массовых субботников (месячников) по уборке территории, а также иное вовлечение жителей в проведение работ по благоустройству террит</w:t>
      </w:r>
      <w:r w:rsidRPr="00C2381C">
        <w:rPr>
          <w:rFonts w:ascii="Times New Roman" w:hAnsi="Times New Roman"/>
          <w:sz w:val="28"/>
          <w:szCs w:val="28"/>
        </w:rPr>
        <w:t>о</w:t>
      </w:r>
      <w:r w:rsidRPr="00C2381C">
        <w:rPr>
          <w:rFonts w:ascii="Times New Roman" w:hAnsi="Times New Roman"/>
          <w:sz w:val="28"/>
          <w:szCs w:val="28"/>
        </w:rPr>
        <w:t>рии. В некоторых муниципальных образованиях в целях повышения эффективн</w:t>
      </w:r>
      <w:r w:rsidRPr="00C2381C">
        <w:rPr>
          <w:rFonts w:ascii="Times New Roman" w:hAnsi="Times New Roman"/>
          <w:sz w:val="28"/>
          <w:szCs w:val="28"/>
        </w:rPr>
        <w:t>о</w:t>
      </w:r>
      <w:r w:rsidRPr="00C2381C">
        <w:rPr>
          <w:rFonts w:ascii="Times New Roman" w:hAnsi="Times New Roman"/>
          <w:sz w:val="28"/>
          <w:szCs w:val="28"/>
        </w:rPr>
        <w:t>сти организационной работы по благоустройству создаются</w:t>
      </w:r>
      <w:r w:rsidR="00CD15F6" w:rsidRPr="00C2381C">
        <w:rPr>
          <w:rFonts w:ascii="Times New Roman" w:hAnsi="Times New Roman"/>
          <w:sz w:val="28"/>
          <w:szCs w:val="28"/>
        </w:rPr>
        <w:t xml:space="preserve"> </w:t>
      </w:r>
      <w:r w:rsidRPr="00C2381C">
        <w:rPr>
          <w:rFonts w:ascii="Times New Roman" w:hAnsi="Times New Roman"/>
          <w:sz w:val="28"/>
          <w:szCs w:val="28"/>
        </w:rPr>
        <w:t>общественные двор</w:t>
      </w:r>
      <w:r w:rsidRPr="00C2381C">
        <w:rPr>
          <w:rFonts w:ascii="Times New Roman" w:hAnsi="Times New Roman"/>
          <w:sz w:val="28"/>
          <w:szCs w:val="28"/>
        </w:rPr>
        <w:t>о</w:t>
      </w:r>
      <w:r w:rsidRPr="00C2381C">
        <w:rPr>
          <w:rFonts w:ascii="Times New Roman" w:hAnsi="Times New Roman"/>
          <w:sz w:val="28"/>
          <w:szCs w:val="28"/>
        </w:rPr>
        <w:t>вые советы</w:t>
      </w:r>
      <w:r w:rsidR="00CD15F6" w:rsidRPr="00C2381C">
        <w:rPr>
          <w:rFonts w:ascii="Times New Roman" w:hAnsi="Times New Roman"/>
          <w:sz w:val="28"/>
          <w:szCs w:val="28"/>
        </w:rPr>
        <w:t xml:space="preserve"> </w:t>
      </w:r>
      <w:r w:rsidRPr="00C2381C">
        <w:rPr>
          <w:rFonts w:ascii="Times New Roman" w:hAnsi="Times New Roman"/>
          <w:sz w:val="28"/>
          <w:szCs w:val="28"/>
        </w:rPr>
        <w:t>(например, муниципальный район</w:t>
      </w:r>
      <w:r w:rsidR="00CD15F6" w:rsidRPr="00C2381C">
        <w:rPr>
          <w:rFonts w:ascii="Times New Roman" w:hAnsi="Times New Roman"/>
          <w:sz w:val="28"/>
          <w:szCs w:val="28"/>
        </w:rPr>
        <w:t xml:space="preserve"> </w:t>
      </w:r>
      <w:r w:rsidRPr="00C2381C">
        <w:rPr>
          <w:rFonts w:ascii="Times New Roman" w:hAnsi="Times New Roman"/>
          <w:sz w:val="28"/>
          <w:szCs w:val="28"/>
        </w:rPr>
        <w:t>Большечерниговский). Также пра</w:t>
      </w:r>
      <w:r w:rsidRPr="00C2381C">
        <w:rPr>
          <w:rFonts w:ascii="Times New Roman" w:hAnsi="Times New Roman"/>
          <w:sz w:val="28"/>
          <w:szCs w:val="28"/>
        </w:rPr>
        <w:t>к</w:t>
      </w:r>
      <w:r w:rsidRPr="00C2381C">
        <w:rPr>
          <w:rFonts w:ascii="Times New Roman" w:hAnsi="Times New Roman"/>
          <w:sz w:val="28"/>
          <w:szCs w:val="28"/>
        </w:rPr>
        <w:t>тикуется создание в муниципальном образовании оргкомитета для проведения месячников по уборке территории (например, муниципальный район Шентали</w:t>
      </w:r>
      <w:r w:rsidRPr="00C2381C">
        <w:rPr>
          <w:rFonts w:ascii="Times New Roman" w:hAnsi="Times New Roman"/>
          <w:sz w:val="28"/>
          <w:szCs w:val="28"/>
        </w:rPr>
        <w:t>н</w:t>
      </w:r>
      <w:r w:rsidRPr="00C2381C">
        <w:rPr>
          <w:rFonts w:ascii="Times New Roman" w:hAnsi="Times New Roman"/>
          <w:sz w:val="28"/>
          <w:szCs w:val="28"/>
        </w:rPr>
        <w:t>ский). Между членами оргкомитета были распределены обязанности и закрепл</w:t>
      </w:r>
      <w:r w:rsidRPr="00C2381C">
        <w:rPr>
          <w:rFonts w:ascii="Times New Roman" w:hAnsi="Times New Roman"/>
          <w:sz w:val="28"/>
          <w:szCs w:val="28"/>
        </w:rPr>
        <w:t>е</w:t>
      </w:r>
      <w:r w:rsidRPr="00C2381C">
        <w:rPr>
          <w:rFonts w:ascii="Times New Roman" w:hAnsi="Times New Roman"/>
          <w:sz w:val="28"/>
          <w:szCs w:val="28"/>
        </w:rPr>
        <w:t>ны территории. В каждом поселении муниципального района были приняты п</w:t>
      </w:r>
      <w:r w:rsidRPr="00C2381C">
        <w:rPr>
          <w:rFonts w:ascii="Times New Roman" w:hAnsi="Times New Roman"/>
          <w:sz w:val="28"/>
          <w:szCs w:val="28"/>
        </w:rPr>
        <w:t>о</w:t>
      </w:r>
      <w:r w:rsidRPr="00C2381C">
        <w:rPr>
          <w:rFonts w:ascii="Times New Roman" w:hAnsi="Times New Roman"/>
          <w:sz w:val="28"/>
          <w:szCs w:val="28"/>
        </w:rPr>
        <w:t>становления и распоряжения о проведении месячников по очистке и озеленению территории поселения. По окончании месячников на очередных заседаниях пре</w:t>
      </w:r>
      <w:r w:rsidRPr="00C2381C">
        <w:rPr>
          <w:rFonts w:ascii="Times New Roman" w:hAnsi="Times New Roman"/>
          <w:sz w:val="28"/>
          <w:szCs w:val="28"/>
        </w:rPr>
        <w:t>д</w:t>
      </w:r>
      <w:r w:rsidRPr="00C2381C">
        <w:rPr>
          <w:rFonts w:ascii="Times New Roman" w:hAnsi="Times New Roman"/>
          <w:sz w:val="28"/>
          <w:szCs w:val="28"/>
        </w:rPr>
        <w:t>ставительных органов поселений рассматривался вопрос о  ходе реализации плана мероприятий по благоустройству на территории поселения.</w:t>
      </w:r>
      <w:r w:rsidR="00CD15F6" w:rsidRPr="00C2381C">
        <w:rPr>
          <w:rFonts w:ascii="Times New Roman" w:hAnsi="Times New Roman"/>
          <w:sz w:val="28"/>
          <w:szCs w:val="28"/>
        </w:rPr>
        <w:t xml:space="preserve"> </w:t>
      </w:r>
      <w:r w:rsidRPr="00C2381C">
        <w:rPr>
          <w:rFonts w:ascii="Times New Roman" w:hAnsi="Times New Roman"/>
          <w:sz w:val="28"/>
          <w:szCs w:val="28"/>
        </w:rPr>
        <w:t xml:space="preserve">Внедрение подобных практик </w:t>
      </w:r>
      <w:r w:rsidR="009C0FE5" w:rsidRPr="00C2381C">
        <w:rPr>
          <w:rFonts w:ascii="Times New Roman" w:hAnsi="Times New Roman"/>
          <w:sz w:val="28"/>
          <w:szCs w:val="28"/>
        </w:rPr>
        <w:t>влечёт повышение</w:t>
      </w:r>
      <w:r w:rsidRPr="00C2381C">
        <w:rPr>
          <w:rFonts w:ascii="Times New Roman" w:hAnsi="Times New Roman"/>
          <w:sz w:val="28"/>
          <w:szCs w:val="28"/>
        </w:rPr>
        <w:t xml:space="preserve"> организованности населения поселений к решению вопросов благоустройства своей территории;</w:t>
      </w:r>
    </w:p>
    <w:p w14:paraId="207BFAB7"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принятие муниципальных программ поддержки социально ориентирова</w:t>
      </w:r>
      <w:r w:rsidRPr="00C2381C">
        <w:rPr>
          <w:rFonts w:ascii="Times New Roman" w:hAnsi="Times New Roman"/>
          <w:sz w:val="28"/>
          <w:szCs w:val="28"/>
        </w:rPr>
        <w:t>н</w:t>
      </w:r>
      <w:r w:rsidRPr="00C2381C">
        <w:rPr>
          <w:rFonts w:ascii="Times New Roman" w:hAnsi="Times New Roman"/>
          <w:sz w:val="28"/>
          <w:szCs w:val="28"/>
        </w:rPr>
        <w:t>ных некоммерческих организаций, участвующих в благоустройстве территории, проведение обучающих семинаров с общественностью и специалистами бюдже</w:t>
      </w:r>
      <w:r w:rsidRPr="00C2381C">
        <w:rPr>
          <w:rFonts w:ascii="Times New Roman" w:hAnsi="Times New Roman"/>
          <w:sz w:val="28"/>
          <w:szCs w:val="28"/>
        </w:rPr>
        <w:t>т</w:t>
      </w:r>
      <w:r w:rsidRPr="00C2381C">
        <w:rPr>
          <w:rFonts w:ascii="Times New Roman" w:hAnsi="Times New Roman"/>
          <w:sz w:val="28"/>
          <w:szCs w:val="28"/>
        </w:rPr>
        <w:t>ных организаций по написанию проектов в сфере благоустройства, направленных на получение поддержки муниципалитета (например, муниципальный район</w:t>
      </w:r>
      <w:r w:rsidR="001C199F" w:rsidRPr="00C2381C">
        <w:rPr>
          <w:rFonts w:ascii="Times New Roman" w:hAnsi="Times New Roman"/>
          <w:sz w:val="28"/>
          <w:szCs w:val="28"/>
        </w:rPr>
        <w:t xml:space="preserve"> </w:t>
      </w:r>
      <w:r w:rsidRPr="00C2381C">
        <w:rPr>
          <w:rFonts w:ascii="Times New Roman" w:hAnsi="Times New Roman"/>
          <w:sz w:val="28"/>
          <w:szCs w:val="28"/>
        </w:rPr>
        <w:t xml:space="preserve">Большечерниговский); </w:t>
      </w:r>
    </w:p>
    <w:p w14:paraId="4F4DFAF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проведение собраний с населением по вопросам надлежащего состояния придомовых территорий;</w:t>
      </w:r>
    </w:p>
    <w:p w14:paraId="7DA10627"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 привлечение помощи в обеспечении благоустройства индивидуальных предпринимателей и юридических лиц, осуществляющих деятельность на терр</w:t>
      </w:r>
      <w:r w:rsidRPr="00C2381C">
        <w:rPr>
          <w:rFonts w:ascii="Times New Roman" w:hAnsi="Times New Roman"/>
          <w:sz w:val="28"/>
          <w:szCs w:val="28"/>
        </w:rPr>
        <w:t>и</w:t>
      </w:r>
      <w:r w:rsidRPr="00C2381C">
        <w:rPr>
          <w:rFonts w:ascii="Times New Roman" w:hAnsi="Times New Roman"/>
          <w:sz w:val="28"/>
          <w:szCs w:val="28"/>
        </w:rPr>
        <w:t>тории соответствующего муниципального образования;</w:t>
      </w:r>
    </w:p>
    <w:p w14:paraId="25760A1E"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 сотрудничество со службой занятости населения по организации време</w:t>
      </w:r>
      <w:r w:rsidRPr="00C2381C">
        <w:rPr>
          <w:rFonts w:ascii="Times New Roman" w:hAnsi="Times New Roman"/>
          <w:sz w:val="28"/>
          <w:szCs w:val="28"/>
        </w:rPr>
        <w:t>н</w:t>
      </w:r>
      <w:r w:rsidRPr="00C2381C">
        <w:rPr>
          <w:rFonts w:ascii="Times New Roman" w:hAnsi="Times New Roman"/>
          <w:sz w:val="28"/>
          <w:szCs w:val="28"/>
        </w:rPr>
        <w:t>ных  рабочих мест, связанных с благоустройством территории муниципального образования.</w:t>
      </w:r>
    </w:p>
    <w:p w14:paraId="3C6EF5CB" w14:textId="7776C557" w:rsidR="001C199F" w:rsidRPr="00C2381C" w:rsidRDefault="00924F0B" w:rsidP="00924F0B">
      <w:pPr>
        <w:pStyle w:val="11"/>
        <w:spacing w:before="0" w:after="0" w:line="360" w:lineRule="auto"/>
        <w:ind w:firstLine="709"/>
        <w:jc w:val="both"/>
        <w:rPr>
          <w:sz w:val="28"/>
          <w:szCs w:val="28"/>
        </w:rPr>
      </w:pPr>
      <w:r w:rsidRPr="00C2381C">
        <w:rPr>
          <w:sz w:val="28"/>
          <w:szCs w:val="28"/>
        </w:rPr>
        <w:t>Важно отметить, что успехи органов местного самоуправления в сфере бл</w:t>
      </w:r>
      <w:r w:rsidRPr="00C2381C">
        <w:rPr>
          <w:sz w:val="28"/>
          <w:szCs w:val="28"/>
        </w:rPr>
        <w:t>а</w:t>
      </w:r>
      <w:r w:rsidRPr="00C2381C">
        <w:rPr>
          <w:sz w:val="28"/>
          <w:szCs w:val="28"/>
        </w:rPr>
        <w:t>гоустройства являются своего рода индикатором успешности органов местного самоуправления в глазах населения</w:t>
      </w:r>
      <w:r w:rsidR="00412171" w:rsidRPr="00C2381C">
        <w:rPr>
          <w:sz w:val="28"/>
          <w:szCs w:val="28"/>
        </w:rPr>
        <w:t>;</w:t>
      </w:r>
      <w:r w:rsidR="001C199F" w:rsidRPr="00C2381C">
        <w:rPr>
          <w:sz w:val="28"/>
          <w:szCs w:val="28"/>
        </w:rPr>
        <w:t xml:space="preserve"> </w:t>
      </w:r>
      <w:r w:rsidRPr="00C2381C">
        <w:rPr>
          <w:rStyle w:val="af3"/>
          <w:b w:val="0"/>
          <w:sz w:val="28"/>
          <w:szCs w:val="28"/>
        </w:rPr>
        <w:t>благоустройство – это то, что больше всего интересует жителей</w:t>
      </w:r>
      <w:r w:rsidR="001C199F" w:rsidRPr="00C2381C">
        <w:rPr>
          <w:rStyle w:val="af3"/>
          <w:b w:val="0"/>
          <w:sz w:val="28"/>
          <w:szCs w:val="28"/>
        </w:rPr>
        <w:t xml:space="preserve">. </w:t>
      </w:r>
    </w:p>
    <w:p w14:paraId="07D83EDF" w14:textId="77777777" w:rsidR="00924F0B" w:rsidRPr="00C2381C" w:rsidRDefault="00924F0B" w:rsidP="00924F0B">
      <w:pPr>
        <w:pStyle w:val="11"/>
        <w:spacing w:before="0" w:after="0" w:line="360" w:lineRule="auto"/>
        <w:ind w:firstLine="709"/>
        <w:jc w:val="both"/>
        <w:rPr>
          <w:sz w:val="28"/>
          <w:szCs w:val="28"/>
        </w:rPr>
      </w:pPr>
      <w:r w:rsidRPr="00C2381C">
        <w:rPr>
          <w:sz w:val="28"/>
          <w:szCs w:val="28"/>
        </w:rPr>
        <w:t>При этом существуют примеры</w:t>
      </w:r>
      <w:r w:rsidR="001C199F" w:rsidRPr="00C2381C">
        <w:rPr>
          <w:sz w:val="28"/>
          <w:szCs w:val="28"/>
        </w:rPr>
        <w:t xml:space="preserve"> </w:t>
      </w:r>
      <w:r w:rsidRPr="00C2381C">
        <w:rPr>
          <w:sz w:val="28"/>
          <w:szCs w:val="28"/>
        </w:rPr>
        <w:t>реализации органами местного само</w:t>
      </w:r>
      <w:r w:rsidR="005017BA" w:rsidRPr="00C2381C">
        <w:rPr>
          <w:sz w:val="28"/>
          <w:szCs w:val="28"/>
        </w:rPr>
        <w:t>упра</w:t>
      </w:r>
      <w:r w:rsidR="005017BA" w:rsidRPr="00C2381C">
        <w:rPr>
          <w:sz w:val="28"/>
          <w:szCs w:val="28"/>
        </w:rPr>
        <w:t>в</w:t>
      </w:r>
      <w:r w:rsidR="005017BA" w:rsidRPr="00C2381C">
        <w:rPr>
          <w:sz w:val="28"/>
          <w:szCs w:val="28"/>
        </w:rPr>
        <w:t>ления поселений</w:t>
      </w:r>
      <w:r w:rsidRPr="00C2381C">
        <w:rPr>
          <w:sz w:val="28"/>
          <w:szCs w:val="28"/>
        </w:rPr>
        <w:t xml:space="preserve"> полномочий в сфере благоустройства, которые свидетельствуют о заинтересованности жителей поселения по финансовому участию в решении вопросов благоустройства </w:t>
      </w:r>
      <w:r w:rsidR="005017BA" w:rsidRPr="00C2381C">
        <w:rPr>
          <w:sz w:val="28"/>
          <w:szCs w:val="28"/>
        </w:rPr>
        <w:t xml:space="preserve">совместно </w:t>
      </w:r>
      <w:r w:rsidRPr="00C2381C">
        <w:rPr>
          <w:sz w:val="28"/>
          <w:szCs w:val="28"/>
        </w:rPr>
        <w:t xml:space="preserve">с муниципальной властью. Например, в сельском поселении </w:t>
      </w:r>
      <w:proofErr w:type="spellStart"/>
      <w:r w:rsidRPr="00C2381C">
        <w:rPr>
          <w:sz w:val="28"/>
          <w:szCs w:val="28"/>
        </w:rPr>
        <w:t>Курумоч</w:t>
      </w:r>
      <w:proofErr w:type="spellEnd"/>
      <w:r w:rsidRPr="00C2381C">
        <w:rPr>
          <w:sz w:val="28"/>
          <w:szCs w:val="28"/>
        </w:rPr>
        <w:t xml:space="preserve"> муниципального района Волжский жители одного двора</w:t>
      </w:r>
      <w:r w:rsidR="001C199F" w:rsidRPr="00C2381C">
        <w:rPr>
          <w:sz w:val="28"/>
          <w:szCs w:val="28"/>
        </w:rPr>
        <w:t xml:space="preserve"> </w:t>
      </w:r>
      <w:r w:rsidRPr="00C2381C">
        <w:rPr>
          <w:sz w:val="28"/>
          <w:szCs w:val="28"/>
        </w:rPr>
        <w:t>(4 многоквартирных дома, 260 квартир) обеспечили установку во дворе де</w:t>
      </w:r>
      <w:r w:rsidRPr="00C2381C">
        <w:rPr>
          <w:sz w:val="28"/>
          <w:szCs w:val="28"/>
        </w:rPr>
        <w:t>т</w:t>
      </w:r>
      <w:r w:rsidRPr="00C2381C">
        <w:rPr>
          <w:sz w:val="28"/>
          <w:szCs w:val="28"/>
        </w:rPr>
        <w:t>ской площадки путем сбора собственных средств в размере 40 тысяч рублей и д</w:t>
      </w:r>
      <w:r w:rsidRPr="00C2381C">
        <w:rPr>
          <w:sz w:val="28"/>
          <w:szCs w:val="28"/>
        </w:rPr>
        <w:t>о</w:t>
      </w:r>
      <w:r w:rsidRPr="00C2381C">
        <w:rPr>
          <w:sz w:val="28"/>
          <w:szCs w:val="28"/>
        </w:rPr>
        <w:t>полнительного привлечения из местного бюджета на эту цель 60 тысяч рублей.</w:t>
      </w:r>
      <w:r w:rsidR="001C199F" w:rsidRPr="00C2381C">
        <w:rPr>
          <w:sz w:val="28"/>
          <w:szCs w:val="28"/>
        </w:rPr>
        <w:t xml:space="preserve"> </w:t>
      </w:r>
      <w:r w:rsidRPr="00C2381C">
        <w:rPr>
          <w:sz w:val="28"/>
          <w:szCs w:val="28"/>
        </w:rPr>
        <w:t>Также</w:t>
      </w:r>
      <w:r w:rsidR="001C199F" w:rsidRPr="00C2381C">
        <w:rPr>
          <w:sz w:val="28"/>
          <w:szCs w:val="28"/>
        </w:rPr>
        <w:t xml:space="preserve"> </w:t>
      </w:r>
      <w:r w:rsidRPr="00C2381C">
        <w:rPr>
          <w:sz w:val="28"/>
          <w:szCs w:val="28"/>
        </w:rPr>
        <w:t>жители упомянутого двора своими руками украсили двор клумбами. В пр</w:t>
      </w:r>
      <w:r w:rsidRPr="00C2381C">
        <w:rPr>
          <w:sz w:val="28"/>
          <w:szCs w:val="28"/>
        </w:rPr>
        <w:t>о</w:t>
      </w:r>
      <w:r w:rsidRPr="00C2381C">
        <w:rPr>
          <w:sz w:val="28"/>
          <w:szCs w:val="28"/>
        </w:rPr>
        <w:t>водимом Администрацией муниципального района Волжский конкурсе по благ</w:t>
      </w:r>
      <w:r w:rsidRPr="00C2381C">
        <w:rPr>
          <w:sz w:val="28"/>
          <w:szCs w:val="28"/>
        </w:rPr>
        <w:t>о</w:t>
      </w:r>
      <w:r w:rsidRPr="00C2381C">
        <w:rPr>
          <w:sz w:val="28"/>
          <w:szCs w:val="28"/>
        </w:rPr>
        <w:t xml:space="preserve">устройству данный двор в трёх номинациях занял первые места, что обеспечило получение сельским поселением </w:t>
      </w:r>
      <w:proofErr w:type="spellStart"/>
      <w:r w:rsidRPr="00C2381C">
        <w:rPr>
          <w:sz w:val="28"/>
          <w:szCs w:val="28"/>
        </w:rPr>
        <w:t>Курумоч</w:t>
      </w:r>
      <w:proofErr w:type="spellEnd"/>
      <w:r w:rsidRPr="00C2381C">
        <w:rPr>
          <w:sz w:val="28"/>
          <w:szCs w:val="28"/>
        </w:rPr>
        <w:t xml:space="preserve"> денежного приза.</w:t>
      </w:r>
    </w:p>
    <w:p w14:paraId="0DF0A77D"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С учетом изложенного представляется целесообразным сформулировать следующие предложения по оказанию органами государственной власти соде</w:t>
      </w:r>
      <w:r w:rsidRPr="00C2381C">
        <w:rPr>
          <w:rFonts w:ascii="Times New Roman" w:hAnsi="Times New Roman"/>
          <w:sz w:val="28"/>
          <w:szCs w:val="28"/>
        </w:rPr>
        <w:t>й</w:t>
      </w:r>
      <w:r w:rsidRPr="00C2381C">
        <w:rPr>
          <w:rFonts w:ascii="Times New Roman" w:hAnsi="Times New Roman"/>
          <w:sz w:val="28"/>
          <w:szCs w:val="28"/>
        </w:rPr>
        <w:t>ствия органам местного самоуправления в обеспечении благоустройства террит</w:t>
      </w:r>
      <w:r w:rsidRPr="00C2381C">
        <w:rPr>
          <w:rFonts w:ascii="Times New Roman" w:hAnsi="Times New Roman"/>
          <w:sz w:val="28"/>
          <w:szCs w:val="28"/>
        </w:rPr>
        <w:t>о</w:t>
      </w:r>
      <w:r w:rsidRPr="00C2381C">
        <w:rPr>
          <w:rFonts w:ascii="Times New Roman" w:hAnsi="Times New Roman"/>
          <w:sz w:val="28"/>
          <w:szCs w:val="28"/>
        </w:rPr>
        <w:t>рии:</w:t>
      </w:r>
    </w:p>
    <w:p w14:paraId="64561BE8"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1) учитывая ограниченность бюджетных ресурсов, в том числе ресурсов местных бюджетов, которые могут быть направлены на благоустройство, необх</w:t>
      </w:r>
      <w:r w:rsidRPr="00C2381C">
        <w:rPr>
          <w:rFonts w:ascii="Times New Roman" w:hAnsi="Times New Roman"/>
          <w:sz w:val="28"/>
          <w:szCs w:val="28"/>
        </w:rPr>
        <w:t>о</w:t>
      </w:r>
      <w:r w:rsidRPr="00C2381C">
        <w:rPr>
          <w:rFonts w:ascii="Times New Roman" w:hAnsi="Times New Roman"/>
          <w:sz w:val="28"/>
          <w:szCs w:val="28"/>
        </w:rPr>
        <w:t>димо использование института софинансирования общественных проектов (мес</w:t>
      </w:r>
      <w:r w:rsidRPr="00C2381C">
        <w:rPr>
          <w:rFonts w:ascii="Times New Roman" w:hAnsi="Times New Roman"/>
          <w:sz w:val="28"/>
          <w:szCs w:val="28"/>
        </w:rPr>
        <w:t>т</w:t>
      </w:r>
      <w:r w:rsidRPr="00C2381C">
        <w:rPr>
          <w:rFonts w:ascii="Times New Roman" w:hAnsi="Times New Roman"/>
          <w:sz w:val="28"/>
          <w:szCs w:val="28"/>
        </w:rPr>
        <w:t>ных инициатив) и самообложения граждан. Такой подход способствует привлеч</w:t>
      </w:r>
      <w:r w:rsidRPr="00C2381C">
        <w:rPr>
          <w:rFonts w:ascii="Times New Roman" w:hAnsi="Times New Roman"/>
          <w:sz w:val="28"/>
          <w:szCs w:val="28"/>
        </w:rPr>
        <w:t>е</w:t>
      </w:r>
      <w:r w:rsidRPr="00C2381C">
        <w:rPr>
          <w:rFonts w:ascii="Times New Roman" w:hAnsi="Times New Roman"/>
          <w:sz w:val="28"/>
          <w:szCs w:val="28"/>
        </w:rPr>
        <w:t>нию средств граждан и организаций, стремящихся к благоустройству территории, на которой они соответственно проживают и осуществляют свою деятельность. Вместе с тем реализация данного подхода требует установления и финансиров</w:t>
      </w:r>
      <w:r w:rsidRPr="00C2381C">
        <w:rPr>
          <w:rFonts w:ascii="Times New Roman" w:hAnsi="Times New Roman"/>
          <w:sz w:val="28"/>
          <w:szCs w:val="28"/>
        </w:rPr>
        <w:t>а</w:t>
      </w:r>
      <w:r w:rsidRPr="00C2381C">
        <w:rPr>
          <w:rFonts w:ascii="Times New Roman" w:hAnsi="Times New Roman"/>
          <w:sz w:val="28"/>
          <w:szCs w:val="28"/>
        </w:rPr>
        <w:t>ния расходного обязательства Самарской области по государственной поддержке общественных проектов (местных инициатив) и самообложения граждан. Во</w:t>
      </w:r>
      <w:r w:rsidRPr="00C2381C">
        <w:rPr>
          <w:rFonts w:ascii="Times New Roman" w:hAnsi="Times New Roman"/>
          <w:sz w:val="28"/>
          <w:szCs w:val="28"/>
        </w:rPr>
        <w:t>з</w:t>
      </w:r>
      <w:r w:rsidRPr="00C2381C">
        <w:rPr>
          <w:rFonts w:ascii="Times New Roman" w:hAnsi="Times New Roman"/>
          <w:sz w:val="28"/>
          <w:szCs w:val="28"/>
        </w:rPr>
        <w:t xml:space="preserve">можна также </w:t>
      </w:r>
      <w:proofErr w:type="spellStart"/>
      <w:r w:rsidRPr="00C2381C">
        <w:rPr>
          <w:rFonts w:ascii="Times New Roman" w:hAnsi="Times New Roman"/>
          <w:sz w:val="28"/>
          <w:szCs w:val="28"/>
        </w:rPr>
        <w:t>грантовая</w:t>
      </w:r>
      <w:proofErr w:type="spellEnd"/>
      <w:r w:rsidRPr="00C2381C">
        <w:rPr>
          <w:rFonts w:ascii="Times New Roman" w:hAnsi="Times New Roman"/>
          <w:sz w:val="28"/>
          <w:szCs w:val="28"/>
        </w:rPr>
        <w:t xml:space="preserve"> поддержка и проведение на уровне Самарской области специальных конкурсов благоустройства, например, на звания «Лучшее муниц</w:t>
      </w:r>
      <w:r w:rsidRPr="00C2381C">
        <w:rPr>
          <w:rFonts w:ascii="Times New Roman" w:hAnsi="Times New Roman"/>
          <w:sz w:val="28"/>
          <w:szCs w:val="28"/>
        </w:rPr>
        <w:t>и</w:t>
      </w:r>
      <w:r w:rsidRPr="00C2381C">
        <w:rPr>
          <w:rFonts w:ascii="Times New Roman" w:hAnsi="Times New Roman"/>
          <w:sz w:val="28"/>
          <w:szCs w:val="28"/>
        </w:rPr>
        <w:t>пальное образование», «Лучший район», «Лучший двор». Проведение данных конкурсов будет способствовать большему вовлечению как органов местного с</w:t>
      </w:r>
      <w:r w:rsidRPr="00C2381C">
        <w:rPr>
          <w:rFonts w:ascii="Times New Roman" w:hAnsi="Times New Roman"/>
          <w:sz w:val="28"/>
          <w:szCs w:val="28"/>
        </w:rPr>
        <w:t>а</w:t>
      </w:r>
      <w:r w:rsidRPr="00C2381C">
        <w:rPr>
          <w:rFonts w:ascii="Times New Roman" w:hAnsi="Times New Roman"/>
          <w:sz w:val="28"/>
          <w:szCs w:val="28"/>
        </w:rPr>
        <w:t>моуправления (их должностных лиц), так и населения муниципальных образов</w:t>
      </w:r>
      <w:r w:rsidRPr="00C2381C">
        <w:rPr>
          <w:rFonts w:ascii="Times New Roman" w:hAnsi="Times New Roman"/>
          <w:sz w:val="28"/>
          <w:szCs w:val="28"/>
        </w:rPr>
        <w:t>а</w:t>
      </w:r>
      <w:r w:rsidRPr="00C2381C">
        <w:rPr>
          <w:rFonts w:ascii="Times New Roman" w:hAnsi="Times New Roman"/>
          <w:sz w:val="28"/>
          <w:szCs w:val="28"/>
        </w:rPr>
        <w:t>ний в решение проблем благоустройства, а также обмену опытом в сфере реал</w:t>
      </w:r>
      <w:r w:rsidRPr="00C2381C">
        <w:rPr>
          <w:rFonts w:ascii="Times New Roman" w:hAnsi="Times New Roman"/>
          <w:sz w:val="28"/>
          <w:szCs w:val="28"/>
        </w:rPr>
        <w:t>и</w:t>
      </w:r>
      <w:r w:rsidRPr="00C2381C">
        <w:rPr>
          <w:rFonts w:ascii="Times New Roman" w:hAnsi="Times New Roman"/>
          <w:sz w:val="28"/>
          <w:szCs w:val="28"/>
        </w:rPr>
        <w:t>зации лучших проектов благоустройства. На сегодняшний день, как показывает опрос органов местного самоуправления, существует потребность в обмене таким опытом;</w:t>
      </w:r>
    </w:p>
    <w:p w14:paraId="567987A5"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необходимо создание в федеральных нормативных правовых актах опр</w:t>
      </w:r>
      <w:r w:rsidRPr="00C2381C">
        <w:rPr>
          <w:rFonts w:ascii="Times New Roman" w:hAnsi="Times New Roman"/>
          <w:sz w:val="28"/>
          <w:szCs w:val="28"/>
        </w:rPr>
        <w:t>е</w:t>
      </w:r>
      <w:r w:rsidRPr="00C2381C">
        <w:rPr>
          <w:rFonts w:ascii="Times New Roman" w:hAnsi="Times New Roman"/>
          <w:sz w:val="28"/>
          <w:szCs w:val="28"/>
        </w:rPr>
        <w:t xml:space="preserve">деленности относительно возможности возложения </w:t>
      </w:r>
      <w:r w:rsidRPr="00C2381C">
        <w:rPr>
          <w:rFonts w:ascii="Times New Roman" w:hAnsi="Times New Roman"/>
          <w:bCs/>
          <w:sz w:val="28"/>
          <w:szCs w:val="28"/>
        </w:rPr>
        <w:t>органами местного сам</w:t>
      </w:r>
      <w:r w:rsidRPr="00C2381C">
        <w:rPr>
          <w:rFonts w:ascii="Times New Roman" w:hAnsi="Times New Roman"/>
          <w:bCs/>
          <w:sz w:val="28"/>
          <w:szCs w:val="28"/>
        </w:rPr>
        <w:t>о</w:t>
      </w:r>
      <w:r w:rsidRPr="00C2381C">
        <w:rPr>
          <w:rFonts w:ascii="Times New Roman" w:hAnsi="Times New Roman"/>
          <w:bCs/>
          <w:sz w:val="28"/>
          <w:szCs w:val="28"/>
        </w:rPr>
        <w:t xml:space="preserve">управления </w:t>
      </w:r>
      <w:r w:rsidRPr="00C2381C">
        <w:rPr>
          <w:rFonts w:ascii="Times New Roman" w:hAnsi="Times New Roman"/>
          <w:sz w:val="28"/>
          <w:szCs w:val="28"/>
        </w:rPr>
        <w:t>обязанностей</w:t>
      </w:r>
      <w:r w:rsidR="00C62212" w:rsidRPr="00C2381C">
        <w:rPr>
          <w:rFonts w:ascii="Times New Roman" w:hAnsi="Times New Roman"/>
          <w:sz w:val="28"/>
          <w:szCs w:val="28"/>
        </w:rPr>
        <w:t xml:space="preserve"> </w:t>
      </w:r>
      <w:r w:rsidRPr="00C2381C">
        <w:rPr>
          <w:rFonts w:ascii="Times New Roman" w:hAnsi="Times New Roman"/>
          <w:bCs/>
          <w:sz w:val="28"/>
          <w:szCs w:val="28"/>
        </w:rPr>
        <w:t>на собственников зданий (помещений в них) и соор</w:t>
      </w:r>
      <w:r w:rsidRPr="00C2381C">
        <w:rPr>
          <w:rFonts w:ascii="Times New Roman" w:hAnsi="Times New Roman"/>
          <w:bCs/>
          <w:sz w:val="28"/>
          <w:szCs w:val="28"/>
        </w:rPr>
        <w:t>у</w:t>
      </w:r>
      <w:r w:rsidRPr="00C2381C">
        <w:rPr>
          <w:rFonts w:ascii="Times New Roman" w:hAnsi="Times New Roman"/>
          <w:bCs/>
          <w:sz w:val="28"/>
          <w:szCs w:val="28"/>
        </w:rPr>
        <w:t xml:space="preserve">жений в благоустройстве прилегающих территорий. </w:t>
      </w:r>
      <w:r w:rsidR="00607F0B" w:rsidRPr="00C2381C">
        <w:rPr>
          <w:rFonts w:ascii="Times New Roman" w:hAnsi="Times New Roman"/>
          <w:bCs/>
          <w:sz w:val="28"/>
          <w:szCs w:val="28"/>
        </w:rPr>
        <w:t xml:space="preserve">Согласно </w:t>
      </w:r>
      <w:r w:rsidRPr="00C2381C">
        <w:rPr>
          <w:rFonts w:ascii="Times New Roman" w:hAnsi="Times New Roman"/>
          <w:bCs/>
          <w:sz w:val="28"/>
          <w:szCs w:val="28"/>
        </w:rPr>
        <w:t xml:space="preserve">части 3 статьи 55 Конституции Российской Федерации </w:t>
      </w:r>
      <w:r w:rsidRPr="00C2381C">
        <w:rPr>
          <w:rFonts w:ascii="Times New Roman" w:hAnsi="Times New Roman"/>
          <w:sz w:val="28"/>
          <w:szCs w:val="28"/>
        </w:rPr>
        <w:t>права (в том числе имущественные) и св</w:t>
      </w:r>
      <w:r w:rsidRPr="00C2381C">
        <w:rPr>
          <w:rFonts w:ascii="Times New Roman" w:hAnsi="Times New Roman"/>
          <w:sz w:val="28"/>
          <w:szCs w:val="28"/>
        </w:rPr>
        <w:t>о</w:t>
      </w:r>
      <w:r w:rsidRPr="00C2381C">
        <w:rPr>
          <w:rFonts w:ascii="Times New Roman" w:hAnsi="Times New Roman"/>
          <w:sz w:val="28"/>
          <w:szCs w:val="28"/>
        </w:rPr>
        <w:t>боды человека и гражданина могут быть ограничены федеральным законом тол</w:t>
      </w:r>
      <w:r w:rsidRPr="00C2381C">
        <w:rPr>
          <w:rFonts w:ascii="Times New Roman" w:hAnsi="Times New Roman"/>
          <w:sz w:val="28"/>
          <w:szCs w:val="28"/>
        </w:rPr>
        <w:t>ь</w:t>
      </w:r>
      <w:r w:rsidRPr="00C2381C">
        <w:rPr>
          <w:rFonts w:ascii="Times New Roman" w:hAnsi="Times New Roman"/>
          <w:sz w:val="28"/>
          <w:szCs w:val="28"/>
        </w:rPr>
        <w:t>ко в той мере, в какой это необходимо в целях защиты основ конституционного строя, нравственности, здоровья, прав и законных интересов других лиц, обесп</w:t>
      </w:r>
      <w:r w:rsidRPr="00C2381C">
        <w:rPr>
          <w:rFonts w:ascii="Times New Roman" w:hAnsi="Times New Roman"/>
          <w:sz w:val="28"/>
          <w:szCs w:val="28"/>
        </w:rPr>
        <w:t>е</w:t>
      </w:r>
      <w:r w:rsidRPr="00C2381C">
        <w:rPr>
          <w:rFonts w:ascii="Times New Roman" w:hAnsi="Times New Roman"/>
          <w:sz w:val="28"/>
          <w:szCs w:val="28"/>
        </w:rPr>
        <w:t>чения обороны страны и безопасности государства. Соответственно, указанное имущественное ограничение в виде обязанности участия в уборке прилегающих территорий, не являющихся собственностью</w:t>
      </w:r>
      <w:r w:rsidR="00C62212" w:rsidRPr="00C2381C">
        <w:rPr>
          <w:rFonts w:ascii="Times New Roman" w:hAnsi="Times New Roman"/>
          <w:sz w:val="28"/>
          <w:szCs w:val="28"/>
        </w:rPr>
        <w:t xml:space="preserve"> </w:t>
      </w:r>
      <w:r w:rsidRPr="00C2381C">
        <w:rPr>
          <w:rFonts w:ascii="Times New Roman" w:hAnsi="Times New Roman"/>
          <w:bCs/>
          <w:sz w:val="28"/>
          <w:szCs w:val="28"/>
        </w:rPr>
        <w:t>владельцев зданий (помещений в них) и сооружений</w:t>
      </w:r>
      <w:r w:rsidR="005230A7" w:rsidRPr="00C2381C">
        <w:rPr>
          <w:rFonts w:ascii="Times New Roman" w:hAnsi="Times New Roman"/>
          <w:bCs/>
          <w:sz w:val="28"/>
          <w:szCs w:val="28"/>
        </w:rPr>
        <w:t>, може</w:t>
      </w:r>
      <w:r w:rsidRPr="00C2381C">
        <w:rPr>
          <w:rFonts w:ascii="Times New Roman" w:hAnsi="Times New Roman"/>
          <w:bCs/>
          <w:sz w:val="28"/>
          <w:szCs w:val="28"/>
        </w:rPr>
        <w:t>т быть предусмотрено лишь федеральным законом, а не нормативным правовым актом органа местного самоуправления;</w:t>
      </w:r>
    </w:p>
    <w:p w14:paraId="0F55A228"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3) целесообразно выделение местным бюджетам субсидий из областного бюджета на цели благоустройства в 1 квартале финансового года для своевреме</w:t>
      </w:r>
      <w:r w:rsidRPr="00C2381C">
        <w:rPr>
          <w:rFonts w:ascii="Times New Roman" w:hAnsi="Times New Roman"/>
          <w:sz w:val="28"/>
          <w:szCs w:val="28"/>
        </w:rPr>
        <w:t>н</w:t>
      </w:r>
      <w:r w:rsidRPr="00C2381C">
        <w:rPr>
          <w:rFonts w:ascii="Times New Roman" w:hAnsi="Times New Roman"/>
          <w:sz w:val="28"/>
          <w:szCs w:val="28"/>
        </w:rPr>
        <w:t>ного проведения процедуры определения подрядной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w:t>
      </w:r>
      <w:r w:rsidRPr="00C2381C">
        <w:rPr>
          <w:rFonts w:ascii="Times New Roman" w:hAnsi="Times New Roman"/>
          <w:sz w:val="28"/>
          <w:szCs w:val="28"/>
        </w:rPr>
        <w:t>ь</w:t>
      </w:r>
      <w:r w:rsidR="005230A7" w:rsidRPr="00C2381C">
        <w:rPr>
          <w:rFonts w:ascii="Times New Roman" w:hAnsi="Times New Roman"/>
          <w:sz w:val="28"/>
          <w:szCs w:val="28"/>
        </w:rPr>
        <w:t>ных нужд».</w:t>
      </w:r>
    </w:p>
    <w:p w14:paraId="633A8A82" w14:textId="77777777" w:rsidR="00924F0B" w:rsidRPr="00C2381C" w:rsidRDefault="00924F0B" w:rsidP="00924F0B">
      <w:pPr>
        <w:ind w:firstLine="709"/>
        <w:jc w:val="both"/>
        <w:rPr>
          <w:rFonts w:ascii="Times New Roman" w:hAnsi="Times New Roman"/>
          <w:b/>
          <w:sz w:val="28"/>
          <w:szCs w:val="28"/>
        </w:rPr>
      </w:pPr>
    </w:p>
    <w:p w14:paraId="57E07CFC" w14:textId="77777777" w:rsidR="00924F0B" w:rsidRPr="00C2381C" w:rsidRDefault="00DB2383" w:rsidP="00924F0B">
      <w:pPr>
        <w:ind w:firstLine="709"/>
        <w:jc w:val="both"/>
        <w:rPr>
          <w:rFonts w:ascii="Times New Roman" w:hAnsi="Times New Roman"/>
          <w:b/>
          <w:sz w:val="28"/>
          <w:szCs w:val="28"/>
        </w:rPr>
      </w:pPr>
      <w:r w:rsidRPr="00C2381C">
        <w:rPr>
          <w:rFonts w:ascii="Times New Roman" w:hAnsi="Times New Roman"/>
          <w:b/>
          <w:sz w:val="28"/>
          <w:szCs w:val="28"/>
        </w:rPr>
        <w:t>3</w:t>
      </w:r>
      <w:r w:rsidR="00924F0B" w:rsidRPr="00C2381C">
        <w:rPr>
          <w:rFonts w:ascii="Times New Roman" w:hAnsi="Times New Roman"/>
          <w:b/>
          <w:sz w:val="28"/>
          <w:szCs w:val="28"/>
        </w:rPr>
        <w:t>.4. Обеспечение первичных мер пожарной безопасности</w:t>
      </w:r>
    </w:p>
    <w:p w14:paraId="3F634396" w14:textId="77777777" w:rsidR="00412171" w:rsidRPr="00C2381C" w:rsidRDefault="00412171" w:rsidP="00924F0B">
      <w:pPr>
        <w:spacing w:line="360" w:lineRule="auto"/>
        <w:ind w:firstLine="709"/>
        <w:jc w:val="both"/>
        <w:rPr>
          <w:rFonts w:ascii="Times New Roman" w:hAnsi="Times New Roman"/>
          <w:b/>
          <w:sz w:val="28"/>
          <w:szCs w:val="28"/>
        </w:rPr>
      </w:pPr>
    </w:p>
    <w:p w14:paraId="3CBFD0B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К основным проблемам решения указанного вопроса местного значения о</w:t>
      </w:r>
      <w:r w:rsidRPr="00C2381C">
        <w:rPr>
          <w:rFonts w:ascii="Times New Roman" w:hAnsi="Times New Roman"/>
          <w:sz w:val="28"/>
          <w:szCs w:val="28"/>
        </w:rPr>
        <w:t>р</w:t>
      </w:r>
      <w:r w:rsidRPr="00C2381C">
        <w:rPr>
          <w:rFonts w:ascii="Times New Roman" w:hAnsi="Times New Roman"/>
          <w:sz w:val="28"/>
          <w:szCs w:val="28"/>
        </w:rPr>
        <w:t xml:space="preserve">ганы местного самоуправления относят: </w:t>
      </w:r>
    </w:p>
    <w:p w14:paraId="25B7515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отсутствие финансовых средств, достаточных для обеспечения пожарной безопасности в той части, которая является наиболее затратной</w:t>
      </w:r>
      <w:r w:rsidR="00811431" w:rsidRPr="00C2381C">
        <w:rPr>
          <w:rFonts w:ascii="Times New Roman" w:hAnsi="Times New Roman"/>
          <w:sz w:val="28"/>
          <w:szCs w:val="28"/>
        </w:rPr>
        <w:t xml:space="preserve"> </w:t>
      </w:r>
      <w:r w:rsidRPr="00C2381C">
        <w:rPr>
          <w:rFonts w:ascii="Times New Roman" w:hAnsi="Times New Roman"/>
          <w:sz w:val="28"/>
          <w:szCs w:val="28"/>
        </w:rPr>
        <w:t>(выполнение пр</w:t>
      </w:r>
      <w:r w:rsidRPr="00C2381C">
        <w:rPr>
          <w:rFonts w:ascii="Times New Roman" w:hAnsi="Times New Roman"/>
          <w:sz w:val="28"/>
          <w:szCs w:val="28"/>
        </w:rPr>
        <w:t>о</w:t>
      </w:r>
      <w:r w:rsidRPr="00C2381C">
        <w:rPr>
          <w:rFonts w:ascii="Times New Roman" w:hAnsi="Times New Roman"/>
          <w:sz w:val="28"/>
          <w:szCs w:val="28"/>
        </w:rPr>
        <w:t>тивопожарных мероприятий в образовательных организациях, в том числе направленных на выполнение требований надзорных органов).</w:t>
      </w:r>
      <w:r w:rsidR="00811431" w:rsidRPr="00C2381C">
        <w:rPr>
          <w:rFonts w:ascii="Times New Roman" w:hAnsi="Times New Roman"/>
          <w:sz w:val="28"/>
          <w:szCs w:val="28"/>
        </w:rPr>
        <w:t xml:space="preserve"> </w:t>
      </w:r>
      <w:r w:rsidRPr="00C2381C">
        <w:rPr>
          <w:rFonts w:ascii="Times New Roman" w:hAnsi="Times New Roman"/>
          <w:sz w:val="28"/>
          <w:szCs w:val="28"/>
        </w:rPr>
        <w:t>К указанной пр</w:t>
      </w:r>
      <w:r w:rsidRPr="00C2381C">
        <w:rPr>
          <w:rFonts w:ascii="Times New Roman" w:hAnsi="Times New Roman"/>
          <w:sz w:val="28"/>
          <w:szCs w:val="28"/>
        </w:rPr>
        <w:t>о</w:t>
      </w:r>
      <w:r w:rsidRPr="00C2381C">
        <w:rPr>
          <w:rFonts w:ascii="Times New Roman" w:hAnsi="Times New Roman"/>
          <w:sz w:val="28"/>
          <w:szCs w:val="28"/>
        </w:rPr>
        <w:t xml:space="preserve">блеме в том числе следует отнести </w:t>
      </w:r>
      <w:r w:rsidRPr="00C2381C">
        <w:rPr>
          <w:rFonts w:ascii="Times New Roman" w:hAnsi="Times New Roman"/>
          <w:color w:val="000000"/>
          <w:sz w:val="28"/>
          <w:szCs w:val="28"/>
        </w:rPr>
        <w:t>необходимость</w:t>
      </w:r>
      <w:r w:rsidR="00811431" w:rsidRPr="00C2381C">
        <w:rPr>
          <w:rFonts w:ascii="Times New Roman" w:hAnsi="Times New Roman"/>
          <w:color w:val="000000"/>
          <w:sz w:val="28"/>
          <w:szCs w:val="28"/>
        </w:rPr>
        <w:t xml:space="preserve"> </w:t>
      </w:r>
      <w:r w:rsidRPr="00C2381C">
        <w:rPr>
          <w:rFonts w:ascii="Times New Roman" w:hAnsi="Times New Roman"/>
          <w:color w:val="000000"/>
          <w:sz w:val="28"/>
          <w:szCs w:val="28"/>
        </w:rPr>
        <w:t>приведения технических х</w:t>
      </w:r>
      <w:r w:rsidRPr="00C2381C">
        <w:rPr>
          <w:rFonts w:ascii="Times New Roman" w:hAnsi="Times New Roman"/>
          <w:color w:val="000000"/>
          <w:sz w:val="28"/>
          <w:szCs w:val="28"/>
        </w:rPr>
        <w:t>а</w:t>
      </w:r>
      <w:r w:rsidRPr="00C2381C">
        <w:rPr>
          <w:rFonts w:ascii="Times New Roman" w:hAnsi="Times New Roman"/>
          <w:color w:val="000000"/>
          <w:sz w:val="28"/>
          <w:szCs w:val="28"/>
        </w:rPr>
        <w:t>рактеристик объектов, построенных до введения в действие вновь принятых но</w:t>
      </w:r>
      <w:r w:rsidRPr="00C2381C">
        <w:rPr>
          <w:rFonts w:ascii="Times New Roman" w:hAnsi="Times New Roman"/>
          <w:color w:val="000000"/>
          <w:sz w:val="28"/>
          <w:szCs w:val="28"/>
        </w:rPr>
        <w:t>р</w:t>
      </w:r>
      <w:r w:rsidRPr="00C2381C">
        <w:rPr>
          <w:rFonts w:ascii="Times New Roman" w:hAnsi="Times New Roman"/>
          <w:color w:val="000000"/>
          <w:sz w:val="28"/>
          <w:szCs w:val="28"/>
        </w:rPr>
        <w:t>мативных правовых актов, устанавливающих противопожарные требования,</w:t>
      </w:r>
      <w:r w:rsidR="00811431" w:rsidRPr="00C2381C">
        <w:rPr>
          <w:rFonts w:ascii="Times New Roman" w:hAnsi="Times New Roman"/>
          <w:color w:val="000000"/>
          <w:sz w:val="28"/>
          <w:szCs w:val="28"/>
        </w:rPr>
        <w:t xml:space="preserve"> </w:t>
      </w:r>
      <w:r w:rsidRPr="00C2381C">
        <w:rPr>
          <w:rFonts w:ascii="Times New Roman" w:hAnsi="Times New Roman"/>
          <w:color w:val="000000"/>
          <w:sz w:val="28"/>
          <w:szCs w:val="28"/>
        </w:rPr>
        <w:t>в с</w:t>
      </w:r>
      <w:r w:rsidRPr="00C2381C">
        <w:rPr>
          <w:rFonts w:ascii="Times New Roman" w:hAnsi="Times New Roman"/>
          <w:color w:val="000000"/>
          <w:sz w:val="28"/>
          <w:szCs w:val="28"/>
        </w:rPr>
        <w:t>о</w:t>
      </w:r>
      <w:r w:rsidRPr="00C2381C">
        <w:rPr>
          <w:rFonts w:ascii="Times New Roman" w:hAnsi="Times New Roman"/>
          <w:color w:val="000000"/>
          <w:sz w:val="28"/>
          <w:szCs w:val="28"/>
        </w:rPr>
        <w:t>ответствие с новыми требованиями, что требует значительных финансовых з</w:t>
      </w:r>
      <w:r w:rsidRPr="00C2381C">
        <w:rPr>
          <w:rFonts w:ascii="Times New Roman" w:hAnsi="Times New Roman"/>
          <w:color w:val="000000"/>
          <w:sz w:val="28"/>
          <w:szCs w:val="28"/>
        </w:rPr>
        <w:t>а</w:t>
      </w:r>
      <w:r w:rsidRPr="00C2381C">
        <w:rPr>
          <w:rFonts w:ascii="Times New Roman" w:hAnsi="Times New Roman"/>
          <w:color w:val="000000"/>
          <w:sz w:val="28"/>
          <w:szCs w:val="28"/>
        </w:rPr>
        <w:t>трат</w:t>
      </w:r>
      <w:r w:rsidRPr="00C2381C">
        <w:rPr>
          <w:rFonts w:ascii="Times New Roman" w:hAnsi="Times New Roman"/>
          <w:sz w:val="28"/>
          <w:szCs w:val="28"/>
        </w:rPr>
        <w:t>;</w:t>
      </w:r>
    </w:p>
    <w:p w14:paraId="04B8C51D" w14:textId="5E0B5083"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2) </w:t>
      </w:r>
      <w:r w:rsidR="009254CC" w:rsidRPr="00C2381C">
        <w:rPr>
          <w:rFonts w:ascii="Times New Roman" w:hAnsi="Times New Roman"/>
          <w:sz w:val="28"/>
          <w:szCs w:val="28"/>
        </w:rPr>
        <w:t>одной из главных проблем ряда муниципальных районов является</w:t>
      </w:r>
      <w:r w:rsidR="002F2754" w:rsidRPr="00C2381C">
        <w:rPr>
          <w:rFonts w:ascii="Times New Roman" w:hAnsi="Times New Roman"/>
          <w:sz w:val="28"/>
          <w:szCs w:val="28"/>
        </w:rPr>
        <w:t xml:space="preserve"> </w:t>
      </w:r>
      <w:r w:rsidRPr="00C2381C">
        <w:rPr>
          <w:rFonts w:ascii="Times New Roman" w:hAnsi="Times New Roman"/>
          <w:sz w:val="28"/>
          <w:szCs w:val="28"/>
        </w:rPr>
        <w:t>отсу</w:t>
      </w:r>
      <w:r w:rsidRPr="00C2381C">
        <w:rPr>
          <w:rFonts w:ascii="Times New Roman" w:hAnsi="Times New Roman"/>
          <w:sz w:val="28"/>
          <w:szCs w:val="28"/>
        </w:rPr>
        <w:t>т</w:t>
      </w:r>
      <w:r w:rsidRPr="00C2381C">
        <w:rPr>
          <w:rFonts w:ascii="Times New Roman" w:hAnsi="Times New Roman"/>
          <w:sz w:val="28"/>
          <w:szCs w:val="28"/>
        </w:rPr>
        <w:t>ствие у муниципалитета возможности несения затрат по ремонту, содержанию и обновлению противопожарной техники добровольных пожарных команд, отсу</w:t>
      </w:r>
      <w:r w:rsidRPr="00C2381C">
        <w:rPr>
          <w:rFonts w:ascii="Times New Roman" w:hAnsi="Times New Roman"/>
          <w:sz w:val="28"/>
          <w:szCs w:val="28"/>
        </w:rPr>
        <w:t>т</w:t>
      </w:r>
      <w:r w:rsidRPr="00C2381C">
        <w:rPr>
          <w:rFonts w:ascii="Times New Roman" w:hAnsi="Times New Roman"/>
          <w:sz w:val="28"/>
          <w:szCs w:val="28"/>
        </w:rPr>
        <w:t>ствие отапливаемых гаражей для стоянки такой техники</w:t>
      </w:r>
      <w:r w:rsidR="009254CC" w:rsidRPr="00C2381C">
        <w:rPr>
          <w:rFonts w:ascii="Times New Roman" w:hAnsi="Times New Roman"/>
          <w:sz w:val="28"/>
          <w:szCs w:val="28"/>
        </w:rPr>
        <w:t xml:space="preserve"> </w:t>
      </w:r>
      <w:r w:rsidRPr="00C2381C">
        <w:rPr>
          <w:rFonts w:ascii="Times New Roman" w:hAnsi="Times New Roman"/>
          <w:sz w:val="28"/>
          <w:szCs w:val="28"/>
        </w:rPr>
        <w:t>(это делает невозможным использование пожарных автомобилей в зимнее время). Указывается также не н</w:t>
      </w:r>
      <w:r w:rsidRPr="00C2381C">
        <w:rPr>
          <w:rFonts w:ascii="Times New Roman" w:hAnsi="Times New Roman"/>
          <w:sz w:val="28"/>
          <w:szCs w:val="28"/>
        </w:rPr>
        <w:t>е</w:t>
      </w:r>
      <w:r w:rsidRPr="00C2381C">
        <w:rPr>
          <w:rFonts w:ascii="Times New Roman" w:hAnsi="Times New Roman"/>
          <w:sz w:val="28"/>
          <w:szCs w:val="28"/>
        </w:rPr>
        <w:t>достаточное снаряжение членов добровольных пожарных команд и отсутствие средств для материального стимулирования членов добровольных пожарных к</w:t>
      </w:r>
      <w:r w:rsidRPr="00C2381C">
        <w:rPr>
          <w:rFonts w:ascii="Times New Roman" w:hAnsi="Times New Roman"/>
          <w:sz w:val="28"/>
          <w:szCs w:val="28"/>
        </w:rPr>
        <w:t>о</w:t>
      </w:r>
      <w:r w:rsidRPr="00C2381C">
        <w:rPr>
          <w:rFonts w:ascii="Times New Roman" w:hAnsi="Times New Roman"/>
          <w:sz w:val="28"/>
          <w:szCs w:val="28"/>
        </w:rPr>
        <w:t>манд</w:t>
      </w:r>
      <w:r w:rsidR="009254CC" w:rsidRPr="00C2381C">
        <w:rPr>
          <w:rFonts w:ascii="Times New Roman" w:hAnsi="Times New Roman"/>
          <w:sz w:val="28"/>
          <w:szCs w:val="28"/>
        </w:rPr>
        <w:t>;</w:t>
      </w:r>
    </w:p>
    <w:p w14:paraId="3F6E8DBA" w14:textId="77777777" w:rsidR="00924F0B" w:rsidRPr="00C2381C" w:rsidRDefault="00924F0B" w:rsidP="00924F0B">
      <w:pPr>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3) непредсказуемость результатов проверок органов федерального госуда</w:t>
      </w:r>
      <w:r w:rsidRPr="00C2381C">
        <w:rPr>
          <w:rFonts w:ascii="Times New Roman" w:hAnsi="Times New Roman"/>
          <w:sz w:val="28"/>
          <w:szCs w:val="28"/>
        </w:rPr>
        <w:t>р</w:t>
      </w:r>
      <w:r w:rsidRPr="00C2381C">
        <w:rPr>
          <w:rFonts w:ascii="Times New Roman" w:hAnsi="Times New Roman"/>
          <w:sz w:val="28"/>
          <w:szCs w:val="28"/>
        </w:rPr>
        <w:t xml:space="preserve">ственного пожарного надзора в муниципальных учреждениях. Проверки </w:t>
      </w:r>
      <w:r w:rsidRPr="00C2381C">
        <w:rPr>
          <w:rFonts w:ascii="Times New Roman" w:hAnsi="Times New Roman"/>
          <w:spacing w:val="-2"/>
          <w:sz w:val="28"/>
          <w:szCs w:val="28"/>
        </w:rPr>
        <w:t>пров</w:t>
      </w:r>
      <w:r w:rsidRPr="00C2381C">
        <w:rPr>
          <w:rFonts w:ascii="Times New Roman" w:hAnsi="Times New Roman"/>
          <w:spacing w:val="-2"/>
          <w:sz w:val="28"/>
          <w:szCs w:val="28"/>
        </w:rPr>
        <w:t>о</w:t>
      </w:r>
      <w:r w:rsidRPr="00C2381C">
        <w:rPr>
          <w:rFonts w:ascii="Times New Roman" w:hAnsi="Times New Roman"/>
          <w:spacing w:val="-2"/>
          <w:sz w:val="28"/>
          <w:szCs w:val="28"/>
        </w:rPr>
        <w:t xml:space="preserve">дятся ежегодно или даже несколько раз в год. </w:t>
      </w:r>
      <w:r w:rsidRPr="00C2381C">
        <w:rPr>
          <w:rFonts w:ascii="Times New Roman" w:hAnsi="Times New Roman"/>
          <w:spacing w:val="-1"/>
          <w:sz w:val="28"/>
          <w:szCs w:val="28"/>
        </w:rPr>
        <w:t>По результатам проверок выявляю</w:t>
      </w:r>
      <w:r w:rsidRPr="00C2381C">
        <w:rPr>
          <w:rFonts w:ascii="Times New Roman" w:hAnsi="Times New Roman"/>
          <w:spacing w:val="-1"/>
          <w:sz w:val="28"/>
          <w:szCs w:val="28"/>
        </w:rPr>
        <w:t>т</w:t>
      </w:r>
      <w:r w:rsidRPr="00C2381C">
        <w:rPr>
          <w:rFonts w:ascii="Times New Roman" w:hAnsi="Times New Roman"/>
          <w:spacing w:val="-1"/>
          <w:sz w:val="28"/>
          <w:szCs w:val="28"/>
        </w:rPr>
        <w:t xml:space="preserve">ся новые нарушения, не указанные в актах и </w:t>
      </w:r>
      <w:r w:rsidRPr="00C2381C">
        <w:rPr>
          <w:rFonts w:ascii="Times New Roman" w:hAnsi="Times New Roman"/>
          <w:sz w:val="28"/>
          <w:szCs w:val="28"/>
        </w:rPr>
        <w:t>предписаниях предыдущих проверок, что делает затруднительной работу по устранению недостатков в плановом реж</w:t>
      </w:r>
      <w:r w:rsidRPr="00C2381C">
        <w:rPr>
          <w:rFonts w:ascii="Times New Roman" w:hAnsi="Times New Roman"/>
          <w:sz w:val="28"/>
          <w:szCs w:val="28"/>
        </w:rPr>
        <w:t>и</w:t>
      </w:r>
      <w:r w:rsidRPr="00C2381C">
        <w:rPr>
          <w:rFonts w:ascii="Times New Roman" w:hAnsi="Times New Roman"/>
          <w:sz w:val="28"/>
          <w:szCs w:val="28"/>
        </w:rPr>
        <w:t>ме. В предписаниях органов государственного пожарного надзора зачастую уст</w:t>
      </w:r>
      <w:r w:rsidRPr="00C2381C">
        <w:rPr>
          <w:rFonts w:ascii="Times New Roman" w:hAnsi="Times New Roman"/>
          <w:sz w:val="28"/>
          <w:szCs w:val="28"/>
        </w:rPr>
        <w:t>а</w:t>
      </w:r>
      <w:r w:rsidRPr="00C2381C">
        <w:rPr>
          <w:rFonts w:ascii="Times New Roman" w:hAnsi="Times New Roman"/>
          <w:sz w:val="28"/>
          <w:szCs w:val="28"/>
        </w:rPr>
        <w:t>навливаются нереальные сроки для устранения нарушений, которые предполаг</w:t>
      </w:r>
      <w:r w:rsidRPr="00C2381C">
        <w:rPr>
          <w:rFonts w:ascii="Times New Roman" w:hAnsi="Times New Roman"/>
          <w:sz w:val="28"/>
          <w:szCs w:val="28"/>
        </w:rPr>
        <w:t>а</w:t>
      </w:r>
      <w:r w:rsidRPr="00C2381C">
        <w:rPr>
          <w:rFonts w:ascii="Times New Roman" w:hAnsi="Times New Roman"/>
          <w:sz w:val="28"/>
          <w:szCs w:val="28"/>
        </w:rPr>
        <w:t>ют строительство объектов капитального строительства и соответственно</w:t>
      </w:r>
      <w:r w:rsidR="005F2198" w:rsidRPr="00C2381C">
        <w:rPr>
          <w:rFonts w:ascii="Times New Roman" w:hAnsi="Times New Roman"/>
          <w:sz w:val="28"/>
          <w:szCs w:val="28"/>
        </w:rPr>
        <w:t xml:space="preserve"> </w:t>
      </w:r>
      <w:r w:rsidRPr="00C2381C">
        <w:rPr>
          <w:rFonts w:ascii="Times New Roman" w:hAnsi="Times New Roman"/>
          <w:sz w:val="28"/>
          <w:szCs w:val="28"/>
        </w:rPr>
        <w:t>треб</w:t>
      </w:r>
      <w:r w:rsidRPr="00C2381C">
        <w:rPr>
          <w:rFonts w:ascii="Times New Roman" w:hAnsi="Times New Roman"/>
          <w:sz w:val="28"/>
          <w:szCs w:val="28"/>
        </w:rPr>
        <w:t>у</w:t>
      </w:r>
      <w:r w:rsidRPr="00C2381C">
        <w:rPr>
          <w:rFonts w:ascii="Times New Roman" w:hAnsi="Times New Roman"/>
          <w:sz w:val="28"/>
          <w:szCs w:val="28"/>
        </w:rPr>
        <w:t>ют от органов местного самоуправления значительных материальных затрат и сроков реализации подобных мероприятий. Подобная административная практика дезориентирует органы местного самоуправления в определении приоритетов обеспечения пожарной безопасности, значимости и сроков выполнения конкре</w:t>
      </w:r>
      <w:r w:rsidRPr="00C2381C">
        <w:rPr>
          <w:rFonts w:ascii="Times New Roman" w:hAnsi="Times New Roman"/>
          <w:sz w:val="28"/>
          <w:szCs w:val="28"/>
        </w:rPr>
        <w:t>т</w:t>
      </w:r>
      <w:r w:rsidRPr="00C2381C">
        <w:rPr>
          <w:rFonts w:ascii="Times New Roman" w:hAnsi="Times New Roman"/>
          <w:sz w:val="28"/>
          <w:szCs w:val="28"/>
        </w:rPr>
        <w:t>ных мероприятий.</w:t>
      </w:r>
    </w:p>
    <w:p w14:paraId="0F3FE826" w14:textId="77777777" w:rsidR="00C117C2" w:rsidRPr="00C2381C" w:rsidDel="00C117C2" w:rsidRDefault="00924F0B" w:rsidP="00C117C2">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Кроме того, на сегодняшний день мотивация органов государственного п</w:t>
      </w:r>
      <w:r w:rsidRPr="00C2381C">
        <w:rPr>
          <w:rFonts w:ascii="Times New Roman" w:hAnsi="Times New Roman"/>
          <w:sz w:val="28"/>
          <w:szCs w:val="28"/>
        </w:rPr>
        <w:t>о</w:t>
      </w:r>
      <w:r w:rsidRPr="00C2381C">
        <w:rPr>
          <w:rFonts w:ascii="Times New Roman" w:hAnsi="Times New Roman"/>
          <w:sz w:val="28"/>
          <w:szCs w:val="28"/>
        </w:rPr>
        <w:t xml:space="preserve">жарного надзора и их должностных лиц сводится исключительно к выявлению нарушений у подконтрольных субъектов в отсутствие мотивации к установлению причин допущения нарушений и оказанию должного содействия в их устранении. </w:t>
      </w:r>
    </w:p>
    <w:p w14:paraId="21B9A989" w14:textId="4266CB19" w:rsidR="00924F0B" w:rsidRPr="00C2381C" w:rsidRDefault="00924F0B" w:rsidP="00C117C2">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Существующей методикой проведения мониторинга эффективности гос</w:t>
      </w:r>
      <w:r w:rsidRPr="00C2381C">
        <w:rPr>
          <w:rFonts w:ascii="Times New Roman" w:hAnsi="Times New Roman"/>
          <w:sz w:val="28"/>
          <w:szCs w:val="28"/>
        </w:rPr>
        <w:t>у</w:t>
      </w:r>
      <w:r w:rsidRPr="00C2381C">
        <w:rPr>
          <w:rFonts w:ascii="Times New Roman" w:hAnsi="Times New Roman"/>
          <w:sz w:val="28"/>
          <w:szCs w:val="28"/>
        </w:rPr>
        <w:t xml:space="preserve">дарственного контроля (надзора) и муниципального контроля </w:t>
      </w:r>
      <w:r w:rsidR="002F2754" w:rsidRPr="00C2381C">
        <w:rPr>
          <w:rFonts w:ascii="Times New Roman" w:hAnsi="Times New Roman"/>
          <w:sz w:val="28"/>
          <w:szCs w:val="28"/>
        </w:rPr>
        <w:t>(</w:t>
      </w:r>
      <w:r w:rsidRPr="00C2381C">
        <w:rPr>
          <w:rFonts w:ascii="Times New Roman" w:hAnsi="Times New Roman"/>
          <w:sz w:val="28"/>
          <w:szCs w:val="28"/>
        </w:rPr>
        <w:t>постановление Правительства Российской Федерации от 05.04.2010 № 215</w:t>
      </w:r>
      <w:r w:rsidR="002F2754" w:rsidRPr="00C2381C">
        <w:rPr>
          <w:rFonts w:ascii="Times New Roman" w:hAnsi="Times New Roman"/>
          <w:sz w:val="28"/>
          <w:szCs w:val="28"/>
        </w:rPr>
        <w:t>)</w:t>
      </w:r>
      <w:r w:rsidRPr="00C2381C">
        <w:rPr>
          <w:rFonts w:ascii="Times New Roman" w:hAnsi="Times New Roman"/>
          <w:sz w:val="28"/>
          <w:szCs w:val="28"/>
        </w:rPr>
        <w:t>, анализ и оценка э</w:t>
      </w:r>
      <w:r w:rsidRPr="00C2381C">
        <w:rPr>
          <w:rFonts w:ascii="Times New Roman" w:hAnsi="Times New Roman"/>
          <w:sz w:val="28"/>
          <w:szCs w:val="28"/>
        </w:rPr>
        <w:t>ф</w:t>
      </w:r>
      <w:r w:rsidRPr="00C2381C">
        <w:rPr>
          <w:rFonts w:ascii="Times New Roman" w:hAnsi="Times New Roman"/>
          <w:sz w:val="28"/>
          <w:szCs w:val="28"/>
        </w:rPr>
        <w:t xml:space="preserve">фективности государственного контроля (надзора), муниципального контроля осуществляются по следующим показателям: </w:t>
      </w:r>
    </w:p>
    <w:p w14:paraId="6AA9BB4B" w14:textId="77777777" w:rsidR="00924F0B" w:rsidRPr="00C2381C" w:rsidRDefault="00924F0B" w:rsidP="00C2381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выполнение плана проведения проверок; </w:t>
      </w:r>
    </w:p>
    <w:p w14:paraId="0C8313E0" w14:textId="77777777" w:rsidR="00924F0B" w:rsidRPr="00C2381C" w:rsidRDefault="00924F0B" w:rsidP="00C2381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доля проверок, по итогам которых выявлены правонарушения; </w:t>
      </w:r>
    </w:p>
    <w:p w14:paraId="1B9E33DF" w14:textId="77777777" w:rsidR="00924F0B" w:rsidRPr="00C2381C" w:rsidRDefault="00924F0B" w:rsidP="00C2381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доля проверок, по итогам которых по результатам выявленных правонар</w:t>
      </w:r>
      <w:r w:rsidRPr="00C2381C">
        <w:rPr>
          <w:rFonts w:ascii="Times New Roman" w:hAnsi="Times New Roman"/>
          <w:sz w:val="28"/>
          <w:szCs w:val="28"/>
        </w:rPr>
        <w:t>у</w:t>
      </w:r>
      <w:r w:rsidRPr="00C2381C">
        <w:rPr>
          <w:rFonts w:ascii="Times New Roman" w:hAnsi="Times New Roman"/>
          <w:sz w:val="28"/>
          <w:szCs w:val="28"/>
        </w:rPr>
        <w:t xml:space="preserve">шений были возбуждены дела об административных правонарушениях; </w:t>
      </w:r>
    </w:p>
    <w:p w14:paraId="1F38AE08" w14:textId="77777777" w:rsidR="00924F0B" w:rsidRPr="00C2381C" w:rsidRDefault="00924F0B" w:rsidP="00C2381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доля проверок, по итогам которых по фактам выявленных нарушений нал</w:t>
      </w:r>
      <w:r w:rsidRPr="00C2381C">
        <w:rPr>
          <w:rFonts w:ascii="Times New Roman" w:hAnsi="Times New Roman"/>
          <w:sz w:val="28"/>
          <w:szCs w:val="28"/>
        </w:rPr>
        <w:t>о</w:t>
      </w:r>
      <w:r w:rsidRPr="00C2381C">
        <w:rPr>
          <w:rFonts w:ascii="Times New Roman" w:hAnsi="Times New Roman"/>
          <w:sz w:val="28"/>
          <w:szCs w:val="28"/>
        </w:rPr>
        <w:t xml:space="preserve">жены административные наказания; </w:t>
      </w:r>
    </w:p>
    <w:p w14:paraId="5C792F56" w14:textId="77777777" w:rsidR="00924F0B" w:rsidRPr="00C2381C" w:rsidRDefault="00924F0B" w:rsidP="00C2381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доля выявленных при проведении проверок правонарушений, связанных с неисполнением предписаний. </w:t>
      </w:r>
    </w:p>
    <w:p w14:paraId="3019EC8E" w14:textId="6156362C" w:rsidR="00924F0B" w:rsidRPr="00C2381C" w:rsidRDefault="00924F0B" w:rsidP="00C2381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Таким образом, можно сделать вывод о том, что </w:t>
      </w:r>
      <w:r w:rsidR="002F2754" w:rsidRPr="00C2381C">
        <w:rPr>
          <w:rFonts w:ascii="Times New Roman" w:hAnsi="Times New Roman"/>
          <w:sz w:val="28"/>
          <w:szCs w:val="28"/>
        </w:rPr>
        <w:t>в</w:t>
      </w:r>
      <w:r w:rsidRPr="00C2381C">
        <w:rPr>
          <w:rFonts w:ascii="Times New Roman" w:hAnsi="Times New Roman"/>
          <w:sz w:val="28"/>
          <w:szCs w:val="28"/>
        </w:rPr>
        <w:t xml:space="preserve"> настоящее время не р</w:t>
      </w:r>
      <w:r w:rsidRPr="00C2381C">
        <w:rPr>
          <w:rFonts w:ascii="Times New Roman" w:hAnsi="Times New Roman"/>
          <w:sz w:val="28"/>
          <w:szCs w:val="28"/>
        </w:rPr>
        <w:t>е</w:t>
      </w:r>
      <w:r w:rsidRPr="00C2381C">
        <w:rPr>
          <w:rFonts w:ascii="Times New Roman" w:hAnsi="Times New Roman"/>
          <w:sz w:val="28"/>
          <w:szCs w:val="28"/>
        </w:rPr>
        <w:t>шается основная задача административного контроля (надзора), связанная с предотвращением опасности, предупреждением угрозы и последующим набл</w:t>
      </w:r>
      <w:r w:rsidRPr="00C2381C">
        <w:rPr>
          <w:rFonts w:ascii="Times New Roman" w:hAnsi="Times New Roman"/>
          <w:sz w:val="28"/>
          <w:szCs w:val="28"/>
        </w:rPr>
        <w:t>ю</w:t>
      </w:r>
      <w:r w:rsidRPr="00C2381C">
        <w:rPr>
          <w:rFonts w:ascii="Times New Roman" w:hAnsi="Times New Roman"/>
          <w:sz w:val="28"/>
          <w:szCs w:val="28"/>
        </w:rPr>
        <w:t>дением за ситуацией, отсутствует система параметров, направленная на преве</w:t>
      </w:r>
      <w:r w:rsidRPr="00C2381C">
        <w:rPr>
          <w:rFonts w:ascii="Times New Roman" w:hAnsi="Times New Roman"/>
          <w:sz w:val="28"/>
          <w:szCs w:val="28"/>
        </w:rPr>
        <w:t>н</w:t>
      </w:r>
      <w:r w:rsidRPr="00C2381C">
        <w:rPr>
          <w:rFonts w:ascii="Times New Roman" w:hAnsi="Times New Roman"/>
          <w:sz w:val="28"/>
          <w:szCs w:val="28"/>
        </w:rPr>
        <w:t>тивное предупреждение угроз;</w:t>
      </w:r>
    </w:p>
    <w:p w14:paraId="6D94D628" w14:textId="77777777" w:rsidR="00924F0B" w:rsidRPr="00C2381C" w:rsidRDefault="00924F0B" w:rsidP="00924F0B">
      <w:pPr>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4) неудовлетворительное состояние пожарной безопасности в деревянных жилых домах, обусловленное зачастую</w:t>
      </w:r>
      <w:r w:rsidR="00C117C2" w:rsidRPr="00C2381C">
        <w:rPr>
          <w:rFonts w:ascii="Times New Roman" w:hAnsi="Times New Roman"/>
          <w:sz w:val="28"/>
          <w:szCs w:val="28"/>
        </w:rPr>
        <w:t xml:space="preserve"> </w:t>
      </w:r>
      <w:r w:rsidRPr="00C2381C">
        <w:rPr>
          <w:rFonts w:ascii="Times New Roman" w:hAnsi="Times New Roman"/>
          <w:sz w:val="28"/>
          <w:szCs w:val="28"/>
        </w:rPr>
        <w:t>недооценкой опасности пожара</w:t>
      </w:r>
      <w:r w:rsidR="00C117C2" w:rsidRPr="00C2381C">
        <w:rPr>
          <w:rFonts w:ascii="Times New Roman" w:hAnsi="Times New Roman"/>
          <w:sz w:val="28"/>
          <w:szCs w:val="28"/>
        </w:rPr>
        <w:t xml:space="preserve"> </w:t>
      </w:r>
      <w:r w:rsidRPr="00C2381C">
        <w:rPr>
          <w:rFonts w:ascii="Times New Roman" w:hAnsi="Times New Roman"/>
          <w:sz w:val="28"/>
          <w:szCs w:val="28"/>
        </w:rPr>
        <w:t>со стор</w:t>
      </w:r>
      <w:r w:rsidRPr="00C2381C">
        <w:rPr>
          <w:rFonts w:ascii="Times New Roman" w:hAnsi="Times New Roman"/>
          <w:sz w:val="28"/>
          <w:szCs w:val="28"/>
        </w:rPr>
        <w:t>о</w:t>
      </w:r>
      <w:r w:rsidRPr="00C2381C">
        <w:rPr>
          <w:rFonts w:ascii="Times New Roman" w:hAnsi="Times New Roman"/>
          <w:sz w:val="28"/>
          <w:szCs w:val="28"/>
        </w:rPr>
        <w:t>ны проживающих в них лиц. Многие пожары в таких домах по информации, представленной органами местного самоуправления, возникают по вине прож</w:t>
      </w:r>
      <w:r w:rsidRPr="00C2381C">
        <w:rPr>
          <w:rFonts w:ascii="Times New Roman" w:hAnsi="Times New Roman"/>
          <w:sz w:val="28"/>
          <w:szCs w:val="28"/>
        </w:rPr>
        <w:t>и</w:t>
      </w:r>
      <w:r w:rsidRPr="00C2381C">
        <w:rPr>
          <w:rFonts w:ascii="Times New Roman" w:hAnsi="Times New Roman"/>
          <w:sz w:val="28"/>
          <w:szCs w:val="28"/>
        </w:rPr>
        <w:t>вающих в них граждан.</w:t>
      </w:r>
      <w:r w:rsidR="00C117C2" w:rsidRPr="00C2381C">
        <w:rPr>
          <w:rFonts w:ascii="Times New Roman" w:hAnsi="Times New Roman"/>
          <w:sz w:val="28"/>
          <w:szCs w:val="28"/>
        </w:rPr>
        <w:t xml:space="preserve"> </w:t>
      </w:r>
      <w:r w:rsidRPr="00C2381C">
        <w:rPr>
          <w:rFonts w:ascii="Times New Roman" w:hAnsi="Times New Roman"/>
          <w:color w:val="000000"/>
          <w:sz w:val="28"/>
          <w:szCs w:val="28"/>
        </w:rPr>
        <w:t>В отдельных случаях приводящая к пожарам легкомы</w:t>
      </w:r>
      <w:r w:rsidRPr="00C2381C">
        <w:rPr>
          <w:rFonts w:ascii="Times New Roman" w:hAnsi="Times New Roman"/>
          <w:color w:val="000000"/>
          <w:sz w:val="28"/>
          <w:szCs w:val="28"/>
        </w:rPr>
        <w:t>с</w:t>
      </w:r>
      <w:r w:rsidRPr="00C2381C">
        <w:rPr>
          <w:rFonts w:ascii="Times New Roman" w:hAnsi="Times New Roman"/>
          <w:color w:val="000000"/>
          <w:sz w:val="28"/>
          <w:szCs w:val="28"/>
        </w:rPr>
        <w:t>ленность отдельных граждан проявляется в неправильной эксплуатации электр</w:t>
      </w:r>
      <w:r w:rsidRPr="00C2381C">
        <w:rPr>
          <w:rFonts w:ascii="Times New Roman" w:hAnsi="Times New Roman"/>
          <w:color w:val="000000"/>
          <w:sz w:val="28"/>
          <w:szCs w:val="28"/>
        </w:rPr>
        <w:t>о</w:t>
      </w:r>
      <w:r w:rsidRPr="00C2381C">
        <w:rPr>
          <w:rFonts w:ascii="Times New Roman" w:hAnsi="Times New Roman"/>
          <w:color w:val="000000"/>
          <w:sz w:val="28"/>
          <w:szCs w:val="28"/>
        </w:rPr>
        <w:t xml:space="preserve">оборудования, </w:t>
      </w:r>
      <w:r w:rsidRPr="00C2381C">
        <w:rPr>
          <w:rFonts w:ascii="Times New Roman" w:hAnsi="Times New Roman"/>
          <w:sz w:val="28"/>
          <w:szCs w:val="28"/>
        </w:rPr>
        <w:t>нарушении правил устройства и эксплуатации печного отопления, монтажа и эксплуатации электрических сетей, а также в</w:t>
      </w:r>
      <w:r w:rsidRPr="00C2381C">
        <w:rPr>
          <w:rFonts w:ascii="Times New Roman" w:hAnsi="Times New Roman"/>
          <w:color w:val="000000"/>
          <w:sz w:val="28"/>
          <w:szCs w:val="28"/>
        </w:rPr>
        <w:t xml:space="preserve"> поджогах мусора или с</w:t>
      </w:r>
      <w:r w:rsidRPr="00C2381C">
        <w:rPr>
          <w:rFonts w:ascii="Times New Roman" w:hAnsi="Times New Roman"/>
          <w:color w:val="000000"/>
          <w:sz w:val="28"/>
          <w:szCs w:val="28"/>
        </w:rPr>
        <w:t>у</w:t>
      </w:r>
      <w:r w:rsidRPr="00C2381C">
        <w:rPr>
          <w:rFonts w:ascii="Times New Roman" w:hAnsi="Times New Roman"/>
          <w:color w:val="000000"/>
          <w:sz w:val="28"/>
          <w:szCs w:val="28"/>
        </w:rPr>
        <w:t>хой растительности. Органами местного самоуправления некоторых муниципал</w:t>
      </w:r>
      <w:r w:rsidRPr="00C2381C">
        <w:rPr>
          <w:rFonts w:ascii="Times New Roman" w:hAnsi="Times New Roman"/>
          <w:color w:val="000000"/>
          <w:sz w:val="28"/>
          <w:szCs w:val="28"/>
        </w:rPr>
        <w:t>ь</w:t>
      </w:r>
      <w:r w:rsidRPr="00C2381C">
        <w:rPr>
          <w:rFonts w:ascii="Times New Roman" w:hAnsi="Times New Roman"/>
          <w:color w:val="000000"/>
          <w:sz w:val="28"/>
          <w:szCs w:val="28"/>
        </w:rPr>
        <w:t>ных районов отмечается, что несмотря на принимаемые меры обеспечения п</w:t>
      </w:r>
      <w:r w:rsidRPr="00C2381C">
        <w:rPr>
          <w:rFonts w:ascii="Times New Roman" w:hAnsi="Times New Roman"/>
          <w:color w:val="000000"/>
          <w:sz w:val="28"/>
          <w:szCs w:val="28"/>
        </w:rPr>
        <w:t>о</w:t>
      </w:r>
      <w:r w:rsidRPr="00C2381C">
        <w:rPr>
          <w:rFonts w:ascii="Times New Roman" w:hAnsi="Times New Roman"/>
          <w:color w:val="000000"/>
          <w:sz w:val="28"/>
          <w:szCs w:val="28"/>
        </w:rPr>
        <w:t xml:space="preserve">жарной безопасности </w:t>
      </w:r>
      <w:r w:rsidRPr="00C2381C">
        <w:rPr>
          <w:rFonts w:ascii="Times New Roman" w:hAnsi="Times New Roman"/>
          <w:sz w:val="28"/>
          <w:szCs w:val="28"/>
        </w:rPr>
        <w:t>ситуация с пожарами в частном секторе вызывает тревогу. На отдельных территориях увеличивается количество пожаров и погибших среди жителей частного сектора, особенно в деревянных домах. Население многих сел</w:t>
      </w:r>
      <w:r w:rsidRPr="00C2381C">
        <w:rPr>
          <w:rFonts w:ascii="Times New Roman" w:hAnsi="Times New Roman"/>
          <w:sz w:val="28"/>
          <w:szCs w:val="28"/>
        </w:rPr>
        <w:t>ь</w:t>
      </w:r>
      <w:r w:rsidRPr="00C2381C">
        <w:rPr>
          <w:rFonts w:ascii="Times New Roman" w:hAnsi="Times New Roman"/>
          <w:sz w:val="28"/>
          <w:szCs w:val="28"/>
        </w:rPr>
        <w:t>ских населенных пунктов «стареет», равно как и жилые дома, находящиеся в т</w:t>
      </w:r>
      <w:r w:rsidRPr="00C2381C">
        <w:rPr>
          <w:rFonts w:ascii="Times New Roman" w:hAnsi="Times New Roman"/>
          <w:sz w:val="28"/>
          <w:szCs w:val="28"/>
        </w:rPr>
        <w:t>а</w:t>
      </w:r>
      <w:r w:rsidRPr="00C2381C">
        <w:rPr>
          <w:rFonts w:ascii="Times New Roman" w:hAnsi="Times New Roman"/>
          <w:sz w:val="28"/>
          <w:szCs w:val="28"/>
        </w:rPr>
        <w:t>ких населенных пунктах. Данные обстоятельства дают основания полагать, что в последующие годы количество пожаров будет увеличиваться при том, что фед</w:t>
      </w:r>
      <w:r w:rsidRPr="00C2381C">
        <w:rPr>
          <w:rFonts w:ascii="Times New Roman" w:hAnsi="Times New Roman"/>
          <w:sz w:val="28"/>
          <w:szCs w:val="28"/>
        </w:rPr>
        <w:t>е</w:t>
      </w:r>
      <w:r w:rsidRPr="00C2381C">
        <w:rPr>
          <w:rFonts w:ascii="Times New Roman" w:hAnsi="Times New Roman"/>
          <w:sz w:val="28"/>
          <w:szCs w:val="28"/>
        </w:rPr>
        <w:t>ральным законодательством на органы местного самоуправления возложена об</w:t>
      </w:r>
      <w:r w:rsidRPr="00C2381C">
        <w:rPr>
          <w:rFonts w:ascii="Times New Roman" w:hAnsi="Times New Roman"/>
          <w:sz w:val="28"/>
          <w:szCs w:val="28"/>
        </w:rPr>
        <w:t>я</w:t>
      </w:r>
      <w:r w:rsidRPr="00C2381C">
        <w:rPr>
          <w:rFonts w:ascii="Times New Roman" w:hAnsi="Times New Roman"/>
          <w:sz w:val="28"/>
          <w:szCs w:val="28"/>
        </w:rPr>
        <w:t>занность по профилактике пожаров, а показатель смертности является показат</w:t>
      </w:r>
      <w:r w:rsidRPr="00C2381C">
        <w:rPr>
          <w:rFonts w:ascii="Times New Roman" w:hAnsi="Times New Roman"/>
          <w:sz w:val="28"/>
          <w:szCs w:val="28"/>
        </w:rPr>
        <w:t>е</w:t>
      </w:r>
      <w:r w:rsidRPr="00C2381C">
        <w:rPr>
          <w:rFonts w:ascii="Times New Roman" w:hAnsi="Times New Roman"/>
          <w:sz w:val="28"/>
          <w:szCs w:val="28"/>
        </w:rPr>
        <w:t>лем эффективности работы глав муниципальных образований. Органы местного самоуправления констатируют, что профилактика</w:t>
      </w:r>
      <w:r w:rsidR="00511C38" w:rsidRPr="00C2381C">
        <w:rPr>
          <w:rFonts w:ascii="Times New Roman" w:hAnsi="Times New Roman"/>
          <w:sz w:val="28"/>
          <w:szCs w:val="28"/>
        </w:rPr>
        <w:t xml:space="preserve"> </w:t>
      </w:r>
      <w:r w:rsidRPr="00C2381C">
        <w:rPr>
          <w:rFonts w:ascii="Times New Roman" w:hAnsi="Times New Roman"/>
          <w:sz w:val="28"/>
          <w:szCs w:val="28"/>
        </w:rPr>
        <w:t>пожаров, включающая инфо</w:t>
      </w:r>
      <w:r w:rsidRPr="00C2381C">
        <w:rPr>
          <w:rFonts w:ascii="Times New Roman" w:hAnsi="Times New Roman"/>
          <w:sz w:val="28"/>
          <w:szCs w:val="28"/>
        </w:rPr>
        <w:t>р</w:t>
      </w:r>
      <w:r w:rsidRPr="00C2381C">
        <w:rPr>
          <w:rFonts w:ascii="Times New Roman" w:hAnsi="Times New Roman"/>
          <w:sz w:val="28"/>
          <w:szCs w:val="28"/>
        </w:rPr>
        <w:t>мационную работу с населением, в отношении указанной категории граждан я</w:t>
      </w:r>
      <w:r w:rsidRPr="00C2381C">
        <w:rPr>
          <w:rFonts w:ascii="Times New Roman" w:hAnsi="Times New Roman"/>
          <w:sz w:val="28"/>
          <w:szCs w:val="28"/>
        </w:rPr>
        <w:t>в</w:t>
      </w:r>
      <w:r w:rsidRPr="00C2381C">
        <w:rPr>
          <w:rFonts w:ascii="Times New Roman" w:hAnsi="Times New Roman"/>
          <w:sz w:val="28"/>
          <w:szCs w:val="28"/>
        </w:rPr>
        <w:t>ляется малоэффективной. По убеждению органов местного самоуправления, о</w:t>
      </w:r>
      <w:r w:rsidRPr="00C2381C">
        <w:rPr>
          <w:rFonts w:ascii="Times New Roman" w:hAnsi="Times New Roman"/>
          <w:sz w:val="28"/>
          <w:szCs w:val="28"/>
        </w:rPr>
        <w:t>р</w:t>
      </w:r>
      <w:r w:rsidRPr="00C2381C">
        <w:rPr>
          <w:rFonts w:ascii="Times New Roman" w:hAnsi="Times New Roman"/>
          <w:sz w:val="28"/>
          <w:szCs w:val="28"/>
        </w:rPr>
        <w:t>ганы</w:t>
      </w:r>
      <w:r w:rsidR="00511C38" w:rsidRPr="00C2381C">
        <w:rPr>
          <w:rFonts w:ascii="Times New Roman" w:hAnsi="Times New Roman"/>
          <w:sz w:val="28"/>
          <w:szCs w:val="28"/>
        </w:rPr>
        <w:t xml:space="preserve"> </w:t>
      </w:r>
      <w:r w:rsidRPr="00C2381C">
        <w:rPr>
          <w:rFonts w:ascii="Times New Roman" w:hAnsi="Times New Roman"/>
          <w:sz w:val="28"/>
          <w:szCs w:val="28"/>
        </w:rPr>
        <w:t>федерального государственного пожарного надзора неохотно занимаются выявлением нарушений у физических лиц в их жилых домах, ссылаясь на отсу</w:t>
      </w:r>
      <w:r w:rsidRPr="00C2381C">
        <w:rPr>
          <w:rFonts w:ascii="Times New Roman" w:hAnsi="Times New Roman"/>
          <w:sz w:val="28"/>
          <w:szCs w:val="28"/>
        </w:rPr>
        <w:t>т</w:t>
      </w:r>
      <w:r w:rsidRPr="00C2381C">
        <w:rPr>
          <w:rFonts w:ascii="Times New Roman" w:hAnsi="Times New Roman"/>
          <w:sz w:val="28"/>
          <w:szCs w:val="28"/>
        </w:rPr>
        <w:t>ствие ведомственных приказов и поручений;</w:t>
      </w:r>
    </w:p>
    <w:p w14:paraId="01E89CD1"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5) наличие так называемых безводных территорий в муниципальных обр</w:t>
      </w:r>
      <w:r w:rsidRPr="00C2381C">
        <w:rPr>
          <w:rFonts w:ascii="Times New Roman" w:hAnsi="Times New Roman"/>
          <w:sz w:val="28"/>
          <w:szCs w:val="28"/>
        </w:rPr>
        <w:t>а</w:t>
      </w:r>
      <w:r w:rsidRPr="00C2381C">
        <w:rPr>
          <w:rFonts w:ascii="Times New Roman" w:hAnsi="Times New Roman"/>
          <w:sz w:val="28"/>
          <w:szCs w:val="28"/>
        </w:rPr>
        <w:t>зованиях, износ водопроводной сети в населённых пунктах муниципальных рай</w:t>
      </w:r>
      <w:r w:rsidRPr="00C2381C">
        <w:rPr>
          <w:rFonts w:ascii="Times New Roman" w:hAnsi="Times New Roman"/>
          <w:sz w:val="28"/>
          <w:szCs w:val="28"/>
        </w:rPr>
        <w:t>о</w:t>
      </w:r>
      <w:r w:rsidRPr="00C2381C">
        <w:rPr>
          <w:rFonts w:ascii="Times New Roman" w:hAnsi="Times New Roman"/>
          <w:sz w:val="28"/>
          <w:szCs w:val="28"/>
        </w:rPr>
        <w:t>нов,</w:t>
      </w:r>
      <w:r w:rsidR="00511C38" w:rsidRPr="00C2381C">
        <w:rPr>
          <w:rFonts w:ascii="Times New Roman" w:hAnsi="Times New Roman"/>
          <w:sz w:val="28"/>
          <w:szCs w:val="28"/>
        </w:rPr>
        <w:t xml:space="preserve"> </w:t>
      </w:r>
      <w:r w:rsidRPr="00C2381C">
        <w:rPr>
          <w:rFonts w:ascii="Times New Roman" w:hAnsi="Times New Roman"/>
          <w:sz w:val="28"/>
          <w:szCs w:val="28"/>
        </w:rPr>
        <w:t>неисправность гидрантов;</w:t>
      </w:r>
    </w:p>
    <w:p w14:paraId="53D4C123" w14:textId="77777777" w:rsidR="00924F0B" w:rsidRPr="00C2381C" w:rsidRDefault="00924F0B" w:rsidP="00924F0B">
      <w:pPr>
        <w:pStyle w:val="ad"/>
        <w:spacing w:line="360" w:lineRule="auto"/>
        <w:ind w:firstLine="709"/>
        <w:jc w:val="both"/>
        <w:rPr>
          <w:rFonts w:ascii="Times New Roman" w:hAnsi="Times New Roman"/>
          <w:sz w:val="28"/>
          <w:szCs w:val="28"/>
        </w:rPr>
      </w:pPr>
      <w:r w:rsidRPr="00C2381C">
        <w:rPr>
          <w:rFonts w:ascii="Times New Roman" w:hAnsi="Times New Roman"/>
          <w:sz w:val="28"/>
          <w:szCs w:val="28"/>
        </w:rPr>
        <w:t>6) недостаточное количество пожарных частей на территории муниципал</w:t>
      </w:r>
      <w:r w:rsidRPr="00C2381C">
        <w:rPr>
          <w:rFonts w:ascii="Times New Roman" w:hAnsi="Times New Roman"/>
          <w:sz w:val="28"/>
          <w:szCs w:val="28"/>
        </w:rPr>
        <w:t>ь</w:t>
      </w:r>
      <w:r w:rsidRPr="00C2381C">
        <w:rPr>
          <w:rFonts w:ascii="Times New Roman" w:hAnsi="Times New Roman"/>
          <w:sz w:val="28"/>
          <w:szCs w:val="28"/>
        </w:rPr>
        <w:t>ного образования.</w:t>
      </w:r>
    </w:p>
    <w:p w14:paraId="240232F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К применяемым органами местного самоуправления мерам по обеспечению первичных мер пожарной безопасности</w:t>
      </w:r>
      <w:r w:rsidR="00511C38" w:rsidRPr="00C2381C">
        <w:rPr>
          <w:rFonts w:ascii="Times New Roman" w:hAnsi="Times New Roman"/>
          <w:sz w:val="28"/>
          <w:szCs w:val="28"/>
        </w:rPr>
        <w:t xml:space="preserve"> </w:t>
      </w:r>
      <w:r w:rsidRPr="00C2381C">
        <w:rPr>
          <w:rFonts w:ascii="Times New Roman" w:hAnsi="Times New Roman"/>
          <w:sz w:val="28"/>
          <w:szCs w:val="28"/>
        </w:rPr>
        <w:t>относятся:</w:t>
      </w:r>
    </w:p>
    <w:p w14:paraId="0368D5CB" w14:textId="77777777" w:rsidR="00924F0B" w:rsidRPr="00C2381C" w:rsidRDefault="00924F0B" w:rsidP="00924F0B">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замена (ремонт) наружного противопожарного водоснабжения;</w:t>
      </w:r>
    </w:p>
    <w:p w14:paraId="67DE6D7D" w14:textId="77777777" w:rsidR="00924F0B" w:rsidRPr="00C2381C" w:rsidRDefault="00924F0B" w:rsidP="00924F0B">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принятие противопожарных мер в образовательных и иных организациях;</w:t>
      </w:r>
    </w:p>
    <w:p w14:paraId="5B1B3CB6" w14:textId="77777777" w:rsidR="00924F0B" w:rsidRPr="00C2381C" w:rsidRDefault="00924F0B" w:rsidP="00924F0B">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-организация создания и обеспечение работы добровольных пожарных к</w:t>
      </w:r>
      <w:r w:rsidRPr="00C2381C">
        <w:rPr>
          <w:rFonts w:ascii="Times New Roman" w:hAnsi="Times New Roman"/>
          <w:sz w:val="28"/>
          <w:szCs w:val="28"/>
        </w:rPr>
        <w:t>о</w:t>
      </w:r>
      <w:r w:rsidRPr="00C2381C">
        <w:rPr>
          <w:rFonts w:ascii="Times New Roman" w:hAnsi="Times New Roman"/>
          <w:sz w:val="28"/>
          <w:szCs w:val="28"/>
        </w:rPr>
        <w:t>манд, осуществляющих немедленное реагирование на возникшие пожары, в том числе в населенных пунктах, расположенных вне нормативного времени приб</w:t>
      </w:r>
      <w:r w:rsidRPr="00C2381C">
        <w:rPr>
          <w:rFonts w:ascii="Times New Roman" w:hAnsi="Times New Roman"/>
          <w:sz w:val="28"/>
          <w:szCs w:val="28"/>
        </w:rPr>
        <w:t>ы</w:t>
      </w:r>
      <w:r w:rsidRPr="00C2381C">
        <w:rPr>
          <w:rFonts w:ascii="Times New Roman" w:hAnsi="Times New Roman"/>
          <w:sz w:val="28"/>
          <w:szCs w:val="28"/>
        </w:rPr>
        <w:t xml:space="preserve">тия подразделений </w:t>
      </w:r>
      <w:r w:rsidR="003945D1" w:rsidRPr="00C2381C">
        <w:rPr>
          <w:rFonts w:ascii="Times New Roman" w:hAnsi="Times New Roman"/>
          <w:sz w:val="28"/>
          <w:szCs w:val="28"/>
        </w:rPr>
        <w:t xml:space="preserve">государственной </w:t>
      </w:r>
      <w:r w:rsidRPr="00C2381C">
        <w:rPr>
          <w:rFonts w:ascii="Times New Roman" w:hAnsi="Times New Roman"/>
          <w:sz w:val="28"/>
          <w:szCs w:val="28"/>
        </w:rPr>
        <w:t>противопожарной службы;</w:t>
      </w:r>
    </w:p>
    <w:p w14:paraId="3EF4E5F6" w14:textId="77777777" w:rsidR="00924F0B" w:rsidRPr="00C2381C" w:rsidRDefault="00924F0B" w:rsidP="00924F0B">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проведение пропаганды и обучения населения в области пожарной бе</w:t>
      </w:r>
      <w:r w:rsidRPr="00C2381C">
        <w:rPr>
          <w:rFonts w:ascii="Times New Roman" w:hAnsi="Times New Roman"/>
          <w:sz w:val="28"/>
          <w:szCs w:val="28"/>
        </w:rPr>
        <w:t>з</w:t>
      </w:r>
      <w:r w:rsidRPr="00C2381C">
        <w:rPr>
          <w:rFonts w:ascii="Times New Roman" w:hAnsi="Times New Roman"/>
          <w:sz w:val="28"/>
          <w:szCs w:val="28"/>
        </w:rPr>
        <w:t>опасности, вручение памяток по противопожарным мероприятиям,</w:t>
      </w:r>
      <w:r w:rsidR="002F2754" w:rsidRPr="00C2381C">
        <w:rPr>
          <w:rFonts w:ascii="Times New Roman" w:hAnsi="Times New Roman"/>
          <w:sz w:val="28"/>
          <w:szCs w:val="28"/>
        </w:rPr>
        <w:t xml:space="preserve"> </w:t>
      </w:r>
      <w:r w:rsidRPr="00C2381C">
        <w:rPr>
          <w:rFonts w:ascii="Times New Roman" w:hAnsi="Times New Roman"/>
          <w:sz w:val="28"/>
          <w:szCs w:val="28"/>
        </w:rPr>
        <w:t>освещение проблемных вопросов обеспечения пожарной безопасности в местных средствах массовой информации;</w:t>
      </w:r>
    </w:p>
    <w:p w14:paraId="5426F205"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опашка населенных пунктов с целью предотвращения распространения огня. </w:t>
      </w:r>
    </w:p>
    <w:p w14:paraId="751F99FB"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С учетом изложенного представляется целесообразным сформулировать следующие предложения по оказанию органами государственной власти соде</w:t>
      </w:r>
      <w:r w:rsidRPr="00C2381C">
        <w:rPr>
          <w:rFonts w:ascii="Times New Roman" w:hAnsi="Times New Roman"/>
          <w:sz w:val="28"/>
          <w:szCs w:val="28"/>
        </w:rPr>
        <w:t>й</w:t>
      </w:r>
      <w:r w:rsidRPr="00C2381C">
        <w:rPr>
          <w:rFonts w:ascii="Times New Roman" w:hAnsi="Times New Roman"/>
          <w:sz w:val="28"/>
          <w:szCs w:val="28"/>
        </w:rPr>
        <w:t>ствия органам местного самоуправления в обеспечении первичных мер пожарной безопасности:</w:t>
      </w:r>
    </w:p>
    <w:p w14:paraId="58632F2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необходимы: </w:t>
      </w:r>
    </w:p>
    <w:p w14:paraId="7015373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замена целеполагания</w:t>
      </w:r>
      <w:r w:rsidR="00511C38" w:rsidRPr="00C2381C">
        <w:rPr>
          <w:rFonts w:ascii="Times New Roman" w:hAnsi="Times New Roman"/>
          <w:sz w:val="28"/>
          <w:szCs w:val="28"/>
        </w:rPr>
        <w:t xml:space="preserve"> </w:t>
      </w:r>
      <w:r w:rsidRPr="00C2381C">
        <w:rPr>
          <w:rFonts w:ascii="Times New Roman" w:hAnsi="Times New Roman"/>
          <w:sz w:val="28"/>
          <w:szCs w:val="28"/>
        </w:rPr>
        <w:t>органов государственного пожарного надзора по осуществлению проверок «ради отчетности» к организации использования э</w:t>
      </w:r>
      <w:r w:rsidRPr="00C2381C">
        <w:rPr>
          <w:rFonts w:ascii="Times New Roman" w:hAnsi="Times New Roman"/>
          <w:sz w:val="28"/>
          <w:szCs w:val="28"/>
        </w:rPr>
        <w:t>ф</w:t>
      </w:r>
      <w:r w:rsidRPr="00C2381C">
        <w:rPr>
          <w:rFonts w:ascii="Times New Roman" w:hAnsi="Times New Roman"/>
          <w:sz w:val="28"/>
          <w:szCs w:val="28"/>
        </w:rPr>
        <w:t>фективных превентивных мер, направленных на минимизацию нарушений зак</w:t>
      </w:r>
      <w:r w:rsidRPr="00C2381C">
        <w:rPr>
          <w:rFonts w:ascii="Times New Roman" w:hAnsi="Times New Roman"/>
          <w:sz w:val="28"/>
          <w:szCs w:val="28"/>
        </w:rPr>
        <w:t>о</w:t>
      </w:r>
      <w:r w:rsidRPr="00C2381C">
        <w:rPr>
          <w:rFonts w:ascii="Times New Roman" w:hAnsi="Times New Roman"/>
          <w:sz w:val="28"/>
          <w:szCs w:val="28"/>
        </w:rPr>
        <w:t>нодательства;</w:t>
      </w:r>
    </w:p>
    <w:p w14:paraId="78F36A4D" w14:textId="77777777" w:rsidR="00924F0B" w:rsidRPr="00C2381C" w:rsidRDefault="00924F0B" w:rsidP="00924F0B">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изменение методики оценки деятельности органов контроля (надзора): от количества выявленных нарушений и объема взысканных в виде администрати</w:t>
      </w:r>
      <w:r w:rsidRPr="00C2381C">
        <w:rPr>
          <w:rFonts w:ascii="Times New Roman" w:hAnsi="Times New Roman"/>
          <w:sz w:val="28"/>
          <w:szCs w:val="28"/>
        </w:rPr>
        <w:t>в</w:t>
      </w:r>
      <w:r w:rsidRPr="00C2381C">
        <w:rPr>
          <w:rFonts w:ascii="Times New Roman" w:hAnsi="Times New Roman"/>
          <w:sz w:val="28"/>
          <w:szCs w:val="28"/>
        </w:rPr>
        <w:t>ных штрафов средств к индикаторам, свидетельствующим о снижении числа п</w:t>
      </w:r>
      <w:r w:rsidRPr="00C2381C">
        <w:rPr>
          <w:rFonts w:ascii="Times New Roman" w:hAnsi="Times New Roman"/>
          <w:sz w:val="28"/>
          <w:szCs w:val="28"/>
        </w:rPr>
        <w:t>о</w:t>
      </w:r>
      <w:r w:rsidRPr="00C2381C">
        <w:rPr>
          <w:rFonts w:ascii="Times New Roman" w:hAnsi="Times New Roman"/>
          <w:sz w:val="28"/>
          <w:szCs w:val="28"/>
        </w:rPr>
        <w:t>следствий нарушений на территории, подведомственной органу надзора (напр</w:t>
      </w:r>
      <w:r w:rsidRPr="00C2381C">
        <w:rPr>
          <w:rFonts w:ascii="Times New Roman" w:hAnsi="Times New Roman"/>
          <w:sz w:val="28"/>
          <w:szCs w:val="28"/>
        </w:rPr>
        <w:t>и</w:t>
      </w:r>
      <w:r w:rsidRPr="00C2381C">
        <w:rPr>
          <w:rFonts w:ascii="Times New Roman" w:hAnsi="Times New Roman"/>
          <w:sz w:val="28"/>
          <w:szCs w:val="28"/>
        </w:rPr>
        <w:t xml:space="preserve">мер, индикатор количества пожаров и числа погибших на пожарах людей); </w:t>
      </w:r>
    </w:p>
    <w:p w14:paraId="2D4216F7" w14:textId="77777777" w:rsidR="00924F0B" w:rsidRPr="00C2381C" w:rsidRDefault="00924F0B" w:rsidP="00924F0B">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организация органами государственного пожарного надзора консультац</w:t>
      </w:r>
      <w:r w:rsidRPr="00C2381C">
        <w:rPr>
          <w:rFonts w:ascii="Times New Roman" w:hAnsi="Times New Roman"/>
          <w:sz w:val="28"/>
          <w:szCs w:val="28"/>
        </w:rPr>
        <w:t>и</w:t>
      </w:r>
      <w:r w:rsidRPr="00C2381C">
        <w:rPr>
          <w:rFonts w:ascii="Times New Roman" w:hAnsi="Times New Roman"/>
          <w:sz w:val="28"/>
          <w:szCs w:val="28"/>
        </w:rPr>
        <w:t>онной деятельности с целью доведения до органов местного самоуправления и</w:t>
      </w:r>
      <w:r w:rsidRPr="00C2381C">
        <w:rPr>
          <w:rFonts w:ascii="Times New Roman" w:hAnsi="Times New Roman"/>
          <w:sz w:val="28"/>
          <w:szCs w:val="28"/>
        </w:rPr>
        <w:t>н</w:t>
      </w:r>
      <w:r w:rsidRPr="00C2381C">
        <w:rPr>
          <w:rFonts w:ascii="Times New Roman" w:hAnsi="Times New Roman"/>
          <w:sz w:val="28"/>
          <w:szCs w:val="28"/>
        </w:rPr>
        <w:t>формации о наиболее типичных и распространенных нарушениях, способных привести к серьезным последствиям;</w:t>
      </w:r>
    </w:p>
    <w:p w14:paraId="5B77D978" w14:textId="77777777" w:rsidR="00924F0B" w:rsidRPr="00C2381C" w:rsidRDefault="00924F0B" w:rsidP="00924F0B">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подготовка типовых наименее затратных и эффективных решений по устранению нарушений законодательства в части обеспечения пожарной безопа</w:t>
      </w:r>
      <w:r w:rsidRPr="00C2381C">
        <w:rPr>
          <w:rFonts w:ascii="Times New Roman" w:hAnsi="Times New Roman"/>
          <w:sz w:val="28"/>
          <w:szCs w:val="28"/>
        </w:rPr>
        <w:t>с</w:t>
      </w:r>
      <w:r w:rsidRPr="00C2381C">
        <w:rPr>
          <w:rFonts w:ascii="Times New Roman" w:hAnsi="Times New Roman"/>
          <w:sz w:val="28"/>
          <w:szCs w:val="28"/>
        </w:rPr>
        <w:t>ности. Необходимо учитывать, что обязательные требования законодательства часто меняются, проверяемые субъекты не успевают реагировать на такие изм</w:t>
      </w:r>
      <w:r w:rsidRPr="00C2381C">
        <w:rPr>
          <w:rFonts w:ascii="Times New Roman" w:hAnsi="Times New Roman"/>
          <w:sz w:val="28"/>
          <w:szCs w:val="28"/>
        </w:rPr>
        <w:t>е</w:t>
      </w:r>
      <w:r w:rsidRPr="00C2381C">
        <w:rPr>
          <w:rFonts w:ascii="Times New Roman" w:hAnsi="Times New Roman"/>
          <w:sz w:val="28"/>
          <w:szCs w:val="28"/>
        </w:rPr>
        <w:t>нения. Особенно это актуально для органов местного самоуправления и подв</w:t>
      </w:r>
      <w:r w:rsidRPr="00C2381C">
        <w:rPr>
          <w:rFonts w:ascii="Times New Roman" w:hAnsi="Times New Roman"/>
          <w:sz w:val="28"/>
          <w:szCs w:val="28"/>
        </w:rPr>
        <w:t>е</w:t>
      </w:r>
      <w:r w:rsidRPr="00C2381C">
        <w:rPr>
          <w:rFonts w:ascii="Times New Roman" w:hAnsi="Times New Roman"/>
          <w:sz w:val="28"/>
          <w:szCs w:val="28"/>
        </w:rPr>
        <w:t>домственных им организаций, которые в силу недостатка бюджетных средств и ограниченных кадровых ресурсов реагируют на изменения обязательных треб</w:t>
      </w:r>
      <w:r w:rsidRPr="00C2381C">
        <w:rPr>
          <w:rFonts w:ascii="Times New Roman" w:hAnsi="Times New Roman"/>
          <w:sz w:val="28"/>
          <w:szCs w:val="28"/>
        </w:rPr>
        <w:t>о</w:t>
      </w:r>
      <w:r w:rsidRPr="00C2381C">
        <w:rPr>
          <w:rFonts w:ascii="Times New Roman" w:hAnsi="Times New Roman"/>
          <w:sz w:val="28"/>
          <w:szCs w:val="28"/>
        </w:rPr>
        <w:t>ваний законодательства с опозданием. Улучшение ситуации с исполнением зак</w:t>
      </w:r>
      <w:r w:rsidRPr="00C2381C">
        <w:rPr>
          <w:rFonts w:ascii="Times New Roman" w:hAnsi="Times New Roman"/>
          <w:sz w:val="28"/>
          <w:szCs w:val="28"/>
        </w:rPr>
        <w:t>о</w:t>
      </w:r>
      <w:r w:rsidRPr="00C2381C">
        <w:rPr>
          <w:rFonts w:ascii="Times New Roman" w:hAnsi="Times New Roman"/>
          <w:sz w:val="28"/>
          <w:szCs w:val="28"/>
        </w:rPr>
        <w:t>нодательства может быть достигнуто путем осуществления предварительных проверок (так называемый предварительный аудит, не влекущий за собой привл</w:t>
      </w:r>
      <w:r w:rsidRPr="00C2381C">
        <w:rPr>
          <w:rFonts w:ascii="Times New Roman" w:hAnsi="Times New Roman"/>
          <w:sz w:val="28"/>
          <w:szCs w:val="28"/>
        </w:rPr>
        <w:t>е</w:t>
      </w:r>
      <w:r w:rsidRPr="00C2381C">
        <w:rPr>
          <w:rFonts w:ascii="Times New Roman" w:hAnsi="Times New Roman"/>
          <w:sz w:val="28"/>
          <w:szCs w:val="28"/>
        </w:rPr>
        <w:t>чение проверяемого субъекта к административной ответственности), которые м</w:t>
      </w:r>
      <w:r w:rsidRPr="00C2381C">
        <w:rPr>
          <w:rFonts w:ascii="Times New Roman" w:hAnsi="Times New Roman"/>
          <w:sz w:val="28"/>
          <w:szCs w:val="28"/>
        </w:rPr>
        <w:t>о</w:t>
      </w:r>
      <w:r w:rsidRPr="00C2381C">
        <w:rPr>
          <w:rFonts w:ascii="Times New Roman" w:hAnsi="Times New Roman"/>
          <w:sz w:val="28"/>
          <w:szCs w:val="28"/>
        </w:rPr>
        <w:t>гут проводиться с целью выявления существующих нарушений законодательства и предоставления возможности по устранению нарушений до проведения осно</w:t>
      </w:r>
      <w:r w:rsidRPr="00C2381C">
        <w:rPr>
          <w:rFonts w:ascii="Times New Roman" w:hAnsi="Times New Roman"/>
          <w:sz w:val="28"/>
          <w:szCs w:val="28"/>
        </w:rPr>
        <w:t>в</w:t>
      </w:r>
      <w:r w:rsidRPr="00C2381C">
        <w:rPr>
          <w:rFonts w:ascii="Times New Roman" w:hAnsi="Times New Roman"/>
          <w:sz w:val="28"/>
          <w:szCs w:val="28"/>
        </w:rPr>
        <w:t>ного проверочного мероприятия. При этом важно наделить органы государстве</w:t>
      </w:r>
      <w:r w:rsidRPr="00C2381C">
        <w:rPr>
          <w:rFonts w:ascii="Times New Roman" w:hAnsi="Times New Roman"/>
          <w:sz w:val="28"/>
          <w:szCs w:val="28"/>
        </w:rPr>
        <w:t>н</w:t>
      </w:r>
      <w:r w:rsidRPr="00C2381C">
        <w:rPr>
          <w:rFonts w:ascii="Times New Roman" w:hAnsi="Times New Roman"/>
          <w:sz w:val="28"/>
          <w:szCs w:val="28"/>
        </w:rPr>
        <w:t>ного пожарного надзора обязанностями по выработке конкретных рекомендаций по устранению выявленных нарушений, выполнение которых позволит макс</w:t>
      </w:r>
      <w:r w:rsidRPr="00C2381C">
        <w:rPr>
          <w:rFonts w:ascii="Times New Roman" w:hAnsi="Times New Roman"/>
          <w:sz w:val="28"/>
          <w:szCs w:val="28"/>
        </w:rPr>
        <w:t>и</w:t>
      </w:r>
      <w:r w:rsidRPr="00C2381C">
        <w:rPr>
          <w:rFonts w:ascii="Times New Roman" w:hAnsi="Times New Roman"/>
          <w:sz w:val="28"/>
          <w:szCs w:val="28"/>
        </w:rPr>
        <w:t xml:space="preserve">мально оперативно устранить выявленные нарушения. В целях минимизации предпосылок к проявлению коррупции на стадии проведения предварительного аудита необходима подробная регламентация данного института в федеральном законодательстве; </w:t>
      </w:r>
    </w:p>
    <w:p w14:paraId="1FDEC556" w14:textId="1E3F02AC" w:rsidR="00924F0B" w:rsidRPr="00C2381C" w:rsidRDefault="00924F0B" w:rsidP="00924F0B">
      <w:pPr>
        <w:spacing w:line="360" w:lineRule="auto"/>
        <w:ind w:firstLine="709"/>
        <w:jc w:val="both"/>
        <w:rPr>
          <w:rFonts w:ascii="Times New Roman" w:eastAsia="Times New Roman" w:hAnsi="Times New Roman"/>
          <w:sz w:val="28"/>
          <w:szCs w:val="28"/>
        </w:rPr>
      </w:pPr>
      <w:r w:rsidRPr="00C2381C">
        <w:rPr>
          <w:rFonts w:ascii="Times New Roman" w:hAnsi="Times New Roman"/>
          <w:sz w:val="28"/>
          <w:szCs w:val="28"/>
        </w:rPr>
        <w:t>2) необходима государственная поддержка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ния в части обеспечения ремонта, содержания и обновления противопожарной техники добровольных пожарных команд, размещения указанной техники в ота</w:t>
      </w:r>
      <w:r w:rsidRPr="00C2381C">
        <w:rPr>
          <w:rFonts w:ascii="Times New Roman" w:hAnsi="Times New Roman"/>
          <w:sz w:val="28"/>
          <w:szCs w:val="28"/>
        </w:rPr>
        <w:t>п</w:t>
      </w:r>
      <w:r w:rsidRPr="00C2381C">
        <w:rPr>
          <w:rFonts w:ascii="Times New Roman" w:hAnsi="Times New Roman"/>
          <w:sz w:val="28"/>
          <w:szCs w:val="28"/>
        </w:rPr>
        <w:t>ливаемые гаражи, а также в части приобретения снаряжения для членов добр</w:t>
      </w:r>
      <w:r w:rsidRPr="00C2381C">
        <w:rPr>
          <w:rFonts w:ascii="Times New Roman" w:hAnsi="Times New Roman"/>
          <w:sz w:val="28"/>
          <w:szCs w:val="28"/>
        </w:rPr>
        <w:t>о</w:t>
      </w:r>
      <w:r w:rsidRPr="00C2381C">
        <w:rPr>
          <w:rFonts w:ascii="Times New Roman" w:hAnsi="Times New Roman"/>
          <w:sz w:val="28"/>
          <w:szCs w:val="28"/>
        </w:rPr>
        <w:t>вольных пожарных команд и обеспечения материального их стимулирования (в настоящее время материальное стимулирование добровольных пожарных к вые</w:t>
      </w:r>
      <w:r w:rsidRPr="00C2381C">
        <w:rPr>
          <w:rFonts w:ascii="Times New Roman" w:hAnsi="Times New Roman"/>
          <w:sz w:val="28"/>
          <w:szCs w:val="28"/>
        </w:rPr>
        <w:t>з</w:t>
      </w:r>
      <w:r w:rsidRPr="00C2381C">
        <w:rPr>
          <w:rFonts w:ascii="Times New Roman" w:hAnsi="Times New Roman"/>
          <w:sz w:val="28"/>
          <w:szCs w:val="28"/>
        </w:rPr>
        <w:t xml:space="preserve">ду на тушение пожаров остаётся незначительным – 300 рублей за один выезд и осуществляется исключительно за счёт областного бюджета). Необходимо также </w:t>
      </w:r>
      <w:proofErr w:type="spellStart"/>
      <w:r w:rsidRPr="00C2381C">
        <w:rPr>
          <w:rFonts w:ascii="Times New Roman" w:hAnsi="Times New Roman"/>
          <w:sz w:val="28"/>
          <w:szCs w:val="28"/>
        </w:rPr>
        <w:t>софинансирование</w:t>
      </w:r>
      <w:proofErr w:type="spellEnd"/>
      <w:r w:rsidRPr="00C2381C">
        <w:rPr>
          <w:rFonts w:ascii="Times New Roman" w:hAnsi="Times New Roman"/>
          <w:sz w:val="28"/>
          <w:szCs w:val="28"/>
        </w:rPr>
        <w:t xml:space="preserve"> мероприятий по обеспечению пожарной безопасности в части надлежащего водоснабжения населения в условиях маловодья. В то же время о</w:t>
      </w:r>
      <w:r w:rsidRPr="00C2381C">
        <w:rPr>
          <w:rFonts w:ascii="Times New Roman" w:hAnsi="Times New Roman"/>
          <w:sz w:val="28"/>
          <w:szCs w:val="28"/>
        </w:rPr>
        <w:t>р</w:t>
      </w:r>
      <w:r w:rsidRPr="00C2381C">
        <w:rPr>
          <w:rFonts w:ascii="Times New Roman" w:hAnsi="Times New Roman"/>
          <w:sz w:val="28"/>
          <w:szCs w:val="28"/>
        </w:rPr>
        <w:t>ганами местного самоуправления ряда муниципальных образований признается, что до настоящего времени помощь со стороны органов исполнительной власти Самарской области и государственных учреждений оказана очень значительная: переданы в поселения пожарная техника, пожарное оборудование и обмундир</w:t>
      </w:r>
      <w:r w:rsidRPr="00C2381C">
        <w:rPr>
          <w:rFonts w:ascii="Times New Roman" w:hAnsi="Times New Roman"/>
          <w:sz w:val="28"/>
          <w:szCs w:val="28"/>
        </w:rPr>
        <w:t>о</w:t>
      </w:r>
      <w:r w:rsidRPr="00C2381C">
        <w:rPr>
          <w:rFonts w:ascii="Times New Roman" w:hAnsi="Times New Roman"/>
          <w:sz w:val="28"/>
          <w:szCs w:val="28"/>
        </w:rPr>
        <w:t>вание, оказана организационная и методическая поддержка в создании добр</w:t>
      </w:r>
      <w:r w:rsidRPr="00C2381C">
        <w:rPr>
          <w:rFonts w:ascii="Times New Roman" w:hAnsi="Times New Roman"/>
          <w:sz w:val="28"/>
          <w:szCs w:val="28"/>
        </w:rPr>
        <w:t>о</w:t>
      </w:r>
      <w:r w:rsidRPr="00C2381C">
        <w:rPr>
          <w:rFonts w:ascii="Times New Roman" w:hAnsi="Times New Roman"/>
          <w:sz w:val="28"/>
          <w:szCs w:val="28"/>
        </w:rPr>
        <w:t>вольных пожарных команд. Тем не менее, необходимо подчеркнуть, что срок де</w:t>
      </w:r>
      <w:r w:rsidRPr="00C2381C">
        <w:rPr>
          <w:rFonts w:ascii="Times New Roman" w:hAnsi="Times New Roman"/>
          <w:sz w:val="28"/>
          <w:szCs w:val="28"/>
        </w:rPr>
        <w:t>й</w:t>
      </w:r>
      <w:r w:rsidRPr="00C2381C">
        <w:rPr>
          <w:rFonts w:ascii="Times New Roman" w:hAnsi="Times New Roman"/>
          <w:sz w:val="28"/>
          <w:szCs w:val="28"/>
        </w:rPr>
        <w:t>ствия г</w:t>
      </w:r>
      <w:r w:rsidRPr="00C2381C">
        <w:rPr>
          <w:rFonts w:ascii="Times New Roman" w:eastAsia="Times New Roman" w:hAnsi="Times New Roman"/>
          <w:sz w:val="28"/>
          <w:szCs w:val="28"/>
        </w:rPr>
        <w:t>осударственной программы Самарской области «Защита населения и те</w:t>
      </w:r>
      <w:r w:rsidRPr="00C2381C">
        <w:rPr>
          <w:rFonts w:ascii="Times New Roman" w:eastAsia="Times New Roman" w:hAnsi="Times New Roman"/>
          <w:sz w:val="28"/>
          <w:szCs w:val="28"/>
        </w:rPr>
        <w:t>р</w:t>
      </w:r>
      <w:r w:rsidRPr="00C2381C">
        <w:rPr>
          <w:rFonts w:ascii="Times New Roman" w:eastAsia="Times New Roman" w:hAnsi="Times New Roman"/>
          <w:sz w:val="28"/>
          <w:szCs w:val="28"/>
        </w:rPr>
        <w:t>риторий от чрезвычайных ситуаций, обеспечение пожарной безопасности и бе</w:t>
      </w:r>
      <w:r w:rsidRPr="00C2381C">
        <w:rPr>
          <w:rFonts w:ascii="Times New Roman" w:eastAsia="Times New Roman" w:hAnsi="Times New Roman"/>
          <w:sz w:val="28"/>
          <w:szCs w:val="28"/>
        </w:rPr>
        <w:t>з</w:t>
      </w:r>
      <w:r w:rsidRPr="00C2381C">
        <w:rPr>
          <w:rFonts w:ascii="Times New Roman" w:eastAsia="Times New Roman" w:hAnsi="Times New Roman"/>
          <w:sz w:val="28"/>
          <w:szCs w:val="28"/>
        </w:rPr>
        <w:t>опасности людей на водных объектах в Самарской области» на 2014 - 2016 годы ограничен 2016 годом. При этом данной государственной программой пред</w:t>
      </w:r>
      <w:r w:rsidRPr="00C2381C">
        <w:rPr>
          <w:rFonts w:ascii="Times New Roman" w:eastAsia="Times New Roman" w:hAnsi="Times New Roman"/>
          <w:sz w:val="28"/>
          <w:szCs w:val="28"/>
        </w:rPr>
        <w:t>у</w:t>
      </w:r>
      <w:r w:rsidRPr="00C2381C">
        <w:rPr>
          <w:rFonts w:ascii="Times New Roman" w:eastAsia="Times New Roman" w:hAnsi="Times New Roman"/>
          <w:sz w:val="28"/>
          <w:szCs w:val="28"/>
        </w:rPr>
        <w:t>смотрено существенное снижение финансирования ее мероприятий в 2016 году по сравнению с 2014 и 2015 годами. Законом же Самарской области «Об облас</w:t>
      </w:r>
      <w:r w:rsidRPr="00C2381C">
        <w:rPr>
          <w:rFonts w:ascii="Times New Roman" w:eastAsia="Times New Roman" w:hAnsi="Times New Roman"/>
          <w:sz w:val="28"/>
          <w:szCs w:val="28"/>
        </w:rPr>
        <w:t>т</w:t>
      </w:r>
      <w:r w:rsidRPr="00C2381C">
        <w:rPr>
          <w:rFonts w:ascii="Times New Roman" w:eastAsia="Times New Roman" w:hAnsi="Times New Roman"/>
          <w:sz w:val="28"/>
          <w:szCs w:val="28"/>
        </w:rPr>
        <w:t>ном бюджете на 2016 год и на плановый период 2017 и 2018 годов» предусмотр</w:t>
      </w:r>
      <w:r w:rsidRPr="00C2381C">
        <w:rPr>
          <w:rFonts w:ascii="Times New Roman" w:eastAsia="Times New Roman" w:hAnsi="Times New Roman"/>
          <w:sz w:val="28"/>
          <w:szCs w:val="28"/>
        </w:rPr>
        <w:t>е</w:t>
      </w:r>
      <w:r w:rsidRPr="00C2381C">
        <w:rPr>
          <w:rFonts w:ascii="Times New Roman" w:eastAsia="Times New Roman" w:hAnsi="Times New Roman"/>
          <w:sz w:val="28"/>
          <w:szCs w:val="28"/>
        </w:rPr>
        <w:t>но финансирование мероприятий подпрограммы «Обеспечение пожарной бе</w:t>
      </w:r>
      <w:r w:rsidRPr="00C2381C">
        <w:rPr>
          <w:rFonts w:ascii="Times New Roman" w:eastAsia="Times New Roman" w:hAnsi="Times New Roman"/>
          <w:sz w:val="28"/>
          <w:szCs w:val="28"/>
        </w:rPr>
        <w:t>з</w:t>
      </w:r>
      <w:r w:rsidRPr="00C2381C">
        <w:rPr>
          <w:rFonts w:ascii="Times New Roman" w:eastAsia="Times New Roman" w:hAnsi="Times New Roman"/>
          <w:sz w:val="28"/>
          <w:szCs w:val="28"/>
        </w:rPr>
        <w:t>опасности Самарской области» на 2016 год лишь</w:t>
      </w:r>
      <w:r w:rsidR="00B6540B" w:rsidRPr="00C2381C">
        <w:rPr>
          <w:rFonts w:ascii="Times New Roman" w:eastAsia="Times New Roman" w:hAnsi="Times New Roman"/>
          <w:sz w:val="28"/>
          <w:szCs w:val="28"/>
        </w:rPr>
        <w:t xml:space="preserve"> </w:t>
      </w:r>
      <w:r w:rsidRPr="00C2381C">
        <w:rPr>
          <w:rFonts w:ascii="Times New Roman" w:eastAsia="Times New Roman" w:hAnsi="Times New Roman"/>
          <w:sz w:val="28"/>
          <w:szCs w:val="28"/>
        </w:rPr>
        <w:t>в объеме 9,665 млн. рублей</w:t>
      </w:r>
      <w:r w:rsidRPr="00C2381C">
        <w:rPr>
          <w:rFonts w:ascii="Times New Roman" w:hAnsi="Times New Roman"/>
          <w:sz w:val="28"/>
          <w:szCs w:val="28"/>
        </w:rPr>
        <w:t>;</w:t>
      </w:r>
    </w:p>
    <w:p w14:paraId="40452792" w14:textId="77777777" w:rsidR="00924F0B" w:rsidRPr="00C2381C" w:rsidRDefault="00924F0B" w:rsidP="00924F0B">
      <w:pPr>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3) целесообразно принятие организационных и управленческих решений по линии</w:t>
      </w:r>
      <w:r w:rsidR="003E186F" w:rsidRPr="00C2381C">
        <w:rPr>
          <w:rFonts w:ascii="Times New Roman" w:hAnsi="Times New Roman"/>
          <w:sz w:val="28"/>
          <w:szCs w:val="28"/>
        </w:rPr>
        <w:t xml:space="preserve"> </w:t>
      </w:r>
      <w:r w:rsidRPr="00C2381C">
        <w:rPr>
          <w:rFonts w:ascii="Times New Roman" w:hAnsi="Times New Roman"/>
          <w:sz w:val="28"/>
          <w:szCs w:val="28"/>
        </w:rPr>
        <w:t>органов федерального государственного пожарного надзора в части обе</w:t>
      </w:r>
      <w:r w:rsidRPr="00C2381C">
        <w:rPr>
          <w:rFonts w:ascii="Times New Roman" w:hAnsi="Times New Roman"/>
          <w:sz w:val="28"/>
          <w:szCs w:val="28"/>
        </w:rPr>
        <w:t>с</w:t>
      </w:r>
      <w:r w:rsidRPr="00C2381C">
        <w:rPr>
          <w:rFonts w:ascii="Times New Roman" w:hAnsi="Times New Roman"/>
          <w:sz w:val="28"/>
          <w:szCs w:val="28"/>
        </w:rPr>
        <w:t>печения пожарной безопасности в жилых домах частного сектора (особенно в д</w:t>
      </w:r>
      <w:r w:rsidRPr="00C2381C">
        <w:rPr>
          <w:rFonts w:ascii="Times New Roman" w:hAnsi="Times New Roman"/>
          <w:sz w:val="28"/>
          <w:szCs w:val="28"/>
        </w:rPr>
        <w:t>е</w:t>
      </w:r>
      <w:r w:rsidRPr="00C2381C">
        <w:rPr>
          <w:rFonts w:ascii="Times New Roman" w:hAnsi="Times New Roman"/>
          <w:sz w:val="28"/>
          <w:szCs w:val="28"/>
        </w:rPr>
        <w:t>ревянных домах), в которых проживают пожилые граждане.</w:t>
      </w:r>
    </w:p>
    <w:p w14:paraId="380BCFC6"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Следует также отметить, что, по мнению органов местного самоуправления, формулировкой «обеспечение первичных мер пожарной безопасности»</w:t>
      </w:r>
      <w:r w:rsidR="003E186F" w:rsidRPr="00C2381C">
        <w:rPr>
          <w:rFonts w:ascii="Times New Roman" w:hAnsi="Times New Roman"/>
          <w:sz w:val="28"/>
          <w:szCs w:val="28"/>
        </w:rPr>
        <w:t xml:space="preserve"> </w:t>
      </w:r>
      <w:r w:rsidRPr="00C2381C">
        <w:rPr>
          <w:rFonts w:ascii="Times New Roman" w:hAnsi="Times New Roman"/>
          <w:sz w:val="28"/>
          <w:szCs w:val="28"/>
        </w:rPr>
        <w:t>фактич</w:t>
      </w:r>
      <w:r w:rsidRPr="00C2381C">
        <w:rPr>
          <w:rFonts w:ascii="Times New Roman" w:hAnsi="Times New Roman"/>
          <w:sz w:val="28"/>
          <w:szCs w:val="28"/>
        </w:rPr>
        <w:t>е</w:t>
      </w:r>
      <w:r w:rsidRPr="00C2381C">
        <w:rPr>
          <w:rFonts w:ascii="Times New Roman" w:hAnsi="Times New Roman"/>
          <w:sz w:val="28"/>
          <w:szCs w:val="28"/>
        </w:rPr>
        <w:t>ски обозначен не вопрос местного значения (по сущностной природе вопросов местного значения, определенной Федеральным законом № 131-ФЗ), а полном</w:t>
      </w:r>
      <w:r w:rsidRPr="00C2381C">
        <w:rPr>
          <w:rFonts w:ascii="Times New Roman" w:hAnsi="Times New Roman"/>
          <w:sz w:val="28"/>
          <w:szCs w:val="28"/>
        </w:rPr>
        <w:t>о</w:t>
      </w:r>
      <w:r w:rsidRPr="00C2381C">
        <w:rPr>
          <w:rFonts w:ascii="Times New Roman" w:hAnsi="Times New Roman"/>
          <w:sz w:val="28"/>
          <w:szCs w:val="28"/>
        </w:rPr>
        <w:t>чия в сфере предупреждения и фактической ликвидации последствий чрезвыча</w:t>
      </w:r>
      <w:r w:rsidRPr="00C2381C">
        <w:rPr>
          <w:rFonts w:ascii="Times New Roman" w:hAnsi="Times New Roman"/>
          <w:sz w:val="28"/>
          <w:szCs w:val="28"/>
        </w:rPr>
        <w:t>й</w:t>
      </w:r>
      <w:r w:rsidRPr="00C2381C">
        <w:rPr>
          <w:rFonts w:ascii="Times New Roman" w:hAnsi="Times New Roman"/>
          <w:sz w:val="28"/>
          <w:szCs w:val="28"/>
        </w:rPr>
        <w:t>ных ситуаций. В частности, в качестве одной из первичных мер пожарной бе</w:t>
      </w:r>
      <w:r w:rsidRPr="00C2381C">
        <w:rPr>
          <w:rFonts w:ascii="Times New Roman" w:hAnsi="Times New Roman"/>
          <w:sz w:val="28"/>
          <w:szCs w:val="28"/>
        </w:rPr>
        <w:t>з</w:t>
      </w:r>
      <w:r w:rsidRPr="00C2381C">
        <w:rPr>
          <w:rFonts w:ascii="Times New Roman" w:hAnsi="Times New Roman"/>
          <w:sz w:val="28"/>
          <w:szCs w:val="28"/>
        </w:rPr>
        <w:t>опасности статьей 19 Федерального закона от 21.12.1994 № 69-ФЗ «О пожарной безопасности» установлена обязанность органов местного самоуправления по принятию мер по локализации пожара и спасению людей и имущества до приб</w:t>
      </w:r>
      <w:r w:rsidRPr="00C2381C">
        <w:rPr>
          <w:rFonts w:ascii="Times New Roman" w:hAnsi="Times New Roman"/>
          <w:sz w:val="28"/>
          <w:szCs w:val="28"/>
        </w:rPr>
        <w:t>ы</w:t>
      </w:r>
      <w:r w:rsidR="00F44CB9" w:rsidRPr="00C2381C">
        <w:rPr>
          <w:rFonts w:ascii="Times New Roman" w:hAnsi="Times New Roman"/>
          <w:sz w:val="28"/>
          <w:szCs w:val="28"/>
        </w:rPr>
        <w:t>тия подразделений г</w:t>
      </w:r>
      <w:r w:rsidRPr="00C2381C">
        <w:rPr>
          <w:rFonts w:ascii="Times New Roman" w:hAnsi="Times New Roman"/>
          <w:sz w:val="28"/>
          <w:szCs w:val="28"/>
        </w:rPr>
        <w:t>осударственной противопожарной службы в границах сел</w:t>
      </w:r>
      <w:r w:rsidRPr="00C2381C">
        <w:rPr>
          <w:rFonts w:ascii="Times New Roman" w:hAnsi="Times New Roman"/>
          <w:sz w:val="28"/>
          <w:szCs w:val="28"/>
        </w:rPr>
        <w:t>ь</w:t>
      </w:r>
      <w:r w:rsidRPr="00C2381C">
        <w:rPr>
          <w:rFonts w:ascii="Times New Roman" w:hAnsi="Times New Roman"/>
          <w:sz w:val="28"/>
          <w:szCs w:val="28"/>
        </w:rPr>
        <w:t>ских населенных пунктов. Иными словами, несмотря на то, что закон разгранич</w:t>
      </w:r>
      <w:r w:rsidRPr="00C2381C">
        <w:rPr>
          <w:rFonts w:ascii="Times New Roman" w:hAnsi="Times New Roman"/>
          <w:sz w:val="28"/>
          <w:szCs w:val="28"/>
        </w:rPr>
        <w:t>и</w:t>
      </w:r>
      <w:r w:rsidRPr="00C2381C">
        <w:rPr>
          <w:rFonts w:ascii="Times New Roman" w:hAnsi="Times New Roman"/>
          <w:sz w:val="28"/>
          <w:szCs w:val="28"/>
        </w:rPr>
        <w:t>вает понятия «мероприятия по обеспечению первичных мер пожарной безопасн</w:t>
      </w:r>
      <w:r w:rsidRPr="00C2381C">
        <w:rPr>
          <w:rFonts w:ascii="Times New Roman" w:hAnsi="Times New Roman"/>
          <w:sz w:val="28"/>
          <w:szCs w:val="28"/>
        </w:rPr>
        <w:t>о</w:t>
      </w:r>
      <w:r w:rsidRPr="00C2381C">
        <w:rPr>
          <w:rFonts w:ascii="Times New Roman" w:hAnsi="Times New Roman"/>
          <w:sz w:val="28"/>
          <w:szCs w:val="28"/>
        </w:rPr>
        <w:t>сти» и «организация тушения пожаров» установление полномочия по локализ</w:t>
      </w:r>
      <w:r w:rsidRPr="00C2381C">
        <w:rPr>
          <w:rFonts w:ascii="Times New Roman" w:hAnsi="Times New Roman"/>
          <w:sz w:val="28"/>
          <w:szCs w:val="28"/>
        </w:rPr>
        <w:t>а</w:t>
      </w:r>
      <w:r w:rsidRPr="00C2381C">
        <w:rPr>
          <w:rFonts w:ascii="Times New Roman" w:hAnsi="Times New Roman"/>
          <w:sz w:val="28"/>
          <w:szCs w:val="28"/>
        </w:rPr>
        <w:t>ции по</w:t>
      </w:r>
      <w:r w:rsidR="00F44CB9" w:rsidRPr="00C2381C">
        <w:rPr>
          <w:rFonts w:ascii="Times New Roman" w:hAnsi="Times New Roman"/>
          <w:sz w:val="28"/>
          <w:szCs w:val="28"/>
        </w:rPr>
        <w:t>жара до прибытия подразделений г</w:t>
      </w:r>
      <w:r w:rsidRPr="00C2381C">
        <w:rPr>
          <w:rFonts w:ascii="Times New Roman" w:hAnsi="Times New Roman"/>
          <w:sz w:val="28"/>
          <w:szCs w:val="28"/>
        </w:rPr>
        <w:t>осударственной противопожарной службы фактически означает, что на органы местного самоуправления возложена обязанность по тушению пожара силами муниципальной и добровольной пожа</w:t>
      </w:r>
      <w:r w:rsidRPr="00C2381C">
        <w:rPr>
          <w:rFonts w:ascii="Times New Roman" w:hAnsi="Times New Roman"/>
          <w:sz w:val="28"/>
          <w:szCs w:val="28"/>
        </w:rPr>
        <w:t>р</w:t>
      </w:r>
      <w:r w:rsidRPr="00C2381C">
        <w:rPr>
          <w:rFonts w:ascii="Times New Roman" w:hAnsi="Times New Roman"/>
          <w:sz w:val="28"/>
          <w:szCs w:val="28"/>
        </w:rPr>
        <w:t>ной охраны. В противном случае непонятно, каким иным образом пожар может быть локализован. Подобная роль органов местного самоуправления в обеспеч</w:t>
      </w:r>
      <w:r w:rsidRPr="00C2381C">
        <w:rPr>
          <w:rFonts w:ascii="Times New Roman" w:hAnsi="Times New Roman"/>
          <w:sz w:val="28"/>
          <w:szCs w:val="28"/>
        </w:rPr>
        <w:t>е</w:t>
      </w:r>
      <w:r w:rsidRPr="00C2381C">
        <w:rPr>
          <w:rFonts w:ascii="Times New Roman" w:hAnsi="Times New Roman"/>
          <w:sz w:val="28"/>
          <w:szCs w:val="28"/>
        </w:rPr>
        <w:t>нии пожарной безопасности, по убеждению органов местного самоуправления, должна рассматриваться и регулироваться либо как право органов местного сам</w:t>
      </w:r>
      <w:r w:rsidRPr="00C2381C">
        <w:rPr>
          <w:rFonts w:ascii="Times New Roman" w:hAnsi="Times New Roman"/>
          <w:sz w:val="28"/>
          <w:szCs w:val="28"/>
        </w:rPr>
        <w:t>о</w:t>
      </w:r>
      <w:r w:rsidRPr="00C2381C">
        <w:rPr>
          <w:rFonts w:ascii="Times New Roman" w:hAnsi="Times New Roman"/>
          <w:sz w:val="28"/>
          <w:szCs w:val="28"/>
        </w:rPr>
        <w:t>управления на решение вопросов, не отнесенных к вопросам местного значения (статьи 14.1, 15.1 и 16.1 Федерального закона № 131-ФЗ), либо как государстве</w:t>
      </w:r>
      <w:r w:rsidRPr="00C2381C">
        <w:rPr>
          <w:rFonts w:ascii="Times New Roman" w:hAnsi="Times New Roman"/>
          <w:sz w:val="28"/>
          <w:szCs w:val="28"/>
        </w:rPr>
        <w:t>н</w:t>
      </w:r>
      <w:r w:rsidRPr="00C2381C">
        <w:rPr>
          <w:rFonts w:ascii="Times New Roman" w:hAnsi="Times New Roman"/>
          <w:sz w:val="28"/>
          <w:szCs w:val="28"/>
        </w:rPr>
        <w:t>ное полномочие, переданное органам местного самоуправления в соответствии с федеральным законом или законом субъекта Российской Федерации в соотве</w:t>
      </w:r>
      <w:r w:rsidRPr="00C2381C">
        <w:rPr>
          <w:rFonts w:ascii="Times New Roman" w:hAnsi="Times New Roman"/>
          <w:sz w:val="28"/>
          <w:szCs w:val="28"/>
        </w:rPr>
        <w:t>т</w:t>
      </w:r>
      <w:r w:rsidRPr="00C2381C">
        <w:rPr>
          <w:rFonts w:ascii="Times New Roman" w:hAnsi="Times New Roman"/>
          <w:sz w:val="28"/>
          <w:szCs w:val="28"/>
        </w:rPr>
        <w:t>ствии со статьей 19 Федерального закона № 131-ФЗ, либо как предусмотренное федеральным законом право</w:t>
      </w:r>
      <w:r w:rsidR="003E186F" w:rsidRPr="00C2381C">
        <w:rPr>
          <w:rFonts w:ascii="Times New Roman" w:hAnsi="Times New Roman"/>
          <w:sz w:val="28"/>
          <w:szCs w:val="28"/>
        </w:rPr>
        <w:t xml:space="preserve"> </w:t>
      </w:r>
      <w:r w:rsidRPr="00C2381C">
        <w:rPr>
          <w:rFonts w:ascii="Times New Roman" w:hAnsi="Times New Roman"/>
          <w:sz w:val="28"/>
          <w:szCs w:val="28"/>
        </w:rPr>
        <w:t>органов местного самоуправления участвовать в осуществлении государственных полномочий, не переданных им в соответствии со статьей 19 Федерального закона № 131-ФЗ (часть 4 статьи 20 Федерального з</w:t>
      </w:r>
      <w:r w:rsidRPr="00C2381C">
        <w:rPr>
          <w:rFonts w:ascii="Times New Roman" w:hAnsi="Times New Roman"/>
          <w:sz w:val="28"/>
          <w:szCs w:val="28"/>
        </w:rPr>
        <w:t>а</w:t>
      </w:r>
      <w:r w:rsidRPr="00C2381C">
        <w:rPr>
          <w:rFonts w:ascii="Times New Roman" w:hAnsi="Times New Roman"/>
          <w:sz w:val="28"/>
          <w:szCs w:val="28"/>
        </w:rPr>
        <w:t>кона № 131-ФЗ). В обоснование данной позиции органы местного самоуправл</w:t>
      </w:r>
      <w:r w:rsidRPr="00C2381C">
        <w:rPr>
          <w:rFonts w:ascii="Times New Roman" w:hAnsi="Times New Roman"/>
          <w:sz w:val="28"/>
          <w:szCs w:val="28"/>
        </w:rPr>
        <w:t>е</w:t>
      </w:r>
      <w:r w:rsidRPr="00C2381C">
        <w:rPr>
          <w:rFonts w:ascii="Times New Roman" w:hAnsi="Times New Roman"/>
          <w:sz w:val="28"/>
          <w:szCs w:val="28"/>
        </w:rPr>
        <w:t>ния указывают на необходимость выполнения полномочий по обеспечению пе</w:t>
      </w:r>
      <w:r w:rsidRPr="00C2381C">
        <w:rPr>
          <w:rFonts w:ascii="Times New Roman" w:hAnsi="Times New Roman"/>
          <w:sz w:val="28"/>
          <w:szCs w:val="28"/>
        </w:rPr>
        <w:t>р</w:t>
      </w:r>
      <w:r w:rsidRPr="00C2381C">
        <w:rPr>
          <w:rFonts w:ascii="Times New Roman" w:hAnsi="Times New Roman"/>
          <w:sz w:val="28"/>
          <w:szCs w:val="28"/>
        </w:rPr>
        <w:t xml:space="preserve">вичных мер пожарной безопасности:  </w:t>
      </w:r>
    </w:p>
    <w:p w14:paraId="382EC090" w14:textId="77777777" w:rsidR="00924F0B" w:rsidRPr="00C2381C" w:rsidRDefault="00924F0B" w:rsidP="00924F0B">
      <w:pPr>
        <w:pStyle w:val="11"/>
        <w:spacing w:before="0" w:after="0" w:line="360" w:lineRule="auto"/>
        <w:ind w:firstLine="709"/>
        <w:jc w:val="both"/>
        <w:rPr>
          <w:sz w:val="28"/>
          <w:szCs w:val="28"/>
        </w:rPr>
      </w:pPr>
      <w:r w:rsidRPr="00C2381C">
        <w:rPr>
          <w:sz w:val="28"/>
          <w:szCs w:val="28"/>
        </w:rPr>
        <w:t>- с привлечением квалифицированных специалистов в данной сфере, что н</w:t>
      </w:r>
      <w:r w:rsidRPr="00C2381C">
        <w:rPr>
          <w:sz w:val="28"/>
          <w:szCs w:val="28"/>
        </w:rPr>
        <w:t>е</w:t>
      </w:r>
      <w:r w:rsidRPr="00C2381C">
        <w:rPr>
          <w:sz w:val="28"/>
          <w:szCs w:val="28"/>
        </w:rPr>
        <w:t xml:space="preserve">возможно обеспечить на уровне органов местного самоуправления; </w:t>
      </w:r>
    </w:p>
    <w:p w14:paraId="749E21C9"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 при наличии помещения, пожарной техники, средств связи, оборудования на праве собственности или ином законном основании (это является обязател</w:t>
      </w:r>
      <w:r w:rsidRPr="00C2381C">
        <w:rPr>
          <w:rFonts w:ascii="Times New Roman" w:hAnsi="Times New Roman"/>
          <w:sz w:val="28"/>
          <w:szCs w:val="28"/>
        </w:rPr>
        <w:t>ь</w:t>
      </w:r>
      <w:r w:rsidRPr="00C2381C">
        <w:rPr>
          <w:rFonts w:ascii="Times New Roman" w:hAnsi="Times New Roman"/>
          <w:sz w:val="28"/>
          <w:szCs w:val="28"/>
        </w:rPr>
        <w:t>ным требованием для получения лицензии на право ведения работ по тушению пожаров).</w:t>
      </w:r>
    </w:p>
    <w:p w14:paraId="7183152D"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В Методических рекомендациях, подготовленных МЧС России для органов местного самоуправления по реализации Федерального закона № 131-ФЗ, о мун</w:t>
      </w:r>
      <w:r w:rsidRPr="00C2381C">
        <w:rPr>
          <w:rFonts w:ascii="Times New Roman" w:hAnsi="Times New Roman"/>
          <w:sz w:val="28"/>
          <w:szCs w:val="28"/>
        </w:rPr>
        <w:t>и</w:t>
      </w:r>
      <w:r w:rsidRPr="00C2381C">
        <w:rPr>
          <w:rFonts w:ascii="Times New Roman" w:hAnsi="Times New Roman"/>
          <w:sz w:val="28"/>
          <w:szCs w:val="28"/>
        </w:rPr>
        <w:t>ципальной и добровольной пожарной охране идет речь как о структурах, которые должны создаваться не только в сельских, но и в городских населенных пунктах из следующего расчета:</w:t>
      </w:r>
    </w:p>
    <w:p w14:paraId="4CD0549C"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 подразделения муниципальной пожарной охраны должны создаваться в населенных пунктах, расположенных на расстоянии далее 12 км от мест дислок</w:t>
      </w:r>
      <w:r w:rsidRPr="00C2381C">
        <w:rPr>
          <w:rFonts w:ascii="Times New Roman" w:hAnsi="Times New Roman"/>
          <w:sz w:val="28"/>
          <w:szCs w:val="28"/>
        </w:rPr>
        <w:t>а</w:t>
      </w:r>
      <w:r w:rsidRPr="00C2381C">
        <w:rPr>
          <w:rFonts w:ascii="Times New Roman" w:hAnsi="Times New Roman"/>
          <w:sz w:val="28"/>
          <w:szCs w:val="28"/>
        </w:rPr>
        <w:t xml:space="preserve">ции подразделений </w:t>
      </w:r>
      <w:r w:rsidR="00F44CB9" w:rsidRPr="00C2381C">
        <w:rPr>
          <w:rFonts w:ascii="Times New Roman" w:hAnsi="Times New Roman"/>
          <w:sz w:val="28"/>
          <w:szCs w:val="28"/>
        </w:rPr>
        <w:t>г</w:t>
      </w:r>
      <w:r w:rsidRPr="00C2381C">
        <w:rPr>
          <w:rFonts w:ascii="Times New Roman" w:hAnsi="Times New Roman"/>
          <w:sz w:val="28"/>
          <w:szCs w:val="28"/>
        </w:rPr>
        <w:t>осударственной противопожарной службы (в городах – далее 3 км), время пр</w:t>
      </w:r>
      <w:r w:rsidR="00F44CB9" w:rsidRPr="00C2381C">
        <w:rPr>
          <w:rFonts w:ascii="Times New Roman" w:hAnsi="Times New Roman"/>
          <w:sz w:val="28"/>
          <w:szCs w:val="28"/>
        </w:rPr>
        <w:t>ибытия в которые подразделений г</w:t>
      </w:r>
      <w:r w:rsidRPr="00C2381C">
        <w:rPr>
          <w:rFonts w:ascii="Times New Roman" w:hAnsi="Times New Roman"/>
          <w:sz w:val="28"/>
          <w:szCs w:val="28"/>
        </w:rPr>
        <w:t>осударственной противопожа</w:t>
      </w:r>
      <w:r w:rsidRPr="00C2381C">
        <w:rPr>
          <w:rFonts w:ascii="Times New Roman" w:hAnsi="Times New Roman"/>
          <w:sz w:val="28"/>
          <w:szCs w:val="28"/>
        </w:rPr>
        <w:t>р</w:t>
      </w:r>
      <w:r w:rsidRPr="00C2381C">
        <w:rPr>
          <w:rFonts w:ascii="Times New Roman" w:hAnsi="Times New Roman"/>
          <w:sz w:val="28"/>
          <w:szCs w:val="28"/>
        </w:rPr>
        <w:t>ной службы превышает 10 минут для городских поселений и 20 минут для сел</w:t>
      </w:r>
      <w:r w:rsidRPr="00C2381C">
        <w:rPr>
          <w:rFonts w:ascii="Times New Roman" w:hAnsi="Times New Roman"/>
          <w:sz w:val="28"/>
          <w:szCs w:val="28"/>
        </w:rPr>
        <w:t>ь</w:t>
      </w:r>
      <w:r w:rsidRPr="00C2381C">
        <w:rPr>
          <w:rFonts w:ascii="Times New Roman" w:hAnsi="Times New Roman"/>
          <w:sz w:val="28"/>
          <w:szCs w:val="28"/>
        </w:rPr>
        <w:t>ских;</w:t>
      </w:r>
    </w:p>
    <w:p w14:paraId="6F4AC8D9"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 подразделения добровольной пожарной охраны должны создаваться в населенных пунктах, в которых отсутствуют другие виды пожарной охраны, а время прибытия подразделений муниципальной пожарной охраны превышает 10 минут.</w:t>
      </w:r>
    </w:p>
    <w:p w14:paraId="2308276B"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Более того, данными рекомендациями установлено, что привлечен</w:t>
      </w:r>
      <w:r w:rsidR="00F44CB9" w:rsidRPr="00C2381C">
        <w:rPr>
          <w:rFonts w:ascii="Times New Roman" w:hAnsi="Times New Roman"/>
          <w:sz w:val="28"/>
          <w:szCs w:val="28"/>
        </w:rPr>
        <w:t>ие сил и средств подразделений г</w:t>
      </w:r>
      <w:r w:rsidRPr="00C2381C">
        <w:rPr>
          <w:rFonts w:ascii="Times New Roman" w:hAnsi="Times New Roman"/>
          <w:sz w:val="28"/>
          <w:szCs w:val="28"/>
        </w:rPr>
        <w:t>осударственной противопожарной службы предполагае</w:t>
      </w:r>
      <w:r w:rsidRPr="00C2381C">
        <w:rPr>
          <w:rFonts w:ascii="Times New Roman" w:hAnsi="Times New Roman"/>
          <w:sz w:val="28"/>
          <w:szCs w:val="28"/>
        </w:rPr>
        <w:t>т</w:t>
      </w:r>
      <w:r w:rsidRPr="00C2381C">
        <w:rPr>
          <w:rFonts w:ascii="Times New Roman" w:hAnsi="Times New Roman"/>
          <w:sz w:val="28"/>
          <w:szCs w:val="28"/>
        </w:rPr>
        <w:t>ся только для ликвидации крупных пожаров, когда сил и средств подразделений муниципальной пожарной охраны недостаточно.</w:t>
      </w:r>
    </w:p>
    <w:p w14:paraId="0ADCEDA5" w14:textId="77777777" w:rsidR="00924F0B" w:rsidRPr="00C2381C" w:rsidRDefault="00924F0B" w:rsidP="00924F0B">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Таким образом, речь идет не просто о принятии мер по локализации пожара и спасению людей и имущества до прибытия подразделений Государственной противопожарной службы, а о решении за счет органов местного самоуправления проблемы</w:t>
      </w:r>
      <w:r w:rsidR="00F44CB9" w:rsidRPr="00C2381C">
        <w:rPr>
          <w:rFonts w:ascii="Times New Roman" w:hAnsi="Times New Roman"/>
          <w:sz w:val="28"/>
          <w:szCs w:val="28"/>
        </w:rPr>
        <w:t xml:space="preserve"> недостаточности подразделений г</w:t>
      </w:r>
      <w:r w:rsidRPr="00C2381C">
        <w:rPr>
          <w:rFonts w:ascii="Times New Roman" w:hAnsi="Times New Roman"/>
          <w:sz w:val="28"/>
          <w:szCs w:val="28"/>
        </w:rPr>
        <w:t>осударственной противопожарной службы.</w:t>
      </w:r>
    </w:p>
    <w:p w14:paraId="58958824" w14:textId="77777777" w:rsidR="00924F0B" w:rsidRPr="00C2381C" w:rsidRDefault="00924F0B" w:rsidP="00924F0B">
      <w:pPr>
        <w:ind w:firstLine="709"/>
        <w:jc w:val="both"/>
        <w:rPr>
          <w:rFonts w:ascii="Times New Roman" w:hAnsi="Times New Roman"/>
          <w:b/>
          <w:sz w:val="28"/>
          <w:szCs w:val="28"/>
        </w:rPr>
      </w:pPr>
    </w:p>
    <w:p w14:paraId="7B94A591" w14:textId="77777777" w:rsidR="00924F0B" w:rsidRPr="00C2381C" w:rsidRDefault="00DB2383" w:rsidP="00924F0B">
      <w:pPr>
        <w:ind w:firstLine="709"/>
        <w:jc w:val="both"/>
        <w:rPr>
          <w:rFonts w:ascii="Times New Roman" w:hAnsi="Times New Roman"/>
          <w:b/>
          <w:sz w:val="28"/>
          <w:szCs w:val="28"/>
        </w:rPr>
      </w:pPr>
      <w:r w:rsidRPr="00C2381C">
        <w:rPr>
          <w:rFonts w:ascii="Times New Roman" w:hAnsi="Times New Roman"/>
          <w:b/>
          <w:sz w:val="28"/>
          <w:szCs w:val="28"/>
        </w:rPr>
        <w:t>3</w:t>
      </w:r>
      <w:r w:rsidR="00924F0B" w:rsidRPr="00C2381C">
        <w:rPr>
          <w:rFonts w:ascii="Times New Roman" w:hAnsi="Times New Roman"/>
          <w:b/>
          <w:sz w:val="28"/>
          <w:szCs w:val="28"/>
        </w:rPr>
        <w:t>.5. Отдельные проблемы в решении иных вопросов местного значения, а также в осуществлении полномочий по решению вопросов местного знач</w:t>
      </w:r>
      <w:r w:rsidR="00924F0B" w:rsidRPr="00C2381C">
        <w:rPr>
          <w:rFonts w:ascii="Times New Roman" w:hAnsi="Times New Roman"/>
          <w:b/>
          <w:sz w:val="28"/>
          <w:szCs w:val="28"/>
        </w:rPr>
        <w:t>е</w:t>
      </w:r>
      <w:r w:rsidR="00924F0B" w:rsidRPr="00C2381C">
        <w:rPr>
          <w:rFonts w:ascii="Times New Roman" w:hAnsi="Times New Roman"/>
          <w:b/>
          <w:sz w:val="28"/>
          <w:szCs w:val="28"/>
        </w:rPr>
        <w:t>ния</w:t>
      </w:r>
    </w:p>
    <w:p w14:paraId="10A09960" w14:textId="77777777" w:rsidR="00924F0B" w:rsidRPr="00C2381C" w:rsidRDefault="00924F0B" w:rsidP="00924F0B">
      <w:pPr>
        <w:spacing w:line="360" w:lineRule="auto"/>
        <w:ind w:firstLine="709"/>
        <w:jc w:val="both"/>
        <w:rPr>
          <w:rFonts w:ascii="Times New Roman" w:hAnsi="Times New Roman"/>
          <w:sz w:val="28"/>
          <w:szCs w:val="28"/>
        </w:rPr>
      </w:pPr>
    </w:p>
    <w:p w14:paraId="7C28A85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К основным проблемам решения вопроса местного значения в части</w:t>
      </w:r>
      <w:r w:rsidR="003E186F" w:rsidRPr="00C2381C">
        <w:rPr>
          <w:rFonts w:ascii="Times New Roman" w:hAnsi="Times New Roman"/>
          <w:sz w:val="28"/>
          <w:szCs w:val="28"/>
        </w:rPr>
        <w:t xml:space="preserve"> </w:t>
      </w:r>
      <w:r w:rsidRPr="00C2381C">
        <w:rPr>
          <w:rFonts w:ascii="Times New Roman" w:hAnsi="Times New Roman"/>
          <w:sz w:val="28"/>
          <w:szCs w:val="28"/>
        </w:rPr>
        <w:t>ра</w:t>
      </w:r>
      <w:r w:rsidRPr="00C2381C">
        <w:rPr>
          <w:rFonts w:ascii="Times New Roman" w:hAnsi="Times New Roman"/>
          <w:sz w:val="28"/>
          <w:szCs w:val="28"/>
        </w:rPr>
        <w:t>з</w:t>
      </w:r>
      <w:r w:rsidRPr="00C2381C">
        <w:rPr>
          <w:rFonts w:ascii="Times New Roman" w:hAnsi="Times New Roman"/>
          <w:sz w:val="28"/>
          <w:szCs w:val="28"/>
        </w:rPr>
        <w:t>работки и принятия документов территориального планирования</w:t>
      </w:r>
      <w:r w:rsidR="006168ED" w:rsidRPr="00C2381C">
        <w:rPr>
          <w:rFonts w:ascii="Times New Roman" w:hAnsi="Times New Roman"/>
          <w:sz w:val="28"/>
          <w:szCs w:val="28"/>
        </w:rPr>
        <w:t>, градостро</w:t>
      </w:r>
      <w:r w:rsidR="006168ED" w:rsidRPr="00C2381C">
        <w:rPr>
          <w:rFonts w:ascii="Times New Roman" w:hAnsi="Times New Roman"/>
          <w:sz w:val="28"/>
          <w:szCs w:val="28"/>
        </w:rPr>
        <w:t>и</w:t>
      </w:r>
      <w:r w:rsidR="006168ED" w:rsidRPr="00C2381C">
        <w:rPr>
          <w:rFonts w:ascii="Times New Roman" w:hAnsi="Times New Roman"/>
          <w:sz w:val="28"/>
          <w:szCs w:val="28"/>
        </w:rPr>
        <w:t>тельного зонирования</w:t>
      </w:r>
      <w:r w:rsidRPr="00C2381C">
        <w:rPr>
          <w:rFonts w:ascii="Times New Roman" w:hAnsi="Times New Roman"/>
          <w:sz w:val="28"/>
          <w:szCs w:val="28"/>
        </w:rPr>
        <w:t>,  а также  подготовки документов по планировке террит</w:t>
      </w:r>
      <w:r w:rsidRPr="00C2381C">
        <w:rPr>
          <w:rFonts w:ascii="Times New Roman" w:hAnsi="Times New Roman"/>
          <w:sz w:val="28"/>
          <w:szCs w:val="28"/>
        </w:rPr>
        <w:t>о</w:t>
      </w:r>
      <w:r w:rsidRPr="00C2381C">
        <w:rPr>
          <w:rFonts w:ascii="Times New Roman" w:hAnsi="Times New Roman"/>
          <w:sz w:val="28"/>
          <w:szCs w:val="28"/>
        </w:rPr>
        <w:t xml:space="preserve">рии органы местного самоуправления относят: </w:t>
      </w:r>
    </w:p>
    <w:p w14:paraId="3ECF728A" w14:textId="5412A0DF" w:rsidR="00924F0B" w:rsidRPr="00C2381C" w:rsidRDefault="00924F0B" w:rsidP="00480A6F">
      <w:pPr>
        <w:spacing w:line="360" w:lineRule="auto"/>
        <w:ind w:firstLine="709"/>
        <w:jc w:val="both"/>
        <w:rPr>
          <w:rFonts w:ascii="Times New Roman" w:hAnsi="Times New Roman"/>
          <w:sz w:val="28"/>
          <w:szCs w:val="20"/>
        </w:rPr>
      </w:pPr>
      <w:r w:rsidRPr="00C2381C">
        <w:rPr>
          <w:rFonts w:ascii="Times New Roman" w:hAnsi="Times New Roman"/>
          <w:sz w:val="28"/>
          <w:szCs w:val="28"/>
        </w:rPr>
        <w:t>1) недостаток финансовых средств муниципальных образований, необход</w:t>
      </w:r>
      <w:r w:rsidRPr="00C2381C">
        <w:rPr>
          <w:rFonts w:ascii="Times New Roman" w:hAnsi="Times New Roman"/>
          <w:sz w:val="28"/>
          <w:szCs w:val="28"/>
        </w:rPr>
        <w:t>и</w:t>
      </w:r>
      <w:r w:rsidRPr="00C2381C">
        <w:rPr>
          <w:rFonts w:ascii="Times New Roman" w:hAnsi="Times New Roman"/>
          <w:sz w:val="28"/>
          <w:szCs w:val="28"/>
        </w:rPr>
        <w:t>мых для актуализации документов территориального планирования и градостро</w:t>
      </w:r>
      <w:r w:rsidRPr="00C2381C">
        <w:rPr>
          <w:rFonts w:ascii="Times New Roman" w:hAnsi="Times New Roman"/>
          <w:sz w:val="28"/>
          <w:szCs w:val="28"/>
        </w:rPr>
        <w:t>и</w:t>
      </w:r>
      <w:r w:rsidRPr="00C2381C">
        <w:rPr>
          <w:rFonts w:ascii="Times New Roman" w:hAnsi="Times New Roman"/>
          <w:sz w:val="28"/>
          <w:szCs w:val="28"/>
        </w:rPr>
        <w:t>тельного зонирования. Органами местного самоуправления также указывается на невозможность размещения в программе ГИС «</w:t>
      </w:r>
      <w:proofErr w:type="spellStart"/>
      <w:r w:rsidRPr="00C2381C">
        <w:rPr>
          <w:rFonts w:ascii="Times New Roman" w:hAnsi="Times New Roman"/>
          <w:sz w:val="28"/>
          <w:szCs w:val="28"/>
        </w:rPr>
        <w:t>ИнГео</w:t>
      </w:r>
      <w:proofErr w:type="spellEnd"/>
      <w:r w:rsidRPr="00C2381C">
        <w:rPr>
          <w:rFonts w:ascii="Times New Roman" w:hAnsi="Times New Roman"/>
          <w:sz w:val="28"/>
          <w:szCs w:val="28"/>
        </w:rPr>
        <w:t>» разработанных ранее д</w:t>
      </w:r>
      <w:r w:rsidRPr="00C2381C">
        <w:rPr>
          <w:rFonts w:ascii="Times New Roman" w:hAnsi="Times New Roman"/>
          <w:sz w:val="28"/>
          <w:szCs w:val="28"/>
        </w:rPr>
        <w:t>о</w:t>
      </w:r>
      <w:r w:rsidRPr="00C2381C">
        <w:rPr>
          <w:rFonts w:ascii="Times New Roman" w:hAnsi="Times New Roman"/>
          <w:sz w:val="28"/>
          <w:szCs w:val="28"/>
        </w:rPr>
        <w:t xml:space="preserve">кументов территориального планирования. </w:t>
      </w:r>
      <w:r w:rsidRPr="00C2381C">
        <w:rPr>
          <w:rFonts w:ascii="Times New Roman" w:hAnsi="Times New Roman"/>
          <w:sz w:val="28"/>
          <w:szCs w:val="20"/>
        </w:rPr>
        <w:t>Ранее принятые в сфере территор</w:t>
      </w:r>
      <w:r w:rsidRPr="00C2381C">
        <w:rPr>
          <w:rFonts w:ascii="Times New Roman" w:hAnsi="Times New Roman"/>
          <w:sz w:val="28"/>
          <w:szCs w:val="20"/>
        </w:rPr>
        <w:t>и</w:t>
      </w:r>
      <w:r w:rsidRPr="00C2381C">
        <w:rPr>
          <w:rFonts w:ascii="Times New Roman" w:hAnsi="Times New Roman"/>
          <w:sz w:val="28"/>
          <w:szCs w:val="20"/>
        </w:rPr>
        <w:t xml:space="preserve">ального планирования и градостроительного зонирования нормативные правовые акты требуют оформления в новом формате для целей учета содержания данных документов органами кадастрового учета. </w:t>
      </w:r>
      <w:r w:rsidRPr="00C2381C">
        <w:rPr>
          <w:rFonts w:ascii="Times New Roman" w:hAnsi="Times New Roman"/>
          <w:sz w:val="28"/>
          <w:szCs w:val="28"/>
        </w:rPr>
        <w:t>Следует отметить, что к настоящему времени постановлением Правительства Самарской области от 09.12.2015 № 822 утверждена государственная программа Самарской области «Развитие инфр</w:t>
      </w:r>
      <w:r w:rsidRPr="00C2381C">
        <w:rPr>
          <w:rFonts w:ascii="Times New Roman" w:hAnsi="Times New Roman"/>
          <w:sz w:val="28"/>
          <w:szCs w:val="28"/>
        </w:rPr>
        <w:t>а</w:t>
      </w:r>
      <w:r w:rsidRPr="00C2381C">
        <w:rPr>
          <w:rFonts w:ascii="Times New Roman" w:hAnsi="Times New Roman"/>
          <w:sz w:val="28"/>
          <w:szCs w:val="28"/>
        </w:rPr>
        <w:t>структуры градостроительной деятельности на территории Самарской области» на 2016 – 2019 годы, которой предусмотрены в том числе мероприятия по пред</w:t>
      </w:r>
      <w:r w:rsidRPr="00C2381C">
        <w:rPr>
          <w:rFonts w:ascii="Times New Roman" w:hAnsi="Times New Roman"/>
          <w:sz w:val="28"/>
          <w:szCs w:val="28"/>
        </w:rPr>
        <w:t>о</w:t>
      </w:r>
      <w:r w:rsidRPr="00C2381C">
        <w:rPr>
          <w:rFonts w:ascii="Times New Roman" w:hAnsi="Times New Roman"/>
          <w:sz w:val="28"/>
          <w:szCs w:val="28"/>
        </w:rPr>
        <w:t>ставлению субсидий из областного бюджета бюджетам муниципальных образ</w:t>
      </w:r>
      <w:r w:rsidRPr="00C2381C">
        <w:rPr>
          <w:rFonts w:ascii="Times New Roman" w:hAnsi="Times New Roman"/>
          <w:sz w:val="28"/>
          <w:szCs w:val="28"/>
        </w:rPr>
        <w:t>о</w:t>
      </w:r>
      <w:r w:rsidRPr="00C2381C">
        <w:rPr>
          <w:rFonts w:ascii="Times New Roman" w:hAnsi="Times New Roman"/>
          <w:sz w:val="28"/>
          <w:szCs w:val="28"/>
        </w:rPr>
        <w:t>ваний в целях софинансирования</w:t>
      </w:r>
      <w:r w:rsidR="00480A6F" w:rsidRPr="00C2381C">
        <w:rPr>
          <w:rFonts w:ascii="Times New Roman" w:hAnsi="Times New Roman"/>
          <w:sz w:val="28"/>
          <w:szCs w:val="28"/>
        </w:rPr>
        <w:t xml:space="preserve"> </w:t>
      </w:r>
      <w:r w:rsidRPr="00C2381C">
        <w:rPr>
          <w:rFonts w:ascii="Times New Roman" w:hAnsi="Times New Roman"/>
          <w:sz w:val="28"/>
          <w:szCs w:val="28"/>
        </w:rPr>
        <w:t>расходов на</w:t>
      </w:r>
      <w:r w:rsidR="00AD0AAD" w:rsidRPr="00C2381C">
        <w:rPr>
          <w:rFonts w:ascii="Times New Roman" w:hAnsi="Times New Roman"/>
          <w:sz w:val="28"/>
          <w:szCs w:val="28"/>
        </w:rPr>
        <w:t xml:space="preserve"> подготовку</w:t>
      </w:r>
      <w:r w:rsidRPr="00C2381C">
        <w:rPr>
          <w:rFonts w:ascii="Times New Roman" w:hAnsi="Times New Roman"/>
          <w:sz w:val="28"/>
          <w:szCs w:val="28"/>
        </w:rPr>
        <w:t>:</w:t>
      </w:r>
    </w:p>
    <w:p w14:paraId="3769FD10" w14:textId="69B27123" w:rsidR="00924F0B" w:rsidRPr="00C2381C" w:rsidRDefault="00924F0B" w:rsidP="00480A6F">
      <w:pPr>
        <w:spacing w:line="360" w:lineRule="auto"/>
        <w:ind w:firstLine="709"/>
        <w:jc w:val="both"/>
        <w:rPr>
          <w:rFonts w:ascii="Times New Roman" w:hAnsi="Times New Roman"/>
          <w:sz w:val="28"/>
          <w:szCs w:val="28"/>
        </w:rPr>
      </w:pPr>
      <w:r w:rsidRPr="00C2381C">
        <w:rPr>
          <w:rFonts w:ascii="Times New Roman" w:hAnsi="Times New Roman"/>
          <w:sz w:val="28"/>
          <w:szCs w:val="28"/>
        </w:rPr>
        <w:t>- изменений в схемы территориального планирования муниципальных ра</w:t>
      </w:r>
      <w:r w:rsidRPr="00C2381C">
        <w:rPr>
          <w:rFonts w:ascii="Times New Roman" w:hAnsi="Times New Roman"/>
          <w:sz w:val="28"/>
          <w:szCs w:val="28"/>
        </w:rPr>
        <w:t>й</w:t>
      </w:r>
      <w:r w:rsidRPr="00C2381C">
        <w:rPr>
          <w:rFonts w:ascii="Times New Roman" w:hAnsi="Times New Roman"/>
          <w:sz w:val="28"/>
          <w:szCs w:val="28"/>
        </w:rPr>
        <w:t>онов;</w:t>
      </w:r>
    </w:p>
    <w:p w14:paraId="781E1BFC" w14:textId="7DAB3BA7" w:rsidR="00924F0B" w:rsidRPr="00C2381C" w:rsidRDefault="00924F0B">
      <w:pPr>
        <w:spacing w:line="360" w:lineRule="auto"/>
        <w:ind w:firstLine="709"/>
        <w:jc w:val="both"/>
        <w:rPr>
          <w:rFonts w:ascii="Times New Roman" w:hAnsi="Times New Roman"/>
          <w:sz w:val="28"/>
          <w:szCs w:val="28"/>
        </w:rPr>
      </w:pPr>
      <w:r w:rsidRPr="00C2381C">
        <w:rPr>
          <w:rFonts w:ascii="Times New Roman" w:hAnsi="Times New Roman"/>
          <w:sz w:val="28"/>
          <w:szCs w:val="28"/>
        </w:rPr>
        <w:t>- изменений в генеральные планы поселений и городских округов;</w:t>
      </w:r>
    </w:p>
    <w:p w14:paraId="36249632" w14:textId="2D1C841C" w:rsidR="00924F0B" w:rsidRPr="00C2381C" w:rsidRDefault="00924F0B">
      <w:pPr>
        <w:spacing w:line="360" w:lineRule="auto"/>
        <w:ind w:firstLine="709"/>
        <w:jc w:val="both"/>
        <w:rPr>
          <w:rFonts w:ascii="Times New Roman" w:hAnsi="Times New Roman"/>
          <w:sz w:val="28"/>
          <w:szCs w:val="28"/>
        </w:rPr>
      </w:pPr>
      <w:r w:rsidRPr="00C2381C">
        <w:rPr>
          <w:rFonts w:ascii="Times New Roman" w:hAnsi="Times New Roman"/>
          <w:sz w:val="28"/>
          <w:szCs w:val="28"/>
        </w:rPr>
        <w:t>- изменений в правила землепользования и застройки поселений и горо</w:t>
      </w:r>
      <w:r w:rsidRPr="00C2381C">
        <w:rPr>
          <w:rFonts w:ascii="Times New Roman" w:hAnsi="Times New Roman"/>
          <w:sz w:val="28"/>
          <w:szCs w:val="28"/>
        </w:rPr>
        <w:t>д</w:t>
      </w:r>
      <w:r w:rsidRPr="00C2381C">
        <w:rPr>
          <w:rFonts w:ascii="Times New Roman" w:hAnsi="Times New Roman"/>
          <w:sz w:val="28"/>
          <w:szCs w:val="28"/>
        </w:rPr>
        <w:t>ских округов;</w:t>
      </w:r>
    </w:p>
    <w:p w14:paraId="71C6EC91" w14:textId="5411DDA9" w:rsidR="00480A6F" w:rsidRPr="00C2381C" w:rsidRDefault="00924F0B" w:rsidP="00AD0AAD">
      <w:pPr>
        <w:spacing w:line="360" w:lineRule="auto"/>
        <w:ind w:firstLine="709"/>
        <w:jc w:val="both"/>
        <w:rPr>
          <w:rFonts w:ascii="Times New Roman" w:hAnsi="Times New Roman"/>
          <w:sz w:val="28"/>
          <w:szCs w:val="28"/>
        </w:rPr>
      </w:pPr>
      <w:r w:rsidRPr="00C2381C">
        <w:rPr>
          <w:rFonts w:ascii="Times New Roman" w:hAnsi="Times New Roman"/>
          <w:sz w:val="28"/>
          <w:szCs w:val="28"/>
        </w:rPr>
        <w:t>- документации по планировке территории</w:t>
      </w:r>
      <w:r w:rsidR="00AD0AAD" w:rsidRPr="00C2381C">
        <w:rPr>
          <w:rFonts w:ascii="Times New Roman" w:hAnsi="Times New Roman"/>
          <w:sz w:val="28"/>
          <w:szCs w:val="28"/>
        </w:rPr>
        <w:t>.</w:t>
      </w:r>
    </w:p>
    <w:p w14:paraId="776E609F" w14:textId="52780B95"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 то же время Законом Самарской области «Об областном бюджете на 2016 год и на плановый период 2017 и 2018 годов» предусмотрено финансирование мероприятий подпрограммы «Государственная поддержка градостроительной д</w:t>
      </w:r>
      <w:r w:rsidRPr="00C2381C">
        <w:rPr>
          <w:rFonts w:ascii="Times New Roman" w:hAnsi="Times New Roman"/>
          <w:sz w:val="28"/>
          <w:szCs w:val="28"/>
        </w:rPr>
        <w:t>е</w:t>
      </w:r>
      <w:r w:rsidRPr="00C2381C">
        <w:rPr>
          <w:rFonts w:ascii="Times New Roman" w:hAnsi="Times New Roman"/>
          <w:sz w:val="28"/>
          <w:szCs w:val="28"/>
        </w:rPr>
        <w:t xml:space="preserve">ятельности на территориях муниципальных образований Самарской области» на 2016 – 2019 годы лишь в объеме 19,125 млн. рублей </w:t>
      </w:r>
      <w:r w:rsidR="00DA11C4" w:rsidRPr="00C2381C">
        <w:rPr>
          <w:rFonts w:ascii="Times New Roman" w:hAnsi="Times New Roman"/>
          <w:sz w:val="28"/>
          <w:szCs w:val="28"/>
        </w:rPr>
        <w:t>(</w:t>
      </w:r>
      <w:r w:rsidRPr="00C2381C">
        <w:rPr>
          <w:rFonts w:ascii="Times New Roman" w:hAnsi="Times New Roman"/>
          <w:sz w:val="28"/>
          <w:szCs w:val="28"/>
        </w:rPr>
        <w:t>при существующей потре</w:t>
      </w:r>
      <w:r w:rsidRPr="00C2381C">
        <w:rPr>
          <w:rFonts w:ascii="Times New Roman" w:hAnsi="Times New Roman"/>
          <w:sz w:val="28"/>
          <w:szCs w:val="28"/>
        </w:rPr>
        <w:t>б</w:t>
      </w:r>
      <w:r w:rsidRPr="00C2381C">
        <w:rPr>
          <w:rFonts w:ascii="Times New Roman" w:hAnsi="Times New Roman"/>
          <w:sz w:val="28"/>
          <w:szCs w:val="28"/>
        </w:rPr>
        <w:t>ности в финансировании в объеме 296,2 млн. рублей</w:t>
      </w:r>
      <w:r w:rsidR="00DA11C4" w:rsidRPr="00C2381C">
        <w:rPr>
          <w:rFonts w:ascii="Times New Roman" w:hAnsi="Times New Roman"/>
          <w:sz w:val="28"/>
          <w:szCs w:val="28"/>
        </w:rPr>
        <w:t>)</w:t>
      </w:r>
      <w:r w:rsidRPr="00C2381C">
        <w:rPr>
          <w:rFonts w:ascii="Times New Roman" w:hAnsi="Times New Roman"/>
          <w:sz w:val="28"/>
          <w:szCs w:val="28"/>
        </w:rPr>
        <w:t xml:space="preserve">; </w:t>
      </w:r>
    </w:p>
    <w:p w14:paraId="607DADF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длительность согласования генеральных планов городских округов. В о</w:t>
      </w:r>
      <w:r w:rsidRPr="00C2381C">
        <w:rPr>
          <w:rFonts w:ascii="Times New Roman" w:hAnsi="Times New Roman"/>
          <w:sz w:val="28"/>
          <w:szCs w:val="28"/>
        </w:rPr>
        <w:t>т</w:t>
      </w:r>
      <w:r w:rsidRPr="00C2381C">
        <w:rPr>
          <w:rFonts w:ascii="Times New Roman" w:hAnsi="Times New Roman"/>
          <w:sz w:val="28"/>
          <w:szCs w:val="28"/>
        </w:rPr>
        <w:t>дельных случаях органами местного самоуправления отмечалось</w:t>
      </w:r>
      <w:r w:rsidR="008D5580" w:rsidRPr="00C2381C">
        <w:rPr>
          <w:rFonts w:ascii="Times New Roman" w:hAnsi="Times New Roman"/>
          <w:sz w:val="28"/>
          <w:szCs w:val="28"/>
        </w:rPr>
        <w:t xml:space="preserve"> </w:t>
      </w:r>
      <w:r w:rsidRPr="00C2381C">
        <w:rPr>
          <w:rFonts w:ascii="Times New Roman" w:hAnsi="Times New Roman"/>
          <w:sz w:val="28"/>
          <w:szCs w:val="28"/>
        </w:rPr>
        <w:t>отсутствие э</w:t>
      </w:r>
      <w:r w:rsidRPr="00C2381C">
        <w:rPr>
          <w:rFonts w:ascii="Times New Roman" w:hAnsi="Times New Roman"/>
          <w:sz w:val="28"/>
          <w:szCs w:val="28"/>
        </w:rPr>
        <w:t>ф</w:t>
      </w:r>
      <w:r w:rsidRPr="00C2381C">
        <w:rPr>
          <w:rFonts w:ascii="Times New Roman" w:hAnsi="Times New Roman"/>
          <w:sz w:val="28"/>
          <w:szCs w:val="28"/>
        </w:rPr>
        <w:t>фективных коммуникативных межведомственных механизмов разрешения спо</w:t>
      </w:r>
      <w:r w:rsidRPr="00C2381C">
        <w:rPr>
          <w:rFonts w:ascii="Times New Roman" w:hAnsi="Times New Roman"/>
          <w:sz w:val="28"/>
          <w:szCs w:val="28"/>
        </w:rPr>
        <w:t>р</w:t>
      </w:r>
      <w:r w:rsidRPr="00C2381C">
        <w:rPr>
          <w:rFonts w:ascii="Times New Roman" w:hAnsi="Times New Roman"/>
          <w:sz w:val="28"/>
          <w:szCs w:val="28"/>
        </w:rPr>
        <w:t>ных ситуаций (например, городской округ Самара);</w:t>
      </w:r>
    </w:p>
    <w:p w14:paraId="5087E6D3" w14:textId="49679A5D"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 потребность в квалифицированн</w:t>
      </w:r>
      <w:r w:rsidR="008D5580" w:rsidRPr="00C2381C">
        <w:rPr>
          <w:rFonts w:ascii="Times New Roman" w:hAnsi="Times New Roman"/>
          <w:sz w:val="28"/>
          <w:szCs w:val="28"/>
        </w:rPr>
        <w:t>ых муниципальных</w:t>
      </w:r>
      <w:r w:rsidRPr="00C2381C">
        <w:rPr>
          <w:rFonts w:ascii="Times New Roman" w:hAnsi="Times New Roman"/>
          <w:sz w:val="28"/>
          <w:szCs w:val="28"/>
        </w:rPr>
        <w:t xml:space="preserve"> </w:t>
      </w:r>
      <w:r w:rsidR="008D5580" w:rsidRPr="00C2381C">
        <w:rPr>
          <w:rFonts w:ascii="Times New Roman" w:hAnsi="Times New Roman"/>
          <w:spacing w:val="-10"/>
          <w:sz w:val="30"/>
          <w:szCs w:val="30"/>
        </w:rPr>
        <w:t>кадрах в сфере гр</w:t>
      </w:r>
      <w:r w:rsidR="008D5580" w:rsidRPr="00C2381C">
        <w:rPr>
          <w:rFonts w:ascii="Times New Roman" w:hAnsi="Times New Roman"/>
          <w:spacing w:val="-10"/>
          <w:sz w:val="30"/>
          <w:szCs w:val="30"/>
        </w:rPr>
        <w:t>а</w:t>
      </w:r>
      <w:r w:rsidR="008D5580" w:rsidRPr="00C2381C">
        <w:rPr>
          <w:rFonts w:ascii="Times New Roman" w:hAnsi="Times New Roman"/>
          <w:spacing w:val="-10"/>
          <w:sz w:val="30"/>
          <w:szCs w:val="30"/>
        </w:rPr>
        <w:t>достроительства</w:t>
      </w:r>
      <w:r w:rsidR="008D5580" w:rsidRPr="00C2381C" w:rsidDel="008D5580">
        <w:rPr>
          <w:rFonts w:ascii="Times New Roman" w:hAnsi="Times New Roman"/>
          <w:sz w:val="28"/>
          <w:szCs w:val="28"/>
        </w:rPr>
        <w:t xml:space="preserve"> </w:t>
      </w:r>
      <w:r w:rsidRPr="00C2381C">
        <w:rPr>
          <w:rFonts w:ascii="Times New Roman" w:hAnsi="Times New Roman"/>
          <w:sz w:val="28"/>
          <w:szCs w:val="28"/>
        </w:rPr>
        <w:t xml:space="preserve">и </w:t>
      </w:r>
      <w:r w:rsidRPr="00C2381C">
        <w:rPr>
          <w:rFonts w:ascii="Times New Roman" w:hAnsi="Times New Roman"/>
          <w:spacing w:val="-2"/>
          <w:sz w:val="30"/>
          <w:szCs w:val="30"/>
        </w:rPr>
        <w:t>отсутствие достаточного количества</w:t>
      </w:r>
      <w:r w:rsidR="008D5580" w:rsidRPr="00C2381C">
        <w:rPr>
          <w:rFonts w:ascii="Times New Roman" w:hAnsi="Times New Roman"/>
          <w:spacing w:val="-2"/>
          <w:sz w:val="30"/>
          <w:szCs w:val="30"/>
        </w:rPr>
        <w:t xml:space="preserve"> </w:t>
      </w:r>
      <w:r w:rsidRPr="00C2381C">
        <w:rPr>
          <w:rFonts w:ascii="Times New Roman" w:hAnsi="Times New Roman"/>
          <w:spacing w:val="-10"/>
          <w:sz w:val="30"/>
          <w:szCs w:val="30"/>
        </w:rPr>
        <w:t>методических рекоме</w:t>
      </w:r>
      <w:r w:rsidRPr="00C2381C">
        <w:rPr>
          <w:rFonts w:ascii="Times New Roman" w:hAnsi="Times New Roman"/>
          <w:spacing w:val="-10"/>
          <w:sz w:val="30"/>
          <w:szCs w:val="30"/>
        </w:rPr>
        <w:t>н</w:t>
      </w:r>
      <w:r w:rsidRPr="00C2381C">
        <w:rPr>
          <w:rFonts w:ascii="Times New Roman" w:hAnsi="Times New Roman"/>
          <w:spacing w:val="-10"/>
          <w:sz w:val="30"/>
          <w:szCs w:val="30"/>
        </w:rPr>
        <w:t>даций по подготовке документации по планировке территории.</w:t>
      </w:r>
      <w:r w:rsidR="008D5580" w:rsidRPr="00C2381C">
        <w:rPr>
          <w:rFonts w:ascii="Times New Roman" w:hAnsi="Times New Roman"/>
          <w:spacing w:val="-10"/>
          <w:sz w:val="30"/>
          <w:szCs w:val="30"/>
        </w:rPr>
        <w:t xml:space="preserve"> </w:t>
      </w:r>
    </w:p>
    <w:p w14:paraId="08AEFD6E"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С учетом изложенного представляется целесообразным сформулировать следующие предложения по оказанию органами государственной власти соде</w:t>
      </w:r>
      <w:r w:rsidRPr="00C2381C">
        <w:rPr>
          <w:rFonts w:ascii="Times New Roman" w:hAnsi="Times New Roman"/>
          <w:sz w:val="28"/>
          <w:szCs w:val="28"/>
        </w:rPr>
        <w:t>й</w:t>
      </w:r>
      <w:r w:rsidRPr="00C2381C">
        <w:rPr>
          <w:rFonts w:ascii="Times New Roman" w:hAnsi="Times New Roman"/>
          <w:sz w:val="28"/>
          <w:szCs w:val="28"/>
        </w:rPr>
        <w:t>ствия органам местного самоуправления в сфере разработки и принятия докуме</w:t>
      </w:r>
      <w:r w:rsidRPr="00C2381C">
        <w:rPr>
          <w:rFonts w:ascii="Times New Roman" w:hAnsi="Times New Roman"/>
          <w:sz w:val="28"/>
          <w:szCs w:val="28"/>
        </w:rPr>
        <w:t>н</w:t>
      </w:r>
      <w:r w:rsidRPr="00C2381C">
        <w:rPr>
          <w:rFonts w:ascii="Times New Roman" w:hAnsi="Times New Roman"/>
          <w:sz w:val="28"/>
          <w:szCs w:val="28"/>
        </w:rPr>
        <w:t>тов территориального планирования</w:t>
      </w:r>
      <w:r w:rsidR="006168ED" w:rsidRPr="00C2381C">
        <w:rPr>
          <w:rFonts w:ascii="Times New Roman" w:hAnsi="Times New Roman"/>
          <w:sz w:val="28"/>
          <w:szCs w:val="28"/>
        </w:rPr>
        <w:t>,</w:t>
      </w:r>
      <w:r w:rsidR="008D5580" w:rsidRPr="00C2381C">
        <w:rPr>
          <w:rFonts w:ascii="Times New Roman" w:hAnsi="Times New Roman"/>
          <w:sz w:val="28"/>
          <w:szCs w:val="28"/>
        </w:rPr>
        <w:t xml:space="preserve"> </w:t>
      </w:r>
      <w:r w:rsidR="006168ED" w:rsidRPr="00C2381C">
        <w:rPr>
          <w:rFonts w:ascii="Times New Roman" w:hAnsi="Times New Roman"/>
          <w:sz w:val="28"/>
          <w:szCs w:val="28"/>
        </w:rPr>
        <w:t>градостроительного зонирования,</w:t>
      </w:r>
      <w:r w:rsidRPr="00C2381C">
        <w:rPr>
          <w:rFonts w:ascii="Times New Roman" w:hAnsi="Times New Roman"/>
          <w:sz w:val="28"/>
          <w:szCs w:val="28"/>
        </w:rPr>
        <w:t xml:space="preserve"> а также  подготовки документов по планировке территории:</w:t>
      </w:r>
    </w:p>
    <w:p w14:paraId="3C3D111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предлагаем рассмотреть возможность увеличения финансирования мер</w:t>
      </w:r>
      <w:r w:rsidRPr="00C2381C">
        <w:rPr>
          <w:rFonts w:ascii="Times New Roman" w:hAnsi="Times New Roman"/>
          <w:sz w:val="28"/>
          <w:szCs w:val="28"/>
        </w:rPr>
        <w:t>о</w:t>
      </w:r>
      <w:r w:rsidRPr="00C2381C">
        <w:rPr>
          <w:rFonts w:ascii="Times New Roman" w:hAnsi="Times New Roman"/>
          <w:sz w:val="28"/>
          <w:szCs w:val="28"/>
        </w:rPr>
        <w:t>приятий подпрограммы «Государственная поддержка градостроительной де</w:t>
      </w:r>
      <w:r w:rsidRPr="00C2381C">
        <w:rPr>
          <w:rFonts w:ascii="Times New Roman" w:hAnsi="Times New Roman"/>
          <w:sz w:val="28"/>
          <w:szCs w:val="28"/>
        </w:rPr>
        <w:t>я</w:t>
      </w:r>
      <w:r w:rsidRPr="00C2381C">
        <w:rPr>
          <w:rFonts w:ascii="Times New Roman" w:hAnsi="Times New Roman"/>
          <w:sz w:val="28"/>
          <w:szCs w:val="28"/>
        </w:rPr>
        <w:t>тельности на территориях муниципальных образований Самарской области» на 2016 – 2019 годы государственной программы</w:t>
      </w:r>
      <w:r w:rsidR="00C728E8" w:rsidRPr="00C2381C">
        <w:rPr>
          <w:rFonts w:ascii="Times New Roman" w:hAnsi="Times New Roman"/>
          <w:sz w:val="28"/>
          <w:szCs w:val="28"/>
        </w:rPr>
        <w:t xml:space="preserve"> </w:t>
      </w:r>
      <w:r w:rsidRPr="00C2381C">
        <w:rPr>
          <w:rFonts w:ascii="Times New Roman" w:hAnsi="Times New Roman"/>
          <w:sz w:val="28"/>
          <w:szCs w:val="28"/>
        </w:rPr>
        <w:t>Самарской области «Развитие и</w:t>
      </w:r>
      <w:r w:rsidRPr="00C2381C">
        <w:rPr>
          <w:rFonts w:ascii="Times New Roman" w:hAnsi="Times New Roman"/>
          <w:sz w:val="28"/>
          <w:szCs w:val="28"/>
        </w:rPr>
        <w:t>н</w:t>
      </w:r>
      <w:r w:rsidRPr="00C2381C">
        <w:rPr>
          <w:rFonts w:ascii="Times New Roman" w:hAnsi="Times New Roman"/>
          <w:sz w:val="28"/>
          <w:szCs w:val="28"/>
        </w:rPr>
        <w:t>фраструктуры градостроительной деятельности на территории Самарской обл</w:t>
      </w:r>
      <w:r w:rsidRPr="00C2381C">
        <w:rPr>
          <w:rFonts w:ascii="Times New Roman" w:hAnsi="Times New Roman"/>
          <w:sz w:val="28"/>
          <w:szCs w:val="28"/>
        </w:rPr>
        <w:t>а</w:t>
      </w:r>
      <w:r w:rsidRPr="00C2381C">
        <w:rPr>
          <w:rFonts w:ascii="Times New Roman" w:hAnsi="Times New Roman"/>
          <w:sz w:val="28"/>
          <w:szCs w:val="28"/>
        </w:rPr>
        <w:t>сти» на 2016 – 2019 годы в части предоставления местным бюджетам</w:t>
      </w:r>
      <w:r w:rsidR="00C728E8" w:rsidRPr="00C2381C">
        <w:rPr>
          <w:rFonts w:ascii="Times New Roman" w:hAnsi="Times New Roman"/>
          <w:sz w:val="28"/>
          <w:szCs w:val="28"/>
        </w:rPr>
        <w:t xml:space="preserve"> </w:t>
      </w:r>
      <w:r w:rsidRPr="00C2381C">
        <w:rPr>
          <w:rFonts w:ascii="Times New Roman" w:hAnsi="Times New Roman"/>
          <w:sz w:val="28"/>
          <w:szCs w:val="28"/>
        </w:rPr>
        <w:t>субсидий из областного бюджета в целях софинансирования расходов</w:t>
      </w:r>
      <w:r w:rsidR="008D5580" w:rsidRPr="00C2381C">
        <w:rPr>
          <w:rFonts w:ascii="Times New Roman" w:hAnsi="Times New Roman"/>
          <w:sz w:val="28"/>
          <w:szCs w:val="28"/>
        </w:rPr>
        <w:t xml:space="preserve"> </w:t>
      </w:r>
      <w:r w:rsidRPr="00C2381C">
        <w:rPr>
          <w:rFonts w:ascii="Times New Roman" w:hAnsi="Times New Roman"/>
          <w:sz w:val="28"/>
          <w:szCs w:val="28"/>
        </w:rPr>
        <w:t>органов местного сам</w:t>
      </w:r>
      <w:r w:rsidRPr="00C2381C">
        <w:rPr>
          <w:rFonts w:ascii="Times New Roman" w:hAnsi="Times New Roman"/>
          <w:sz w:val="28"/>
          <w:szCs w:val="28"/>
        </w:rPr>
        <w:t>о</w:t>
      </w:r>
      <w:r w:rsidRPr="00C2381C">
        <w:rPr>
          <w:rFonts w:ascii="Times New Roman" w:hAnsi="Times New Roman"/>
          <w:sz w:val="28"/>
          <w:szCs w:val="28"/>
        </w:rPr>
        <w:t>управления, предусмотренных данной подпрограммой;</w:t>
      </w:r>
    </w:p>
    <w:p w14:paraId="0DC59F0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необходимо определить орган исполнительной власти Самарской области (например, министерство строительства Самарской области), который будет ос</w:t>
      </w:r>
      <w:r w:rsidRPr="00C2381C">
        <w:rPr>
          <w:rFonts w:ascii="Times New Roman" w:hAnsi="Times New Roman"/>
          <w:sz w:val="28"/>
          <w:szCs w:val="28"/>
        </w:rPr>
        <w:t>у</w:t>
      </w:r>
      <w:r w:rsidRPr="00C2381C">
        <w:rPr>
          <w:rFonts w:ascii="Times New Roman" w:hAnsi="Times New Roman"/>
          <w:sz w:val="28"/>
          <w:szCs w:val="28"/>
        </w:rPr>
        <w:t>ществлять роль координатора в вопросах содействия органам местного сам</w:t>
      </w:r>
      <w:r w:rsidRPr="00C2381C">
        <w:rPr>
          <w:rFonts w:ascii="Times New Roman" w:hAnsi="Times New Roman"/>
          <w:sz w:val="28"/>
          <w:szCs w:val="28"/>
        </w:rPr>
        <w:t>о</w:t>
      </w:r>
      <w:r w:rsidRPr="00C2381C">
        <w:rPr>
          <w:rFonts w:ascii="Times New Roman" w:hAnsi="Times New Roman"/>
          <w:sz w:val="28"/>
          <w:szCs w:val="28"/>
        </w:rPr>
        <w:t>управления в разрешении спорных ситуаций, связанных с разработкой и актуал</w:t>
      </w:r>
      <w:r w:rsidRPr="00C2381C">
        <w:rPr>
          <w:rFonts w:ascii="Times New Roman" w:hAnsi="Times New Roman"/>
          <w:sz w:val="28"/>
          <w:szCs w:val="28"/>
        </w:rPr>
        <w:t>и</w:t>
      </w:r>
      <w:r w:rsidRPr="00C2381C">
        <w:rPr>
          <w:rFonts w:ascii="Times New Roman" w:hAnsi="Times New Roman"/>
          <w:sz w:val="28"/>
          <w:szCs w:val="28"/>
        </w:rPr>
        <w:t>зацией документов территориального планирования и градостроительного зон</w:t>
      </w:r>
      <w:r w:rsidRPr="00C2381C">
        <w:rPr>
          <w:rFonts w:ascii="Times New Roman" w:hAnsi="Times New Roman"/>
          <w:sz w:val="28"/>
          <w:szCs w:val="28"/>
        </w:rPr>
        <w:t>и</w:t>
      </w:r>
      <w:r w:rsidRPr="00C2381C">
        <w:rPr>
          <w:rFonts w:ascii="Times New Roman" w:hAnsi="Times New Roman"/>
          <w:sz w:val="28"/>
          <w:szCs w:val="28"/>
        </w:rPr>
        <w:t>рования, осуществлять текущее консультирование по вопросам их разработки и актуализации;</w:t>
      </w:r>
    </w:p>
    <w:p w14:paraId="7172E386" w14:textId="77777777" w:rsidR="00924F0B" w:rsidRPr="00C2381C" w:rsidRDefault="00924F0B" w:rsidP="00924F0B">
      <w:pPr>
        <w:spacing w:line="360" w:lineRule="auto"/>
        <w:ind w:firstLine="709"/>
        <w:jc w:val="both"/>
        <w:rPr>
          <w:rFonts w:ascii="Times New Roman" w:hAnsi="Times New Roman"/>
          <w:spacing w:val="-10"/>
          <w:sz w:val="30"/>
          <w:szCs w:val="30"/>
        </w:rPr>
      </w:pPr>
      <w:r w:rsidRPr="00C2381C">
        <w:rPr>
          <w:rFonts w:ascii="Times New Roman" w:hAnsi="Times New Roman"/>
          <w:spacing w:val="-10"/>
          <w:sz w:val="30"/>
          <w:szCs w:val="30"/>
        </w:rPr>
        <w:t>3) целесообразны разработка методических рекомендаций по подготовке о</w:t>
      </w:r>
      <w:r w:rsidRPr="00C2381C">
        <w:rPr>
          <w:rFonts w:ascii="Times New Roman" w:hAnsi="Times New Roman"/>
          <w:spacing w:val="-10"/>
          <w:sz w:val="30"/>
          <w:szCs w:val="30"/>
        </w:rPr>
        <w:t>р</w:t>
      </w:r>
      <w:r w:rsidRPr="00C2381C">
        <w:rPr>
          <w:rFonts w:ascii="Times New Roman" w:hAnsi="Times New Roman"/>
          <w:spacing w:val="-10"/>
          <w:sz w:val="30"/>
          <w:szCs w:val="30"/>
        </w:rPr>
        <w:t>ганами местного самоуправления документации по планировке территории, а</w:t>
      </w:r>
      <w:r w:rsidR="00472CEB" w:rsidRPr="00C2381C">
        <w:rPr>
          <w:rFonts w:ascii="Times New Roman" w:hAnsi="Times New Roman"/>
          <w:spacing w:val="-10"/>
          <w:sz w:val="30"/>
          <w:szCs w:val="30"/>
        </w:rPr>
        <w:t xml:space="preserve"> </w:t>
      </w:r>
      <w:r w:rsidRPr="00C2381C">
        <w:rPr>
          <w:rFonts w:ascii="Times New Roman" w:hAnsi="Times New Roman"/>
          <w:sz w:val="28"/>
          <w:szCs w:val="28"/>
        </w:rPr>
        <w:t xml:space="preserve">также </w:t>
      </w:r>
      <w:r w:rsidRPr="00C2381C">
        <w:rPr>
          <w:rFonts w:ascii="Times New Roman" w:hAnsi="Times New Roman"/>
          <w:spacing w:val="-10"/>
          <w:sz w:val="30"/>
          <w:szCs w:val="30"/>
        </w:rPr>
        <w:t>обеспечение повышения профессионального уровня специалистов органов местного самоуправления, осуществляющих полномочия в сфере градостроител</w:t>
      </w:r>
      <w:r w:rsidRPr="00C2381C">
        <w:rPr>
          <w:rFonts w:ascii="Times New Roman" w:hAnsi="Times New Roman"/>
          <w:spacing w:val="-10"/>
          <w:sz w:val="30"/>
          <w:szCs w:val="30"/>
        </w:rPr>
        <w:t>ь</w:t>
      </w:r>
      <w:r w:rsidRPr="00C2381C">
        <w:rPr>
          <w:rFonts w:ascii="Times New Roman" w:hAnsi="Times New Roman"/>
          <w:spacing w:val="-10"/>
          <w:sz w:val="30"/>
          <w:szCs w:val="30"/>
        </w:rPr>
        <w:t>ства.</w:t>
      </w:r>
    </w:p>
    <w:p w14:paraId="5F8F81E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Существенные трудности у органов местного самоуправления возникают при осуществлении полномочий по организации теплоснабжения, предусмотре</w:t>
      </w:r>
      <w:r w:rsidRPr="00C2381C">
        <w:rPr>
          <w:rFonts w:ascii="Times New Roman" w:hAnsi="Times New Roman"/>
          <w:sz w:val="28"/>
          <w:szCs w:val="28"/>
        </w:rPr>
        <w:t>н</w:t>
      </w:r>
      <w:r w:rsidRPr="00C2381C">
        <w:rPr>
          <w:rFonts w:ascii="Times New Roman" w:hAnsi="Times New Roman"/>
          <w:sz w:val="28"/>
          <w:szCs w:val="28"/>
        </w:rPr>
        <w:t>ных Федеральным законом от 27.07.2010 № 190-ФЗ «О теплоснабжении», и по</w:t>
      </w:r>
      <w:r w:rsidRPr="00C2381C">
        <w:rPr>
          <w:rFonts w:ascii="Times New Roman" w:hAnsi="Times New Roman"/>
          <w:sz w:val="28"/>
          <w:szCs w:val="28"/>
        </w:rPr>
        <w:t>л</w:t>
      </w:r>
      <w:r w:rsidRPr="00C2381C">
        <w:rPr>
          <w:rFonts w:ascii="Times New Roman" w:hAnsi="Times New Roman"/>
          <w:sz w:val="28"/>
          <w:szCs w:val="28"/>
        </w:rPr>
        <w:t>номочий в сфере водоснабжения и водоотведения, предусмотренных Федерал</w:t>
      </w:r>
      <w:r w:rsidRPr="00C2381C">
        <w:rPr>
          <w:rFonts w:ascii="Times New Roman" w:hAnsi="Times New Roman"/>
          <w:sz w:val="28"/>
          <w:szCs w:val="28"/>
        </w:rPr>
        <w:t>ь</w:t>
      </w:r>
      <w:r w:rsidRPr="00C2381C">
        <w:rPr>
          <w:rFonts w:ascii="Times New Roman" w:hAnsi="Times New Roman"/>
          <w:sz w:val="28"/>
          <w:szCs w:val="28"/>
        </w:rPr>
        <w:t>ным законом от 07.12.2011 № 416-ФЗ «О водоснабжении и водоотведении», в частности, при разработке схем теплоснабжения и схем водоснабжения и водоо</w:t>
      </w:r>
      <w:r w:rsidRPr="00C2381C">
        <w:rPr>
          <w:rFonts w:ascii="Times New Roman" w:hAnsi="Times New Roman"/>
          <w:sz w:val="28"/>
          <w:szCs w:val="28"/>
        </w:rPr>
        <w:t>т</w:t>
      </w:r>
      <w:r w:rsidRPr="00C2381C">
        <w:rPr>
          <w:rFonts w:ascii="Times New Roman" w:hAnsi="Times New Roman"/>
          <w:sz w:val="28"/>
          <w:szCs w:val="28"/>
        </w:rPr>
        <w:t>ведения. Стоимость разработки таких схем достаточно велика</w:t>
      </w:r>
      <w:r w:rsidR="004E62A8" w:rsidRPr="00C2381C">
        <w:rPr>
          <w:rFonts w:ascii="Times New Roman" w:hAnsi="Times New Roman"/>
          <w:sz w:val="28"/>
          <w:szCs w:val="28"/>
        </w:rPr>
        <w:t xml:space="preserve"> </w:t>
      </w:r>
      <w:r w:rsidRPr="00C2381C">
        <w:rPr>
          <w:rFonts w:ascii="Times New Roman" w:hAnsi="Times New Roman"/>
          <w:sz w:val="28"/>
          <w:szCs w:val="28"/>
        </w:rPr>
        <w:t>и исчисляется ми</w:t>
      </w:r>
      <w:r w:rsidRPr="00C2381C">
        <w:rPr>
          <w:rFonts w:ascii="Times New Roman" w:hAnsi="Times New Roman"/>
          <w:sz w:val="28"/>
          <w:szCs w:val="28"/>
        </w:rPr>
        <w:t>л</w:t>
      </w:r>
      <w:r w:rsidRPr="00C2381C">
        <w:rPr>
          <w:rFonts w:ascii="Times New Roman" w:hAnsi="Times New Roman"/>
          <w:sz w:val="28"/>
          <w:szCs w:val="28"/>
        </w:rPr>
        <w:t>лионами рублей. При этом в соответствии с постановлением Правительства Ро</w:t>
      </w:r>
      <w:r w:rsidRPr="00C2381C">
        <w:rPr>
          <w:rFonts w:ascii="Times New Roman" w:hAnsi="Times New Roman"/>
          <w:sz w:val="28"/>
          <w:szCs w:val="28"/>
        </w:rPr>
        <w:t>с</w:t>
      </w:r>
      <w:r w:rsidRPr="00C2381C">
        <w:rPr>
          <w:rFonts w:ascii="Times New Roman" w:hAnsi="Times New Roman"/>
          <w:sz w:val="28"/>
          <w:szCs w:val="28"/>
        </w:rPr>
        <w:t>сийской Федерации от 22.02.2012 № 154 «О требованиях к схемам теплоснабж</w:t>
      </w:r>
      <w:r w:rsidRPr="00C2381C">
        <w:rPr>
          <w:rFonts w:ascii="Times New Roman" w:hAnsi="Times New Roman"/>
          <w:sz w:val="28"/>
          <w:szCs w:val="28"/>
        </w:rPr>
        <w:t>е</w:t>
      </w:r>
      <w:r w:rsidRPr="00C2381C">
        <w:rPr>
          <w:rFonts w:ascii="Times New Roman" w:hAnsi="Times New Roman"/>
          <w:sz w:val="28"/>
          <w:szCs w:val="28"/>
        </w:rPr>
        <w:t>ния, порядку их разработки и утверждения» схема теплоснабжения подлежит ежегодной актуализации, стоимость которой также исчисляется миллионами ру</w:t>
      </w:r>
      <w:r w:rsidRPr="00C2381C">
        <w:rPr>
          <w:rFonts w:ascii="Times New Roman" w:hAnsi="Times New Roman"/>
          <w:sz w:val="28"/>
          <w:szCs w:val="28"/>
        </w:rPr>
        <w:t>б</w:t>
      </w:r>
      <w:r w:rsidRPr="00C2381C">
        <w:rPr>
          <w:rFonts w:ascii="Times New Roman" w:hAnsi="Times New Roman"/>
          <w:sz w:val="28"/>
          <w:szCs w:val="28"/>
        </w:rPr>
        <w:t>лей.</w:t>
      </w:r>
      <w:r w:rsidR="004E62A8" w:rsidRPr="00C2381C">
        <w:rPr>
          <w:rFonts w:ascii="Times New Roman" w:hAnsi="Times New Roman"/>
          <w:sz w:val="28"/>
          <w:szCs w:val="28"/>
        </w:rPr>
        <w:t xml:space="preserve"> </w:t>
      </w:r>
      <w:r w:rsidRPr="00C2381C">
        <w:rPr>
          <w:rFonts w:ascii="Times New Roman" w:hAnsi="Times New Roman"/>
          <w:sz w:val="28"/>
          <w:szCs w:val="28"/>
        </w:rPr>
        <w:t>Необходимые средства органам местного самоуправления сложно изыскать в местных бюджетах. Субсидии на разработку схем теплоснабжения, водоснабж</w:t>
      </w:r>
      <w:r w:rsidRPr="00C2381C">
        <w:rPr>
          <w:rFonts w:ascii="Times New Roman" w:hAnsi="Times New Roman"/>
          <w:sz w:val="28"/>
          <w:szCs w:val="28"/>
        </w:rPr>
        <w:t>е</w:t>
      </w:r>
      <w:r w:rsidRPr="00C2381C">
        <w:rPr>
          <w:rFonts w:ascii="Times New Roman" w:hAnsi="Times New Roman"/>
          <w:sz w:val="28"/>
          <w:szCs w:val="28"/>
        </w:rPr>
        <w:t>ния и водоотведения в настоящее время не выделяются в связи с прекращением действия областной целевой программы «Энергосбережение и повышение эне</w:t>
      </w:r>
      <w:r w:rsidRPr="00C2381C">
        <w:rPr>
          <w:rFonts w:ascii="Times New Roman" w:hAnsi="Times New Roman"/>
          <w:sz w:val="28"/>
          <w:szCs w:val="28"/>
        </w:rPr>
        <w:t>р</w:t>
      </w:r>
      <w:r w:rsidRPr="00C2381C">
        <w:rPr>
          <w:rFonts w:ascii="Times New Roman" w:hAnsi="Times New Roman"/>
          <w:sz w:val="28"/>
          <w:szCs w:val="28"/>
        </w:rPr>
        <w:t>гетической эффективности в Самарской области на 2010 - 2013 годы и на период до 2020 года». Государственной программой Самарской области «Энергосбер</w:t>
      </w:r>
      <w:r w:rsidRPr="00C2381C">
        <w:rPr>
          <w:rFonts w:ascii="Times New Roman" w:hAnsi="Times New Roman"/>
          <w:sz w:val="28"/>
          <w:szCs w:val="28"/>
        </w:rPr>
        <w:t>е</w:t>
      </w:r>
      <w:r w:rsidRPr="00C2381C">
        <w:rPr>
          <w:rFonts w:ascii="Times New Roman" w:hAnsi="Times New Roman"/>
          <w:sz w:val="28"/>
          <w:szCs w:val="28"/>
        </w:rPr>
        <w:t>жение и повышение энергетической эффективности» на 2014 – 2020 годы пред</w:t>
      </w:r>
      <w:r w:rsidRPr="00C2381C">
        <w:rPr>
          <w:rFonts w:ascii="Times New Roman" w:hAnsi="Times New Roman"/>
          <w:sz w:val="28"/>
          <w:szCs w:val="28"/>
        </w:rPr>
        <w:t>о</w:t>
      </w:r>
      <w:r w:rsidRPr="00C2381C">
        <w:rPr>
          <w:rFonts w:ascii="Times New Roman" w:hAnsi="Times New Roman"/>
          <w:sz w:val="28"/>
          <w:szCs w:val="28"/>
        </w:rPr>
        <w:t>ставление таких субсидий не предусмотрено. Сложившая ситуация вынуждает органы местного самоуправления предпринимать меры по привлечению соотве</w:t>
      </w:r>
      <w:r w:rsidRPr="00C2381C">
        <w:rPr>
          <w:rFonts w:ascii="Times New Roman" w:hAnsi="Times New Roman"/>
          <w:sz w:val="28"/>
          <w:szCs w:val="28"/>
        </w:rPr>
        <w:t>т</w:t>
      </w:r>
      <w:r w:rsidRPr="00C2381C">
        <w:rPr>
          <w:rFonts w:ascii="Times New Roman" w:hAnsi="Times New Roman"/>
          <w:sz w:val="28"/>
          <w:szCs w:val="28"/>
        </w:rPr>
        <w:t xml:space="preserve">ствующих </w:t>
      </w:r>
      <w:proofErr w:type="spellStart"/>
      <w:r w:rsidRPr="00C2381C">
        <w:rPr>
          <w:rFonts w:ascii="Times New Roman" w:hAnsi="Times New Roman"/>
          <w:sz w:val="28"/>
          <w:szCs w:val="28"/>
        </w:rPr>
        <w:t>ресурсоснабжающих</w:t>
      </w:r>
      <w:proofErr w:type="spellEnd"/>
      <w:r w:rsidRPr="00C2381C">
        <w:rPr>
          <w:rFonts w:ascii="Times New Roman" w:hAnsi="Times New Roman"/>
          <w:sz w:val="28"/>
          <w:szCs w:val="28"/>
        </w:rPr>
        <w:t xml:space="preserve"> организаций к финансированию разработки схем теплоснабжения и схем водоснабжения и водоотведения по причине того, что данные схемы являются основой для инвестиционных программ данных орган</w:t>
      </w:r>
      <w:r w:rsidRPr="00C2381C">
        <w:rPr>
          <w:rFonts w:ascii="Times New Roman" w:hAnsi="Times New Roman"/>
          <w:sz w:val="28"/>
          <w:szCs w:val="28"/>
        </w:rPr>
        <w:t>и</w:t>
      </w:r>
      <w:r w:rsidRPr="00C2381C">
        <w:rPr>
          <w:rFonts w:ascii="Times New Roman" w:hAnsi="Times New Roman"/>
          <w:sz w:val="28"/>
          <w:szCs w:val="28"/>
        </w:rPr>
        <w:t xml:space="preserve">заций. </w:t>
      </w:r>
    </w:p>
    <w:p w14:paraId="1F77E020" w14:textId="26334919"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Также органами местного самоуправления отдельных муниципальных обр</w:t>
      </w:r>
      <w:r w:rsidRPr="00C2381C">
        <w:rPr>
          <w:rFonts w:ascii="Times New Roman" w:hAnsi="Times New Roman"/>
          <w:sz w:val="28"/>
          <w:szCs w:val="28"/>
        </w:rPr>
        <w:t>а</w:t>
      </w:r>
      <w:r w:rsidRPr="00C2381C">
        <w:rPr>
          <w:rFonts w:ascii="Times New Roman" w:hAnsi="Times New Roman"/>
          <w:sz w:val="28"/>
          <w:szCs w:val="28"/>
        </w:rPr>
        <w:t>зовани</w:t>
      </w:r>
      <w:r w:rsidR="007466BA">
        <w:rPr>
          <w:rFonts w:ascii="Times New Roman" w:hAnsi="Times New Roman"/>
          <w:sz w:val="28"/>
          <w:szCs w:val="28"/>
        </w:rPr>
        <w:t>й</w:t>
      </w:r>
      <w:r w:rsidRPr="00C2381C">
        <w:rPr>
          <w:rFonts w:ascii="Times New Roman" w:hAnsi="Times New Roman"/>
          <w:sz w:val="28"/>
          <w:szCs w:val="28"/>
        </w:rPr>
        <w:t xml:space="preserve"> была обозначена</w:t>
      </w:r>
      <w:r w:rsidR="004E62A8" w:rsidRPr="00C2381C">
        <w:rPr>
          <w:rFonts w:ascii="Times New Roman" w:hAnsi="Times New Roman"/>
          <w:sz w:val="28"/>
          <w:szCs w:val="28"/>
        </w:rPr>
        <w:t xml:space="preserve"> </w:t>
      </w:r>
      <w:r w:rsidRPr="00C2381C">
        <w:rPr>
          <w:rFonts w:ascii="Times New Roman" w:hAnsi="Times New Roman"/>
          <w:sz w:val="28"/>
          <w:szCs w:val="28"/>
        </w:rPr>
        <w:t>проблема регулирования органом государственной вл</w:t>
      </w:r>
      <w:r w:rsidRPr="00C2381C">
        <w:rPr>
          <w:rFonts w:ascii="Times New Roman" w:hAnsi="Times New Roman"/>
          <w:sz w:val="28"/>
          <w:szCs w:val="28"/>
        </w:rPr>
        <w:t>а</w:t>
      </w:r>
      <w:r w:rsidRPr="00C2381C">
        <w:rPr>
          <w:rFonts w:ascii="Times New Roman" w:hAnsi="Times New Roman"/>
          <w:sz w:val="28"/>
          <w:szCs w:val="28"/>
        </w:rPr>
        <w:t>сти Самарской области тарифов в сфере</w:t>
      </w:r>
      <w:r w:rsidR="004E62A8" w:rsidRPr="00C2381C">
        <w:rPr>
          <w:rFonts w:ascii="Times New Roman" w:hAnsi="Times New Roman"/>
          <w:sz w:val="28"/>
          <w:szCs w:val="28"/>
        </w:rPr>
        <w:t xml:space="preserve"> </w:t>
      </w:r>
      <w:r w:rsidRPr="00C2381C">
        <w:rPr>
          <w:rFonts w:ascii="Times New Roman" w:hAnsi="Times New Roman"/>
          <w:sz w:val="28"/>
          <w:szCs w:val="28"/>
        </w:rPr>
        <w:t>водоснабжения и водоотведения ниже экономически обоснованного уровня (например, размер выпадающих доходов от такого регулирования тарифов органы местного самоуправления муниципального района Безенчукский оценивают в 25 млн. рублей). В этой связи обращаем вн</w:t>
      </w:r>
      <w:r w:rsidRPr="00C2381C">
        <w:rPr>
          <w:rFonts w:ascii="Times New Roman" w:hAnsi="Times New Roman"/>
          <w:sz w:val="28"/>
          <w:szCs w:val="28"/>
        </w:rPr>
        <w:t>и</w:t>
      </w:r>
      <w:r w:rsidRPr="00C2381C">
        <w:rPr>
          <w:rFonts w:ascii="Times New Roman" w:hAnsi="Times New Roman"/>
          <w:sz w:val="28"/>
          <w:szCs w:val="28"/>
        </w:rPr>
        <w:t>мание на то, что согласно части 2 статьи 18 Федерального закона № 131-ФЗ во</w:t>
      </w:r>
      <w:r w:rsidRPr="00C2381C">
        <w:rPr>
          <w:rFonts w:ascii="Times New Roman" w:hAnsi="Times New Roman"/>
          <w:sz w:val="28"/>
          <w:szCs w:val="28"/>
        </w:rPr>
        <w:t>з</w:t>
      </w:r>
      <w:r w:rsidRPr="00C2381C">
        <w:rPr>
          <w:rFonts w:ascii="Times New Roman" w:hAnsi="Times New Roman"/>
          <w:sz w:val="28"/>
          <w:szCs w:val="28"/>
        </w:rPr>
        <w:t>ложение на муниципальные образования обязанности финансирования расходов, возникших в связи с осуществлением органами государственной власти своих полномочий, не допускается. Однако несмотря на то, что обозначенная проблема неоднократно озвучивалась ранее на протяжении ряда лет, до настоящего врем</w:t>
      </w:r>
      <w:r w:rsidRPr="00C2381C">
        <w:rPr>
          <w:rFonts w:ascii="Times New Roman" w:hAnsi="Times New Roman"/>
          <w:sz w:val="28"/>
          <w:szCs w:val="28"/>
        </w:rPr>
        <w:t>е</w:t>
      </w:r>
      <w:r w:rsidRPr="00C2381C">
        <w:rPr>
          <w:rFonts w:ascii="Times New Roman" w:hAnsi="Times New Roman"/>
          <w:sz w:val="28"/>
          <w:szCs w:val="28"/>
        </w:rPr>
        <w:t>ни вопрос финансирования из областного бюджета выпадающих доходов, об</w:t>
      </w:r>
      <w:r w:rsidRPr="00C2381C">
        <w:rPr>
          <w:rFonts w:ascii="Times New Roman" w:hAnsi="Times New Roman"/>
          <w:sz w:val="28"/>
          <w:szCs w:val="28"/>
        </w:rPr>
        <w:t>у</w:t>
      </w:r>
      <w:r w:rsidRPr="00C2381C">
        <w:rPr>
          <w:rFonts w:ascii="Times New Roman" w:hAnsi="Times New Roman"/>
          <w:sz w:val="28"/>
          <w:szCs w:val="28"/>
        </w:rPr>
        <w:t>словленных фактическим занижением установленных тарифов, не решен.</w:t>
      </w:r>
    </w:p>
    <w:p w14:paraId="54DDF79A" w14:textId="2699C8AA" w:rsidR="004E62A8"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Кроме того, органами местного самоуправления муниципальных районов и поселений отмечаются</w:t>
      </w:r>
      <w:r w:rsidR="004E62A8" w:rsidRPr="00C2381C">
        <w:rPr>
          <w:rFonts w:ascii="Times New Roman" w:hAnsi="Times New Roman"/>
          <w:sz w:val="28"/>
          <w:szCs w:val="28"/>
        </w:rPr>
        <w:t xml:space="preserve"> </w:t>
      </w:r>
      <w:r w:rsidRPr="00C2381C">
        <w:rPr>
          <w:rFonts w:ascii="Times New Roman" w:hAnsi="Times New Roman"/>
          <w:sz w:val="28"/>
          <w:szCs w:val="28"/>
        </w:rPr>
        <w:t>трудности в части обеспечения строительства очистных сооружений и станций очистки воды на водонапорных скважинах. Как уже отм</w:t>
      </w:r>
      <w:r w:rsidRPr="00C2381C">
        <w:rPr>
          <w:rFonts w:ascii="Times New Roman" w:hAnsi="Times New Roman"/>
          <w:sz w:val="28"/>
          <w:szCs w:val="28"/>
        </w:rPr>
        <w:t>е</w:t>
      </w:r>
      <w:r w:rsidRPr="00C2381C">
        <w:rPr>
          <w:rFonts w:ascii="Times New Roman" w:hAnsi="Times New Roman"/>
          <w:sz w:val="28"/>
          <w:szCs w:val="28"/>
        </w:rPr>
        <w:t xml:space="preserve">чалось выше, </w:t>
      </w:r>
      <w:r w:rsidR="004E62A8" w:rsidRPr="00C2381C">
        <w:rPr>
          <w:rFonts w:ascii="Times New Roman" w:hAnsi="Times New Roman"/>
          <w:sz w:val="28"/>
          <w:szCs w:val="28"/>
        </w:rPr>
        <w:t xml:space="preserve">в областном бюджете на 2016 год заложена только незначительная часть средств от </w:t>
      </w:r>
      <w:r w:rsidR="00285E18" w:rsidRPr="00C2381C">
        <w:rPr>
          <w:rFonts w:ascii="Times New Roman" w:hAnsi="Times New Roman"/>
          <w:sz w:val="28"/>
          <w:szCs w:val="28"/>
        </w:rPr>
        <w:t xml:space="preserve">объема, </w:t>
      </w:r>
      <w:r w:rsidR="004E62A8" w:rsidRPr="00C2381C">
        <w:rPr>
          <w:rFonts w:ascii="Times New Roman" w:hAnsi="Times New Roman"/>
          <w:sz w:val="28"/>
          <w:szCs w:val="28"/>
        </w:rPr>
        <w:t xml:space="preserve">запланированного в соответствии с </w:t>
      </w:r>
      <w:r w:rsidR="004E62A8" w:rsidRPr="00C2381C">
        <w:rPr>
          <w:rFonts w:ascii="Times New Roman" w:hAnsi="Times New Roman"/>
          <w:spacing w:val="-10"/>
          <w:sz w:val="30"/>
          <w:szCs w:val="30"/>
        </w:rPr>
        <w:t>государственной программой в сфере обращения с отходами.</w:t>
      </w:r>
    </w:p>
    <w:p w14:paraId="18162C8A"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С</w:t>
      </w:r>
      <w:r w:rsidR="006168ED" w:rsidRPr="00C2381C">
        <w:rPr>
          <w:rFonts w:ascii="Times New Roman" w:hAnsi="Times New Roman"/>
          <w:sz w:val="28"/>
          <w:szCs w:val="28"/>
        </w:rPr>
        <w:t xml:space="preserve"> учетом изложенного предлагаем органам государственной власти</w:t>
      </w:r>
      <w:r w:rsidRPr="00C2381C">
        <w:rPr>
          <w:rFonts w:ascii="Times New Roman" w:hAnsi="Times New Roman"/>
          <w:sz w:val="28"/>
          <w:szCs w:val="28"/>
        </w:rPr>
        <w:t xml:space="preserve"> Сама</w:t>
      </w:r>
      <w:r w:rsidRPr="00C2381C">
        <w:rPr>
          <w:rFonts w:ascii="Times New Roman" w:hAnsi="Times New Roman"/>
          <w:sz w:val="28"/>
          <w:szCs w:val="28"/>
        </w:rPr>
        <w:t>р</w:t>
      </w:r>
      <w:r w:rsidRPr="00C2381C">
        <w:rPr>
          <w:rFonts w:ascii="Times New Roman" w:hAnsi="Times New Roman"/>
          <w:sz w:val="28"/>
          <w:szCs w:val="28"/>
        </w:rPr>
        <w:t xml:space="preserve">ской области рассмотреть возможность: </w:t>
      </w:r>
    </w:p>
    <w:p w14:paraId="25B7596A"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1) дополнения государственной программы Самарской области «Энерг</w:t>
      </w:r>
      <w:r w:rsidRPr="00C2381C">
        <w:rPr>
          <w:rFonts w:ascii="Times New Roman" w:hAnsi="Times New Roman"/>
          <w:sz w:val="28"/>
          <w:szCs w:val="28"/>
        </w:rPr>
        <w:t>о</w:t>
      </w:r>
      <w:r w:rsidRPr="00C2381C">
        <w:rPr>
          <w:rFonts w:ascii="Times New Roman" w:hAnsi="Times New Roman"/>
          <w:sz w:val="28"/>
          <w:szCs w:val="28"/>
        </w:rPr>
        <w:t xml:space="preserve">сбережение и повышение энергетической эффективности» на 2014 – 2020 годы мероприятиями по предоставлению местным бюджетам субсидий из областного бюджета, связанных с разработкой схем теплоснабжения, схем водоснабжения и водоотведения либо оказать методическое содействие в обеспечении участия в разработке соответствующих схем </w:t>
      </w:r>
      <w:proofErr w:type="spellStart"/>
      <w:r w:rsidRPr="00C2381C">
        <w:rPr>
          <w:rFonts w:ascii="Times New Roman" w:hAnsi="Times New Roman"/>
          <w:sz w:val="28"/>
          <w:szCs w:val="28"/>
        </w:rPr>
        <w:t>ресурсоснабжающих</w:t>
      </w:r>
      <w:proofErr w:type="spellEnd"/>
      <w:r w:rsidRPr="00C2381C">
        <w:rPr>
          <w:rFonts w:ascii="Times New Roman" w:hAnsi="Times New Roman"/>
          <w:sz w:val="28"/>
          <w:szCs w:val="28"/>
        </w:rPr>
        <w:t xml:space="preserve"> организаций;</w:t>
      </w:r>
    </w:p>
    <w:p w14:paraId="05EE0297"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2) содействия в урегулировании тарифов в сфере</w:t>
      </w:r>
      <w:r w:rsidR="00C20CD8" w:rsidRPr="00C2381C">
        <w:rPr>
          <w:rFonts w:ascii="Times New Roman" w:hAnsi="Times New Roman"/>
          <w:sz w:val="28"/>
          <w:szCs w:val="28"/>
        </w:rPr>
        <w:t xml:space="preserve"> </w:t>
      </w:r>
      <w:r w:rsidRPr="00C2381C">
        <w:rPr>
          <w:rFonts w:ascii="Times New Roman" w:hAnsi="Times New Roman"/>
          <w:sz w:val="28"/>
          <w:szCs w:val="28"/>
        </w:rPr>
        <w:t>водоснабжения и водоо</w:t>
      </w:r>
      <w:r w:rsidRPr="00C2381C">
        <w:rPr>
          <w:rFonts w:ascii="Times New Roman" w:hAnsi="Times New Roman"/>
          <w:sz w:val="28"/>
          <w:szCs w:val="28"/>
        </w:rPr>
        <w:t>т</w:t>
      </w:r>
      <w:r w:rsidRPr="00C2381C">
        <w:rPr>
          <w:rFonts w:ascii="Times New Roman" w:hAnsi="Times New Roman"/>
          <w:sz w:val="28"/>
          <w:szCs w:val="28"/>
        </w:rPr>
        <w:t>ведения не ниже экономически обоснованного уровня либо решения вопроса о финансировании из областного бюджета выпадающих доходов, обусловленных фактическим занижением указанных тарифов;</w:t>
      </w:r>
    </w:p>
    <w:p w14:paraId="16E60E7C"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3) увеличения в 2016 году финансирования мероприятий подпрограммы «Развитие систем водоснабжения, водоочистки и водоотведения Самарской обл</w:t>
      </w:r>
      <w:r w:rsidRPr="00C2381C">
        <w:rPr>
          <w:rFonts w:ascii="Times New Roman" w:hAnsi="Times New Roman"/>
          <w:sz w:val="28"/>
          <w:szCs w:val="28"/>
        </w:rPr>
        <w:t>а</w:t>
      </w:r>
      <w:r w:rsidRPr="00C2381C">
        <w:rPr>
          <w:rFonts w:ascii="Times New Roman" w:hAnsi="Times New Roman"/>
          <w:sz w:val="28"/>
          <w:szCs w:val="28"/>
        </w:rPr>
        <w:t>сти» на 2014 – 2020 годы государственной программы Самарской области «Эне</w:t>
      </w:r>
      <w:r w:rsidRPr="00C2381C">
        <w:rPr>
          <w:rFonts w:ascii="Times New Roman" w:hAnsi="Times New Roman"/>
          <w:sz w:val="28"/>
          <w:szCs w:val="28"/>
        </w:rPr>
        <w:t>р</w:t>
      </w:r>
      <w:r w:rsidRPr="00C2381C">
        <w:rPr>
          <w:rFonts w:ascii="Times New Roman" w:hAnsi="Times New Roman"/>
          <w:sz w:val="28"/>
          <w:szCs w:val="28"/>
        </w:rPr>
        <w:t>госбережение и повышение энергетической эффективности» на 2014 – 2020 годы.</w:t>
      </w:r>
    </w:p>
    <w:p w14:paraId="12C6644C"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8F24C6" w:rsidRPr="00C2381C">
        <w:rPr>
          <w:rFonts w:ascii="Times New Roman" w:hAnsi="Times New Roman"/>
          <w:sz w:val="28"/>
          <w:szCs w:val="28"/>
        </w:rPr>
        <w:t xml:space="preserve"> </w:t>
      </w:r>
      <w:r w:rsidRPr="00C2381C">
        <w:rPr>
          <w:rFonts w:ascii="Times New Roman" w:hAnsi="Times New Roman"/>
          <w:sz w:val="28"/>
          <w:szCs w:val="28"/>
        </w:rPr>
        <w:t>Органы местного самоуправления испытывают трудности при реализации законодательства о безопасности гидротехнических сооружений (ГТС).</w:t>
      </w:r>
    </w:p>
    <w:p w14:paraId="60026264"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На сегодняшний день ставится вопрос об оформлении данных ГТС в со</w:t>
      </w:r>
      <w:r w:rsidRPr="00C2381C">
        <w:rPr>
          <w:rFonts w:ascii="Times New Roman" w:hAnsi="Times New Roman"/>
          <w:sz w:val="28"/>
          <w:szCs w:val="28"/>
        </w:rPr>
        <w:t>б</w:t>
      </w:r>
      <w:r w:rsidRPr="00C2381C">
        <w:rPr>
          <w:rFonts w:ascii="Times New Roman" w:hAnsi="Times New Roman"/>
          <w:sz w:val="28"/>
          <w:szCs w:val="28"/>
        </w:rPr>
        <w:t>ственность муниципальных образований либо их ликвидации. Учитывая дефицит водных ресурсов на территории отдельных муниципальных образований, особе</w:t>
      </w:r>
      <w:r w:rsidRPr="00C2381C">
        <w:rPr>
          <w:rFonts w:ascii="Times New Roman" w:hAnsi="Times New Roman"/>
          <w:sz w:val="28"/>
          <w:szCs w:val="28"/>
        </w:rPr>
        <w:t>н</w:t>
      </w:r>
      <w:r w:rsidRPr="00C2381C">
        <w:rPr>
          <w:rFonts w:ascii="Times New Roman" w:hAnsi="Times New Roman"/>
          <w:sz w:val="28"/>
          <w:szCs w:val="28"/>
        </w:rPr>
        <w:t>но в засушливые периоды, ликвидация ГТС может вызвать негативные после</w:t>
      </w:r>
      <w:r w:rsidRPr="00C2381C">
        <w:rPr>
          <w:rFonts w:ascii="Times New Roman" w:hAnsi="Times New Roman"/>
          <w:sz w:val="28"/>
          <w:szCs w:val="28"/>
        </w:rPr>
        <w:t>д</w:t>
      </w:r>
      <w:r w:rsidRPr="00C2381C">
        <w:rPr>
          <w:rFonts w:ascii="Times New Roman" w:hAnsi="Times New Roman"/>
          <w:sz w:val="28"/>
          <w:szCs w:val="28"/>
        </w:rPr>
        <w:t>ствия для ведения сельского хозяйства.</w:t>
      </w:r>
      <w:r w:rsidR="00AF28AE" w:rsidRPr="00C2381C">
        <w:rPr>
          <w:rFonts w:ascii="Times New Roman" w:hAnsi="Times New Roman"/>
          <w:sz w:val="28"/>
          <w:szCs w:val="28"/>
        </w:rPr>
        <w:t xml:space="preserve"> </w:t>
      </w:r>
      <w:r w:rsidRPr="00C2381C">
        <w:rPr>
          <w:rFonts w:ascii="Times New Roman" w:hAnsi="Times New Roman"/>
          <w:sz w:val="28"/>
          <w:szCs w:val="28"/>
        </w:rPr>
        <w:t>Оформление же ГТС в собственность сельских поселений связано с большими финансовыми затратами, обусловленн</w:t>
      </w:r>
      <w:r w:rsidRPr="00C2381C">
        <w:rPr>
          <w:rFonts w:ascii="Times New Roman" w:hAnsi="Times New Roman"/>
          <w:sz w:val="28"/>
          <w:szCs w:val="28"/>
        </w:rPr>
        <w:t>ы</w:t>
      </w:r>
      <w:r w:rsidRPr="00C2381C">
        <w:rPr>
          <w:rFonts w:ascii="Times New Roman" w:hAnsi="Times New Roman"/>
          <w:sz w:val="28"/>
          <w:szCs w:val="28"/>
        </w:rPr>
        <w:t>ми не только государственной регистрацией прав на бесхозяйные</w:t>
      </w:r>
      <w:r w:rsidR="006168ED" w:rsidRPr="00C2381C">
        <w:rPr>
          <w:rFonts w:ascii="Times New Roman" w:hAnsi="Times New Roman"/>
          <w:sz w:val="28"/>
          <w:szCs w:val="28"/>
        </w:rPr>
        <w:t xml:space="preserve"> ГТС, но и</w:t>
      </w:r>
      <w:r w:rsidRPr="00C2381C">
        <w:rPr>
          <w:rFonts w:ascii="Times New Roman" w:hAnsi="Times New Roman"/>
          <w:sz w:val="28"/>
          <w:szCs w:val="28"/>
        </w:rPr>
        <w:t xml:space="preserve"> нео</w:t>
      </w:r>
      <w:r w:rsidRPr="00C2381C">
        <w:rPr>
          <w:rFonts w:ascii="Times New Roman" w:hAnsi="Times New Roman"/>
          <w:sz w:val="28"/>
          <w:szCs w:val="28"/>
        </w:rPr>
        <w:t>б</w:t>
      </w:r>
      <w:r w:rsidRPr="00C2381C">
        <w:rPr>
          <w:rFonts w:ascii="Times New Roman" w:hAnsi="Times New Roman"/>
          <w:sz w:val="28"/>
          <w:szCs w:val="28"/>
        </w:rPr>
        <w:t>ходимостью исполнения требований законодательства об обеспечении безопасн</w:t>
      </w:r>
      <w:r w:rsidRPr="00C2381C">
        <w:rPr>
          <w:rFonts w:ascii="Times New Roman" w:hAnsi="Times New Roman"/>
          <w:sz w:val="28"/>
          <w:szCs w:val="28"/>
        </w:rPr>
        <w:t>о</w:t>
      </w:r>
      <w:r w:rsidRPr="00C2381C">
        <w:rPr>
          <w:rFonts w:ascii="Times New Roman" w:hAnsi="Times New Roman"/>
          <w:sz w:val="28"/>
          <w:szCs w:val="28"/>
        </w:rPr>
        <w:t>сти ГТС в части</w:t>
      </w:r>
      <w:r w:rsidR="007F667F" w:rsidRPr="00C2381C">
        <w:rPr>
          <w:rFonts w:ascii="Times New Roman" w:hAnsi="Times New Roman"/>
          <w:sz w:val="28"/>
          <w:szCs w:val="28"/>
        </w:rPr>
        <w:t xml:space="preserve"> </w:t>
      </w:r>
      <w:r w:rsidRPr="00C2381C">
        <w:rPr>
          <w:rFonts w:ascii="Times New Roman" w:hAnsi="Times New Roman"/>
          <w:sz w:val="28"/>
          <w:szCs w:val="28"/>
        </w:rPr>
        <w:t>страхования и оформления декларации безопасности ГТС.</w:t>
      </w:r>
      <w:r w:rsidR="007F667F" w:rsidRPr="00C2381C">
        <w:rPr>
          <w:rFonts w:ascii="Times New Roman" w:hAnsi="Times New Roman"/>
          <w:sz w:val="28"/>
          <w:szCs w:val="28"/>
        </w:rPr>
        <w:t xml:space="preserve"> </w:t>
      </w:r>
      <w:r w:rsidRPr="00C2381C">
        <w:rPr>
          <w:rFonts w:ascii="Times New Roman" w:hAnsi="Times New Roman"/>
          <w:sz w:val="28"/>
          <w:szCs w:val="28"/>
        </w:rPr>
        <w:t>Н</w:t>
      </w:r>
      <w:r w:rsidRPr="00C2381C">
        <w:rPr>
          <w:rFonts w:ascii="Times New Roman" w:hAnsi="Times New Roman"/>
          <w:sz w:val="28"/>
          <w:szCs w:val="28"/>
        </w:rPr>
        <w:t>е</w:t>
      </w:r>
      <w:r w:rsidRPr="00C2381C">
        <w:rPr>
          <w:rFonts w:ascii="Times New Roman" w:hAnsi="Times New Roman"/>
          <w:sz w:val="28"/>
          <w:szCs w:val="28"/>
        </w:rPr>
        <w:t>своевременное проведение данных мероприятий способствует возникновению рисков применения штрафных санкций со стороны органов государственного контроля (надзора).</w:t>
      </w:r>
    </w:p>
    <w:p w14:paraId="56858BA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 то же время следует отметить, что зачастую объемы ГТС, их фактические параметры и их удаленность от населенных пунктов никакой угрозы для насел</w:t>
      </w:r>
      <w:r w:rsidRPr="00C2381C">
        <w:rPr>
          <w:rFonts w:ascii="Times New Roman" w:hAnsi="Times New Roman"/>
          <w:sz w:val="28"/>
          <w:szCs w:val="28"/>
        </w:rPr>
        <w:t>е</w:t>
      </w:r>
      <w:r w:rsidRPr="00C2381C">
        <w:rPr>
          <w:rFonts w:ascii="Times New Roman" w:hAnsi="Times New Roman"/>
          <w:sz w:val="28"/>
          <w:szCs w:val="28"/>
        </w:rPr>
        <w:t>ния не представляют. Поэтому, по мнению органов местного самоуправления, расходование бюджетных средств на выполнение требований законодательства о безопасности гидроте</w:t>
      </w:r>
      <w:r w:rsidR="00313B6E" w:rsidRPr="00C2381C">
        <w:rPr>
          <w:rFonts w:ascii="Times New Roman" w:hAnsi="Times New Roman"/>
          <w:sz w:val="28"/>
          <w:szCs w:val="28"/>
        </w:rPr>
        <w:t>хнических сооружений в отношении</w:t>
      </w:r>
      <w:r w:rsidRPr="00C2381C">
        <w:rPr>
          <w:rFonts w:ascii="Times New Roman" w:hAnsi="Times New Roman"/>
          <w:sz w:val="28"/>
          <w:szCs w:val="28"/>
        </w:rPr>
        <w:t xml:space="preserve"> объектов, не несущих никакой угрозы для безопасности населения, нецелесообразно.</w:t>
      </w:r>
    </w:p>
    <w:p w14:paraId="5C4BE3D4"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С учетом изложенного:</w:t>
      </w:r>
    </w:p>
    <w:p w14:paraId="66702B8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необходимо оказание государственной финансовой поддержки органам местного самоуправления в виде субсидий из областного бюджета на </w:t>
      </w:r>
      <w:proofErr w:type="spellStart"/>
      <w:r w:rsidRPr="00C2381C">
        <w:rPr>
          <w:rFonts w:ascii="Times New Roman" w:hAnsi="Times New Roman"/>
          <w:sz w:val="28"/>
          <w:szCs w:val="28"/>
        </w:rPr>
        <w:t>софинсир</w:t>
      </w:r>
      <w:r w:rsidRPr="00C2381C">
        <w:rPr>
          <w:rFonts w:ascii="Times New Roman" w:hAnsi="Times New Roman"/>
          <w:sz w:val="28"/>
          <w:szCs w:val="28"/>
        </w:rPr>
        <w:t>о</w:t>
      </w:r>
      <w:r w:rsidRPr="00C2381C">
        <w:rPr>
          <w:rFonts w:ascii="Times New Roman" w:hAnsi="Times New Roman"/>
          <w:sz w:val="28"/>
          <w:szCs w:val="28"/>
        </w:rPr>
        <w:t>вание</w:t>
      </w:r>
      <w:proofErr w:type="spellEnd"/>
      <w:r w:rsidRPr="00C2381C">
        <w:rPr>
          <w:rFonts w:ascii="Times New Roman" w:hAnsi="Times New Roman"/>
          <w:sz w:val="28"/>
          <w:szCs w:val="28"/>
        </w:rPr>
        <w:t xml:space="preserve"> оформления бесхозяйных ГТС. В</w:t>
      </w:r>
      <w:r w:rsidRPr="00C2381C">
        <w:rPr>
          <w:rFonts w:ascii="Times New Roman" w:hAnsi="Times New Roman"/>
          <w:color w:val="000000"/>
          <w:sz w:val="28"/>
          <w:szCs w:val="28"/>
        </w:rPr>
        <w:t xml:space="preserve"> настоящее время п</w:t>
      </w:r>
      <w:r w:rsidRPr="00C2381C">
        <w:rPr>
          <w:rFonts w:ascii="Times New Roman" w:hAnsi="Times New Roman"/>
          <w:sz w:val="28"/>
          <w:szCs w:val="28"/>
        </w:rPr>
        <w:t>остановлением Прав</w:t>
      </w:r>
      <w:r w:rsidRPr="00C2381C">
        <w:rPr>
          <w:rFonts w:ascii="Times New Roman" w:hAnsi="Times New Roman"/>
          <w:sz w:val="28"/>
          <w:szCs w:val="28"/>
        </w:rPr>
        <w:t>и</w:t>
      </w:r>
      <w:r w:rsidRPr="00C2381C">
        <w:rPr>
          <w:rFonts w:ascii="Times New Roman" w:hAnsi="Times New Roman"/>
          <w:sz w:val="28"/>
          <w:szCs w:val="28"/>
        </w:rPr>
        <w:t>тельства Самарской области от 30.10.2013 № 579 «Об утверждении Госуда</w:t>
      </w:r>
      <w:r w:rsidRPr="00C2381C">
        <w:rPr>
          <w:rFonts w:ascii="Times New Roman" w:hAnsi="Times New Roman"/>
          <w:sz w:val="28"/>
          <w:szCs w:val="28"/>
        </w:rPr>
        <w:t>р</w:t>
      </w:r>
      <w:r w:rsidRPr="00C2381C">
        <w:rPr>
          <w:rFonts w:ascii="Times New Roman" w:hAnsi="Times New Roman"/>
          <w:sz w:val="28"/>
          <w:szCs w:val="28"/>
        </w:rPr>
        <w:t>ственной программы Самарской области «Развитие водохозяйственного компле</w:t>
      </w:r>
      <w:r w:rsidRPr="00C2381C">
        <w:rPr>
          <w:rFonts w:ascii="Times New Roman" w:hAnsi="Times New Roman"/>
          <w:sz w:val="28"/>
          <w:szCs w:val="28"/>
        </w:rPr>
        <w:t>к</w:t>
      </w:r>
      <w:r w:rsidRPr="00C2381C">
        <w:rPr>
          <w:rFonts w:ascii="Times New Roman" w:hAnsi="Times New Roman"/>
          <w:sz w:val="28"/>
          <w:szCs w:val="28"/>
        </w:rPr>
        <w:t>са Самарской области в 2014 – 2020 годах» предусмотрен Порядок предоставл</w:t>
      </w:r>
      <w:r w:rsidRPr="00C2381C">
        <w:rPr>
          <w:rFonts w:ascii="Times New Roman" w:hAnsi="Times New Roman"/>
          <w:sz w:val="28"/>
          <w:szCs w:val="28"/>
        </w:rPr>
        <w:t>е</w:t>
      </w:r>
      <w:r w:rsidRPr="00C2381C">
        <w:rPr>
          <w:rFonts w:ascii="Times New Roman" w:hAnsi="Times New Roman"/>
          <w:sz w:val="28"/>
          <w:szCs w:val="28"/>
        </w:rPr>
        <w:t xml:space="preserve">ния субсидий из областного бюджета бюджетам муниципальных образований в Самарской области на проведение работ по разработке деклараций безопасности объектов </w:t>
      </w:r>
      <w:proofErr w:type="spellStart"/>
      <w:r w:rsidRPr="00C2381C">
        <w:rPr>
          <w:rFonts w:ascii="Times New Roman" w:hAnsi="Times New Roman"/>
          <w:sz w:val="28"/>
          <w:szCs w:val="28"/>
        </w:rPr>
        <w:t>берегоукрепления</w:t>
      </w:r>
      <w:proofErr w:type="spellEnd"/>
      <w:r w:rsidRPr="00C2381C">
        <w:rPr>
          <w:rFonts w:ascii="Times New Roman" w:hAnsi="Times New Roman"/>
          <w:sz w:val="28"/>
          <w:szCs w:val="28"/>
        </w:rPr>
        <w:t>, предусмотренных в рамках реализации Госуда</w:t>
      </w:r>
      <w:r w:rsidRPr="00C2381C">
        <w:rPr>
          <w:rFonts w:ascii="Times New Roman" w:hAnsi="Times New Roman"/>
          <w:sz w:val="28"/>
          <w:szCs w:val="28"/>
        </w:rPr>
        <w:t>р</w:t>
      </w:r>
      <w:r w:rsidRPr="00C2381C">
        <w:rPr>
          <w:rFonts w:ascii="Times New Roman" w:hAnsi="Times New Roman"/>
          <w:sz w:val="28"/>
          <w:szCs w:val="28"/>
        </w:rPr>
        <w:t>ственной программы Самарской области «Развитие водохозяйственного компле</w:t>
      </w:r>
      <w:r w:rsidRPr="00C2381C">
        <w:rPr>
          <w:rFonts w:ascii="Times New Roman" w:hAnsi="Times New Roman"/>
          <w:sz w:val="28"/>
          <w:szCs w:val="28"/>
        </w:rPr>
        <w:t>к</w:t>
      </w:r>
      <w:r w:rsidRPr="00C2381C">
        <w:rPr>
          <w:rFonts w:ascii="Times New Roman" w:hAnsi="Times New Roman"/>
          <w:sz w:val="28"/>
          <w:szCs w:val="28"/>
        </w:rPr>
        <w:t>са Самарской области в 2014 – 2020 годах» (Приложение 9 к упомянутой Гос</w:t>
      </w:r>
      <w:r w:rsidRPr="00C2381C">
        <w:rPr>
          <w:rFonts w:ascii="Times New Roman" w:hAnsi="Times New Roman"/>
          <w:sz w:val="28"/>
          <w:szCs w:val="28"/>
        </w:rPr>
        <w:t>у</w:t>
      </w:r>
      <w:r w:rsidRPr="00C2381C">
        <w:rPr>
          <w:rFonts w:ascii="Times New Roman" w:hAnsi="Times New Roman"/>
          <w:sz w:val="28"/>
          <w:szCs w:val="28"/>
        </w:rPr>
        <w:t xml:space="preserve">дарственной программе). Указанным Порядком предоставления субсидий, как следует из его содержания, предполагается </w:t>
      </w:r>
      <w:proofErr w:type="spellStart"/>
      <w:r w:rsidRPr="00C2381C">
        <w:rPr>
          <w:rFonts w:ascii="Times New Roman" w:hAnsi="Times New Roman"/>
          <w:sz w:val="28"/>
          <w:szCs w:val="28"/>
        </w:rPr>
        <w:t>софинансирование</w:t>
      </w:r>
      <w:proofErr w:type="spellEnd"/>
      <w:r w:rsidR="00C95E47" w:rsidRPr="00C2381C">
        <w:rPr>
          <w:rFonts w:ascii="Times New Roman" w:hAnsi="Times New Roman"/>
          <w:sz w:val="28"/>
          <w:szCs w:val="28"/>
        </w:rPr>
        <w:t xml:space="preserve"> </w:t>
      </w:r>
      <w:r w:rsidRPr="00C2381C">
        <w:rPr>
          <w:rFonts w:ascii="Times New Roman" w:hAnsi="Times New Roman"/>
          <w:color w:val="000000"/>
          <w:sz w:val="28"/>
          <w:szCs w:val="28"/>
        </w:rPr>
        <w:t xml:space="preserve">проведения работ по разработке деклараций в отношении объектов </w:t>
      </w:r>
      <w:proofErr w:type="spellStart"/>
      <w:r w:rsidRPr="00C2381C">
        <w:rPr>
          <w:rFonts w:ascii="Times New Roman" w:hAnsi="Times New Roman"/>
          <w:color w:val="000000"/>
          <w:sz w:val="28"/>
          <w:szCs w:val="28"/>
        </w:rPr>
        <w:t>берегоукрепления</w:t>
      </w:r>
      <w:proofErr w:type="spellEnd"/>
      <w:r w:rsidRPr="00C2381C">
        <w:rPr>
          <w:rFonts w:ascii="Times New Roman" w:hAnsi="Times New Roman"/>
          <w:color w:val="000000"/>
          <w:sz w:val="28"/>
          <w:szCs w:val="28"/>
        </w:rPr>
        <w:t xml:space="preserve"> береговой п</w:t>
      </w:r>
      <w:r w:rsidRPr="00C2381C">
        <w:rPr>
          <w:rFonts w:ascii="Times New Roman" w:hAnsi="Times New Roman"/>
          <w:color w:val="000000"/>
          <w:sz w:val="28"/>
          <w:szCs w:val="28"/>
        </w:rPr>
        <w:t>о</w:t>
      </w:r>
      <w:r w:rsidRPr="00C2381C">
        <w:rPr>
          <w:rFonts w:ascii="Times New Roman" w:hAnsi="Times New Roman"/>
          <w:color w:val="000000"/>
          <w:sz w:val="28"/>
          <w:szCs w:val="28"/>
        </w:rPr>
        <w:t>лосы Куйбышевского и Саратовского водохранилищ на территории Самарской области. Предлагается рассмотреть возможность распространения действия уп</w:t>
      </w:r>
      <w:r w:rsidRPr="00C2381C">
        <w:rPr>
          <w:rFonts w:ascii="Times New Roman" w:hAnsi="Times New Roman"/>
          <w:color w:val="000000"/>
          <w:sz w:val="28"/>
          <w:szCs w:val="28"/>
        </w:rPr>
        <w:t>о</w:t>
      </w:r>
      <w:r w:rsidRPr="00C2381C">
        <w:rPr>
          <w:rFonts w:ascii="Times New Roman" w:hAnsi="Times New Roman"/>
          <w:color w:val="000000"/>
          <w:sz w:val="28"/>
          <w:szCs w:val="28"/>
        </w:rPr>
        <w:t>мянутого Порядка</w:t>
      </w:r>
      <w:r w:rsidRPr="00C2381C">
        <w:rPr>
          <w:rFonts w:ascii="Times New Roman" w:hAnsi="Times New Roman"/>
          <w:sz w:val="28"/>
          <w:szCs w:val="28"/>
        </w:rPr>
        <w:t xml:space="preserve"> предоставления субсидий на ГТС, находящиеся на территории Самарской области, но вне </w:t>
      </w:r>
      <w:r w:rsidRPr="00C2381C">
        <w:rPr>
          <w:rFonts w:ascii="Times New Roman" w:hAnsi="Times New Roman"/>
          <w:color w:val="000000"/>
          <w:sz w:val="28"/>
          <w:szCs w:val="28"/>
        </w:rPr>
        <w:t>береговой полосы Куйбышевского и Саратовского в</w:t>
      </w:r>
      <w:r w:rsidRPr="00C2381C">
        <w:rPr>
          <w:rFonts w:ascii="Times New Roman" w:hAnsi="Times New Roman"/>
          <w:color w:val="000000"/>
          <w:sz w:val="28"/>
          <w:szCs w:val="28"/>
        </w:rPr>
        <w:t>о</w:t>
      </w:r>
      <w:r w:rsidRPr="00C2381C">
        <w:rPr>
          <w:rFonts w:ascii="Times New Roman" w:hAnsi="Times New Roman"/>
          <w:color w:val="000000"/>
          <w:sz w:val="28"/>
          <w:szCs w:val="28"/>
        </w:rPr>
        <w:t>дохранилищ;</w:t>
      </w:r>
    </w:p>
    <w:p w14:paraId="7841FED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целесообразно внесение изменений в нормы действующего законод</w:t>
      </w:r>
      <w:r w:rsidRPr="00C2381C">
        <w:rPr>
          <w:rFonts w:ascii="Times New Roman" w:hAnsi="Times New Roman"/>
          <w:sz w:val="28"/>
          <w:szCs w:val="28"/>
        </w:rPr>
        <w:t>а</w:t>
      </w:r>
      <w:r w:rsidRPr="00C2381C">
        <w:rPr>
          <w:rFonts w:ascii="Times New Roman" w:hAnsi="Times New Roman"/>
          <w:sz w:val="28"/>
          <w:szCs w:val="28"/>
        </w:rPr>
        <w:t>тельства в части исключения требований о страховании и декларировании бе</w:t>
      </w:r>
      <w:r w:rsidRPr="00C2381C">
        <w:rPr>
          <w:rFonts w:ascii="Times New Roman" w:hAnsi="Times New Roman"/>
          <w:sz w:val="28"/>
          <w:szCs w:val="28"/>
        </w:rPr>
        <w:t>з</w:t>
      </w:r>
      <w:r w:rsidRPr="00C2381C">
        <w:rPr>
          <w:rFonts w:ascii="Times New Roman" w:hAnsi="Times New Roman"/>
          <w:sz w:val="28"/>
          <w:szCs w:val="28"/>
        </w:rPr>
        <w:t xml:space="preserve">опасности ГТС, не </w:t>
      </w:r>
      <w:r w:rsidR="00313B6E" w:rsidRPr="00C2381C">
        <w:rPr>
          <w:rFonts w:ascii="Times New Roman" w:hAnsi="Times New Roman"/>
          <w:sz w:val="28"/>
          <w:szCs w:val="28"/>
        </w:rPr>
        <w:t>несущего</w:t>
      </w:r>
      <w:r w:rsidR="00C95E47" w:rsidRPr="00C2381C">
        <w:rPr>
          <w:rFonts w:ascii="Times New Roman" w:hAnsi="Times New Roman"/>
          <w:sz w:val="28"/>
          <w:szCs w:val="28"/>
        </w:rPr>
        <w:t xml:space="preserve"> </w:t>
      </w:r>
      <w:r w:rsidRPr="00C2381C">
        <w:rPr>
          <w:rFonts w:ascii="Times New Roman" w:hAnsi="Times New Roman"/>
          <w:sz w:val="28"/>
          <w:szCs w:val="28"/>
        </w:rPr>
        <w:t>угрозы для безопасности населения. Выявление наличия или отсутствия такой угрозы должно иметь упрощенный, не затратный для органов местного самоуправления порядок.</w:t>
      </w:r>
    </w:p>
    <w:p w14:paraId="16DAEF3A" w14:textId="77777777" w:rsidR="00924F0B" w:rsidRPr="00C2381C" w:rsidRDefault="00924F0B" w:rsidP="00924F0B">
      <w:pPr>
        <w:spacing w:line="360" w:lineRule="auto"/>
        <w:ind w:firstLine="709"/>
        <w:jc w:val="both"/>
        <w:rPr>
          <w:rFonts w:ascii="Times New Roman" w:hAnsi="Times New Roman"/>
          <w:b/>
          <w:sz w:val="28"/>
          <w:szCs w:val="28"/>
        </w:rPr>
      </w:pPr>
      <w:r w:rsidRPr="00C2381C">
        <w:rPr>
          <w:rFonts w:ascii="Times New Roman" w:hAnsi="Times New Roman"/>
          <w:sz w:val="28"/>
          <w:szCs w:val="28"/>
        </w:rPr>
        <w:t>4.</w:t>
      </w:r>
      <w:r w:rsidR="00795CAE" w:rsidRPr="00C2381C">
        <w:rPr>
          <w:rFonts w:ascii="Times New Roman" w:hAnsi="Times New Roman"/>
          <w:sz w:val="28"/>
          <w:szCs w:val="28"/>
        </w:rPr>
        <w:t xml:space="preserve"> </w:t>
      </w:r>
      <w:r w:rsidRPr="00C2381C">
        <w:rPr>
          <w:rFonts w:ascii="Times New Roman" w:hAnsi="Times New Roman"/>
          <w:sz w:val="28"/>
          <w:szCs w:val="28"/>
        </w:rPr>
        <w:t>К основным проблемам осуществления полномочий по вопросам местн</w:t>
      </w:r>
      <w:r w:rsidRPr="00C2381C">
        <w:rPr>
          <w:rFonts w:ascii="Times New Roman" w:hAnsi="Times New Roman"/>
          <w:sz w:val="28"/>
          <w:szCs w:val="28"/>
        </w:rPr>
        <w:t>о</w:t>
      </w:r>
      <w:r w:rsidRPr="00C2381C">
        <w:rPr>
          <w:rFonts w:ascii="Times New Roman" w:hAnsi="Times New Roman"/>
          <w:sz w:val="28"/>
          <w:szCs w:val="28"/>
        </w:rPr>
        <w:t>го значения в части разработки и издания муниципальных правовых актов, а та</w:t>
      </w:r>
      <w:r w:rsidRPr="00C2381C">
        <w:rPr>
          <w:rFonts w:ascii="Times New Roman" w:hAnsi="Times New Roman"/>
          <w:sz w:val="28"/>
          <w:szCs w:val="28"/>
        </w:rPr>
        <w:t>к</w:t>
      </w:r>
      <w:r w:rsidRPr="00C2381C">
        <w:rPr>
          <w:rFonts w:ascii="Times New Roman" w:hAnsi="Times New Roman"/>
          <w:sz w:val="28"/>
          <w:szCs w:val="28"/>
        </w:rPr>
        <w:t>же правовой защиты органов местного самоуправления и интересов муниципал</w:t>
      </w:r>
      <w:r w:rsidRPr="00C2381C">
        <w:rPr>
          <w:rFonts w:ascii="Times New Roman" w:hAnsi="Times New Roman"/>
          <w:sz w:val="28"/>
          <w:szCs w:val="28"/>
        </w:rPr>
        <w:t>ь</w:t>
      </w:r>
      <w:r w:rsidRPr="00C2381C">
        <w:rPr>
          <w:rFonts w:ascii="Times New Roman" w:hAnsi="Times New Roman"/>
          <w:sz w:val="28"/>
          <w:szCs w:val="28"/>
        </w:rPr>
        <w:t>ных образований органы местного самоуправления малых муниципальных обр</w:t>
      </w:r>
      <w:r w:rsidRPr="00C2381C">
        <w:rPr>
          <w:rFonts w:ascii="Times New Roman" w:hAnsi="Times New Roman"/>
          <w:sz w:val="28"/>
          <w:szCs w:val="28"/>
        </w:rPr>
        <w:t>а</w:t>
      </w:r>
      <w:r w:rsidRPr="00C2381C">
        <w:rPr>
          <w:rFonts w:ascii="Times New Roman" w:hAnsi="Times New Roman"/>
          <w:sz w:val="28"/>
          <w:szCs w:val="28"/>
        </w:rPr>
        <w:t>зований (прежде всего сельских поселений) относят отсутствие квалифицирова</w:t>
      </w:r>
      <w:r w:rsidRPr="00C2381C">
        <w:rPr>
          <w:rFonts w:ascii="Times New Roman" w:hAnsi="Times New Roman"/>
          <w:sz w:val="28"/>
          <w:szCs w:val="28"/>
        </w:rPr>
        <w:t>н</w:t>
      </w:r>
      <w:r w:rsidRPr="00C2381C">
        <w:rPr>
          <w:rFonts w:ascii="Times New Roman" w:hAnsi="Times New Roman"/>
          <w:sz w:val="28"/>
          <w:szCs w:val="28"/>
        </w:rPr>
        <w:t>ных кадров, обеспечивающих разработку и принятие муниципальных правовых актов, а также представительство интересов органов местного самоуправления в судах и в отношениях с органами государственного контроля (надзора).</w:t>
      </w:r>
      <w:r w:rsidR="00A934EC" w:rsidRPr="00C2381C">
        <w:rPr>
          <w:rFonts w:ascii="Times New Roman" w:hAnsi="Times New Roman"/>
          <w:sz w:val="28"/>
          <w:szCs w:val="28"/>
        </w:rPr>
        <w:t xml:space="preserve"> </w:t>
      </w:r>
      <w:r w:rsidRPr="00C2381C">
        <w:rPr>
          <w:rFonts w:ascii="Times New Roman" w:hAnsi="Times New Roman"/>
          <w:sz w:val="28"/>
          <w:szCs w:val="28"/>
        </w:rPr>
        <w:t>Муниц</w:t>
      </w:r>
      <w:r w:rsidRPr="00C2381C">
        <w:rPr>
          <w:rFonts w:ascii="Times New Roman" w:hAnsi="Times New Roman"/>
          <w:sz w:val="28"/>
          <w:szCs w:val="28"/>
        </w:rPr>
        <w:t>и</w:t>
      </w:r>
      <w:r w:rsidRPr="00C2381C">
        <w:rPr>
          <w:rFonts w:ascii="Times New Roman" w:hAnsi="Times New Roman"/>
          <w:sz w:val="28"/>
          <w:szCs w:val="28"/>
        </w:rPr>
        <w:t>пальные районы и сельские поселения зачастую не обладают финансовыми во</w:t>
      </w:r>
      <w:r w:rsidRPr="00C2381C">
        <w:rPr>
          <w:rFonts w:ascii="Times New Roman" w:hAnsi="Times New Roman"/>
          <w:sz w:val="28"/>
          <w:szCs w:val="28"/>
        </w:rPr>
        <w:t>з</w:t>
      </w:r>
      <w:r w:rsidRPr="00C2381C">
        <w:rPr>
          <w:rFonts w:ascii="Times New Roman" w:hAnsi="Times New Roman"/>
          <w:sz w:val="28"/>
          <w:szCs w:val="28"/>
        </w:rPr>
        <w:t>можностями по содержанию необходимого штата квалифицированных юристов. При этом органы местного самоуправления многих муниципальных районов б</w:t>
      </w:r>
      <w:r w:rsidRPr="00C2381C">
        <w:rPr>
          <w:rFonts w:ascii="Times New Roman" w:hAnsi="Times New Roman"/>
          <w:sz w:val="28"/>
          <w:szCs w:val="28"/>
        </w:rPr>
        <w:t>е</w:t>
      </w:r>
      <w:r w:rsidRPr="00C2381C">
        <w:rPr>
          <w:rFonts w:ascii="Times New Roman" w:hAnsi="Times New Roman"/>
          <w:sz w:val="28"/>
          <w:szCs w:val="28"/>
        </w:rPr>
        <w:t>рут на себя существенную часть правовой работы в интересах органов местного самоуправления поселений. Большую помощь в решении вопросов</w:t>
      </w:r>
      <w:r w:rsidR="00C944F2" w:rsidRPr="00C2381C">
        <w:rPr>
          <w:rFonts w:ascii="Times New Roman" w:hAnsi="Times New Roman"/>
          <w:sz w:val="28"/>
          <w:szCs w:val="28"/>
        </w:rPr>
        <w:t xml:space="preserve"> </w:t>
      </w:r>
      <w:r w:rsidRPr="00C2381C">
        <w:rPr>
          <w:rFonts w:ascii="Times New Roman" w:hAnsi="Times New Roman"/>
          <w:sz w:val="28"/>
          <w:szCs w:val="28"/>
        </w:rPr>
        <w:t>подготовки модельных правовых актов, которые могут быть использованы органами местн</w:t>
      </w:r>
      <w:r w:rsidRPr="00C2381C">
        <w:rPr>
          <w:rFonts w:ascii="Times New Roman" w:hAnsi="Times New Roman"/>
          <w:sz w:val="28"/>
          <w:szCs w:val="28"/>
        </w:rPr>
        <w:t>о</w:t>
      </w:r>
      <w:r w:rsidRPr="00C2381C">
        <w:rPr>
          <w:rFonts w:ascii="Times New Roman" w:hAnsi="Times New Roman"/>
          <w:sz w:val="28"/>
          <w:szCs w:val="28"/>
        </w:rPr>
        <w:t>го самоуправления, оказывают Самарская Губернская Дума и Администрация Г</w:t>
      </w:r>
      <w:r w:rsidRPr="00C2381C">
        <w:rPr>
          <w:rFonts w:ascii="Times New Roman" w:hAnsi="Times New Roman"/>
          <w:sz w:val="28"/>
          <w:szCs w:val="28"/>
        </w:rPr>
        <w:t>у</w:t>
      </w:r>
      <w:r w:rsidRPr="00C2381C">
        <w:rPr>
          <w:rFonts w:ascii="Times New Roman" w:hAnsi="Times New Roman"/>
          <w:sz w:val="28"/>
          <w:szCs w:val="28"/>
        </w:rPr>
        <w:t xml:space="preserve">бернатора Самарской области. </w:t>
      </w:r>
      <w:r w:rsidRPr="00C2381C">
        <w:rPr>
          <w:rFonts w:ascii="Times New Roman" w:eastAsia="Times New Roman" w:hAnsi="Times New Roman"/>
          <w:sz w:val="28"/>
          <w:szCs w:val="28"/>
        </w:rPr>
        <w:t>К трудностям, которые испытывают органы мес</w:t>
      </w:r>
      <w:r w:rsidRPr="00C2381C">
        <w:rPr>
          <w:rFonts w:ascii="Times New Roman" w:eastAsia="Times New Roman" w:hAnsi="Times New Roman"/>
          <w:sz w:val="28"/>
          <w:szCs w:val="28"/>
        </w:rPr>
        <w:t>т</w:t>
      </w:r>
      <w:r w:rsidRPr="00C2381C">
        <w:rPr>
          <w:rFonts w:ascii="Times New Roman" w:eastAsia="Times New Roman" w:hAnsi="Times New Roman"/>
          <w:sz w:val="28"/>
          <w:szCs w:val="28"/>
        </w:rPr>
        <w:t>ного самоуправления поселений, в том числе относятся разработка и принятие административных регламентов предоставления муниципальных услуг.</w:t>
      </w:r>
      <w:r w:rsidR="00C944F2" w:rsidRPr="00C2381C">
        <w:rPr>
          <w:rFonts w:ascii="Times New Roman" w:eastAsia="Times New Roman" w:hAnsi="Times New Roman"/>
          <w:sz w:val="28"/>
          <w:szCs w:val="28"/>
        </w:rPr>
        <w:t xml:space="preserve"> </w:t>
      </w:r>
      <w:r w:rsidRPr="00C2381C">
        <w:rPr>
          <w:rFonts w:ascii="Times New Roman" w:eastAsia="Times New Roman" w:hAnsi="Times New Roman"/>
          <w:sz w:val="28"/>
          <w:szCs w:val="28"/>
        </w:rPr>
        <w:t>Для пр</w:t>
      </w:r>
      <w:r w:rsidRPr="00C2381C">
        <w:rPr>
          <w:rFonts w:ascii="Times New Roman" w:eastAsia="Times New Roman" w:hAnsi="Times New Roman"/>
          <w:sz w:val="28"/>
          <w:szCs w:val="28"/>
        </w:rPr>
        <w:t>е</w:t>
      </w:r>
      <w:r w:rsidRPr="00C2381C">
        <w:rPr>
          <w:rFonts w:ascii="Times New Roman" w:eastAsia="Times New Roman" w:hAnsi="Times New Roman"/>
          <w:sz w:val="28"/>
          <w:szCs w:val="28"/>
        </w:rPr>
        <w:t>одоления таких трудностей органами местного самоуправления поселений в 2014 и 2015 годах использовались типовые или модельные административные регл</w:t>
      </w:r>
      <w:r w:rsidRPr="00C2381C">
        <w:rPr>
          <w:rFonts w:ascii="Times New Roman" w:eastAsia="Times New Roman" w:hAnsi="Times New Roman"/>
          <w:sz w:val="28"/>
          <w:szCs w:val="28"/>
        </w:rPr>
        <w:t>а</w:t>
      </w:r>
      <w:r w:rsidRPr="00C2381C">
        <w:rPr>
          <w:rFonts w:ascii="Times New Roman" w:eastAsia="Times New Roman" w:hAnsi="Times New Roman"/>
          <w:sz w:val="28"/>
          <w:szCs w:val="28"/>
        </w:rPr>
        <w:t>менты предоставления муниципальных услуг.</w:t>
      </w:r>
      <w:r w:rsidR="00C944F2" w:rsidRPr="00C2381C">
        <w:rPr>
          <w:rFonts w:ascii="Times New Roman" w:eastAsia="Times New Roman" w:hAnsi="Times New Roman"/>
          <w:sz w:val="28"/>
          <w:szCs w:val="28"/>
        </w:rPr>
        <w:t xml:space="preserve"> </w:t>
      </w:r>
      <w:r w:rsidRPr="00C2381C">
        <w:rPr>
          <w:rFonts w:ascii="Times New Roman" w:eastAsia="Times New Roman" w:hAnsi="Times New Roman"/>
          <w:sz w:val="28"/>
          <w:szCs w:val="28"/>
        </w:rPr>
        <w:t>Наиболее эффективной мерой по</w:t>
      </w:r>
      <w:r w:rsidRPr="00C2381C">
        <w:rPr>
          <w:rFonts w:ascii="Times New Roman" w:eastAsia="Times New Roman" w:hAnsi="Times New Roman"/>
          <w:sz w:val="28"/>
          <w:szCs w:val="28"/>
        </w:rPr>
        <w:t>д</w:t>
      </w:r>
      <w:r w:rsidRPr="00C2381C">
        <w:rPr>
          <w:rFonts w:ascii="Times New Roman" w:eastAsia="Times New Roman" w:hAnsi="Times New Roman"/>
          <w:sz w:val="28"/>
          <w:szCs w:val="28"/>
        </w:rPr>
        <w:t>держки является оказание помощи в подготовке модельных административных регламентов согласно утвержденному постановлением Правительства Самарской области от 27.03.2015 № 149 Типовому перечню муниципальных услуг, пред</w:t>
      </w:r>
      <w:r w:rsidRPr="00C2381C">
        <w:rPr>
          <w:rFonts w:ascii="Times New Roman" w:eastAsia="Times New Roman" w:hAnsi="Times New Roman"/>
          <w:sz w:val="28"/>
          <w:szCs w:val="28"/>
        </w:rPr>
        <w:t>о</w:t>
      </w:r>
      <w:r w:rsidRPr="00C2381C">
        <w:rPr>
          <w:rFonts w:ascii="Times New Roman" w:eastAsia="Times New Roman" w:hAnsi="Times New Roman"/>
          <w:sz w:val="28"/>
          <w:szCs w:val="28"/>
        </w:rPr>
        <w:t>ставляемых органами местного самоуправления муниципальных образований С</w:t>
      </w:r>
      <w:r w:rsidRPr="00C2381C">
        <w:rPr>
          <w:rFonts w:ascii="Times New Roman" w:eastAsia="Times New Roman" w:hAnsi="Times New Roman"/>
          <w:sz w:val="28"/>
          <w:szCs w:val="28"/>
        </w:rPr>
        <w:t>а</w:t>
      </w:r>
      <w:r w:rsidRPr="00C2381C">
        <w:rPr>
          <w:rFonts w:ascii="Times New Roman" w:eastAsia="Times New Roman" w:hAnsi="Times New Roman"/>
          <w:sz w:val="28"/>
          <w:szCs w:val="28"/>
        </w:rPr>
        <w:t xml:space="preserve">марской области. </w:t>
      </w:r>
      <w:r w:rsidRPr="00C2381C">
        <w:rPr>
          <w:rFonts w:ascii="Times New Roman" w:hAnsi="Times New Roman"/>
          <w:sz w:val="28"/>
          <w:szCs w:val="28"/>
        </w:rPr>
        <w:t>Однако модельные или типовые правовые акты (в том числе т</w:t>
      </w:r>
      <w:r w:rsidRPr="00C2381C">
        <w:rPr>
          <w:rFonts w:ascii="Times New Roman" w:hAnsi="Times New Roman"/>
          <w:sz w:val="28"/>
          <w:szCs w:val="28"/>
        </w:rPr>
        <w:t>и</w:t>
      </w:r>
      <w:r w:rsidRPr="00C2381C">
        <w:rPr>
          <w:rFonts w:ascii="Times New Roman" w:hAnsi="Times New Roman"/>
          <w:sz w:val="28"/>
          <w:szCs w:val="28"/>
        </w:rPr>
        <w:t>повые административные регламенты предоставления муниципальных услуг) разрабатываются не всегда своевременно. Кроме того, как отмечают органы местного самоуправления муниципальных районов, использование текстов м</w:t>
      </w:r>
      <w:r w:rsidRPr="00C2381C">
        <w:rPr>
          <w:rFonts w:ascii="Times New Roman" w:hAnsi="Times New Roman"/>
          <w:sz w:val="28"/>
          <w:szCs w:val="28"/>
        </w:rPr>
        <w:t>о</w:t>
      </w:r>
      <w:r w:rsidRPr="00C2381C">
        <w:rPr>
          <w:rFonts w:ascii="Times New Roman" w:hAnsi="Times New Roman"/>
          <w:sz w:val="28"/>
          <w:szCs w:val="28"/>
        </w:rPr>
        <w:t>дельных правовых актов специалистами органов местного самоуправления пос</w:t>
      </w:r>
      <w:r w:rsidRPr="00C2381C">
        <w:rPr>
          <w:rFonts w:ascii="Times New Roman" w:hAnsi="Times New Roman"/>
          <w:sz w:val="28"/>
          <w:szCs w:val="28"/>
        </w:rPr>
        <w:t>е</w:t>
      </w:r>
      <w:r w:rsidRPr="00C2381C">
        <w:rPr>
          <w:rFonts w:ascii="Times New Roman" w:hAnsi="Times New Roman"/>
          <w:sz w:val="28"/>
          <w:szCs w:val="28"/>
        </w:rPr>
        <w:t>лений зачастую происходит без вдумчивой работы над их содержательной ч</w:t>
      </w:r>
      <w:r w:rsidRPr="00C2381C">
        <w:rPr>
          <w:rFonts w:ascii="Times New Roman" w:hAnsi="Times New Roman"/>
          <w:sz w:val="28"/>
          <w:szCs w:val="28"/>
        </w:rPr>
        <w:t>а</w:t>
      </w:r>
      <w:r w:rsidRPr="00C2381C">
        <w:rPr>
          <w:rFonts w:ascii="Times New Roman" w:hAnsi="Times New Roman"/>
          <w:sz w:val="28"/>
          <w:szCs w:val="28"/>
        </w:rPr>
        <w:t>стью, без адаптации их текстов применительно к условиям конкретного посел</w:t>
      </w:r>
      <w:r w:rsidRPr="00C2381C">
        <w:rPr>
          <w:rFonts w:ascii="Times New Roman" w:hAnsi="Times New Roman"/>
          <w:sz w:val="28"/>
          <w:szCs w:val="28"/>
        </w:rPr>
        <w:t>е</w:t>
      </w:r>
      <w:r w:rsidRPr="00C2381C">
        <w:rPr>
          <w:rFonts w:ascii="Times New Roman" w:hAnsi="Times New Roman"/>
          <w:sz w:val="28"/>
          <w:szCs w:val="28"/>
        </w:rPr>
        <w:t>ния. В результате принятые нормативные правовые акты поселений зачастую не соответствуют требованиям грамматики, пунктуации, стилистики и юридической техники, а также имеют противоречивое содержание. Для более эффективной разработки и принятия муниципальных правовых актов, по мнению органов местного самоуправления, целесообразны:</w:t>
      </w:r>
    </w:p>
    <w:p w14:paraId="68184BA0"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 применение организационных и методических мер поддержки, в том числе проведение обучающих семинаров для специалистов органов местного сам</w:t>
      </w:r>
      <w:r w:rsidRPr="00C2381C">
        <w:rPr>
          <w:rFonts w:ascii="Times New Roman" w:hAnsi="Times New Roman"/>
          <w:sz w:val="28"/>
          <w:szCs w:val="28"/>
        </w:rPr>
        <w:t>о</w:t>
      </w:r>
      <w:r w:rsidRPr="00C2381C">
        <w:rPr>
          <w:rFonts w:ascii="Times New Roman" w:hAnsi="Times New Roman"/>
          <w:sz w:val="28"/>
          <w:szCs w:val="28"/>
        </w:rPr>
        <w:t xml:space="preserve">управления; </w:t>
      </w:r>
    </w:p>
    <w:p w14:paraId="071A24E0"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 централизованное и по возможности бесплатное для органов местного с</w:t>
      </w:r>
      <w:r w:rsidRPr="00C2381C">
        <w:rPr>
          <w:rFonts w:ascii="Times New Roman" w:hAnsi="Times New Roman"/>
          <w:sz w:val="28"/>
          <w:szCs w:val="28"/>
        </w:rPr>
        <w:t>а</w:t>
      </w:r>
      <w:r w:rsidRPr="00C2381C">
        <w:rPr>
          <w:rFonts w:ascii="Times New Roman" w:hAnsi="Times New Roman"/>
          <w:sz w:val="28"/>
          <w:szCs w:val="28"/>
        </w:rPr>
        <w:t xml:space="preserve">моуправления оказание консультационных юридических услуг, в особенности по значимым аспектам разработки и принятия муниципальных правовых актов; </w:t>
      </w:r>
    </w:p>
    <w:p w14:paraId="1105607F" w14:textId="77777777" w:rsidR="00924F0B" w:rsidRPr="00C2381C" w:rsidRDefault="00924F0B" w:rsidP="00924F0B">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 содействие в правовой защите интересов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 xml:space="preserve">ния.  </w:t>
      </w:r>
    </w:p>
    <w:p w14:paraId="1653A7AE" w14:textId="77777777" w:rsidR="00924F0B" w:rsidRPr="00C2381C" w:rsidRDefault="00924F0B" w:rsidP="00924F0B">
      <w:pPr>
        <w:pStyle w:val="ad"/>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отмечается также необходимость с</w:t>
      </w:r>
      <w:r w:rsidRPr="00C2381C">
        <w:rPr>
          <w:rFonts w:ascii="Times New Roman" w:hAnsi="Times New Roman"/>
          <w:sz w:val="28"/>
          <w:szCs w:val="28"/>
        </w:rPr>
        <w:t>о</w:t>
      </w:r>
      <w:r w:rsidRPr="00C2381C">
        <w:rPr>
          <w:rFonts w:ascii="Times New Roman" w:hAnsi="Times New Roman"/>
          <w:sz w:val="28"/>
          <w:szCs w:val="28"/>
        </w:rPr>
        <w:t>действия органов государственной власти Самарской области в создании прямого бесплатного для органов местного самоуправления доступа к актуальным реда</w:t>
      </w:r>
      <w:r w:rsidRPr="00C2381C">
        <w:rPr>
          <w:rFonts w:ascii="Times New Roman" w:hAnsi="Times New Roman"/>
          <w:sz w:val="28"/>
          <w:szCs w:val="28"/>
        </w:rPr>
        <w:t>к</w:t>
      </w:r>
      <w:r w:rsidRPr="00C2381C">
        <w:rPr>
          <w:rFonts w:ascii="Times New Roman" w:hAnsi="Times New Roman"/>
          <w:sz w:val="28"/>
          <w:szCs w:val="28"/>
        </w:rPr>
        <w:t>циям федеральных нормативных правовых актов и нормативных правовых актов Самарской области.</w:t>
      </w:r>
    </w:p>
    <w:p w14:paraId="225472E3" w14:textId="77777777" w:rsidR="00924F0B" w:rsidRPr="00C2381C" w:rsidRDefault="00924F0B" w:rsidP="00924F0B">
      <w:pPr>
        <w:pStyle w:val="ad"/>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в целях преодоления трудностей в осуществлении полномочий вынуждены направлять в органы исполнительной власти Российской Федерации и Самарской области достаточно большое колич</w:t>
      </w:r>
      <w:r w:rsidRPr="00C2381C">
        <w:rPr>
          <w:rFonts w:ascii="Times New Roman" w:hAnsi="Times New Roman"/>
          <w:sz w:val="28"/>
          <w:szCs w:val="28"/>
        </w:rPr>
        <w:t>е</w:t>
      </w:r>
      <w:r w:rsidRPr="00C2381C">
        <w:rPr>
          <w:rFonts w:ascii="Times New Roman" w:hAnsi="Times New Roman"/>
          <w:sz w:val="28"/>
          <w:szCs w:val="28"/>
        </w:rPr>
        <w:t>ство запросов, касающихся разработки правовых актов, а также получать инфо</w:t>
      </w:r>
      <w:r w:rsidRPr="00C2381C">
        <w:rPr>
          <w:rFonts w:ascii="Times New Roman" w:hAnsi="Times New Roman"/>
          <w:sz w:val="28"/>
          <w:szCs w:val="28"/>
        </w:rPr>
        <w:t>р</w:t>
      </w:r>
      <w:r w:rsidRPr="00C2381C">
        <w:rPr>
          <w:rFonts w:ascii="Times New Roman" w:hAnsi="Times New Roman"/>
          <w:sz w:val="28"/>
          <w:szCs w:val="28"/>
        </w:rPr>
        <w:t>мацию в устной форме от специалистов органов государственной власти. Подо</w:t>
      </w:r>
      <w:r w:rsidRPr="00C2381C">
        <w:rPr>
          <w:rFonts w:ascii="Times New Roman" w:hAnsi="Times New Roman"/>
          <w:sz w:val="28"/>
          <w:szCs w:val="28"/>
        </w:rPr>
        <w:t>б</w:t>
      </w:r>
      <w:r w:rsidRPr="00C2381C">
        <w:rPr>
          <w:rFonts w:ascii="Times New Roman" w:hAnsi="Times New Roman"/>
          <w:sz w:val="28"/>
          <w:szCs w:val="28"/>
        </w:rPr>
        <w:t>ная практика не всегда эффективна в части своевременного принятия мер, связа</w:t>
      </w:r>
      <w:r w:rsidRPr="00C2381C">
        <w:rPr>
          <w:rFonts w:ascii="Times New Roman" w:hAnsi="Times New Roman"/>
          <w:sz w:val="28"/>
          <w:szCs w:val="28"/>
        </w:rPr>
        <w:t>н</w:t>
      </w:r>
      <w:r w:rsidRPr="00C2381C">
        <w:rPr>
          <w:rFonts w:ascii="Times New Roman" w:hAnsi="Times New Roman"/>
          <w:sz w:val="28"/>
          <w:szCs w:val="28"/>
        </w:rPr>
        <w:t>ных с реализацией</w:t>
      </w:r>
      <w:r w:rsidR="00A44704" w:rsidRPr="00C2381C">
        <w:rPr>
          <w:rFonts w:ascii="Times New Roman" w:hAnsi="Times New Roman"/>
          <w:sz w:val="28"/>
          <w:szCs w:val="28"/>
        </w:rPr>
        <w:t xml:space="preserve"> </w:t>
      </w:r>
      <w:r w:rsidRPr="00C2381C">
        <w:rPr>
          <w:rFonts w:ascii="Times New Roman" w:hAnsi="Times New Roman"/>
          <w:sz w:val="28"/>
          <w:szCs w:val="28"/>
        </w:rPr>
        <w:t>органами местного самоуправления</w:t>
      </w:r>
      <w:r w:rsidR="00A44704" w:rsidRPr="00C2381C">
        <w:rPr>
          <w:rFonts w:ascii="Times New Roman" w:hAnsi="Times New Roman"/>
          <w:sz w:val="28"/>
          <w:szCs w:val="28"/>
        </w:rPr>
        <w:t xml:space="preserve"> </w:t>
      </w:r>
      <w:r w:rsidRPr="00C2381C">
        <w:rPr>
          <w:rFonts w:ascii="Times New Roman" w:hAnsi="Times New Roman"/>
          <w:sz w:val="28"/>
          <w:szCs w:val="28"/>
        </w:rPr>
        <w:t>своих полномочий. В</w:t>
      </w:r>
      <w:r w:rsidR="00A44704" w:rsidRPr="00C2381C">
        <w:rPr>
          <w:rFonts w:ascii="Times New Roman" w:hAnsi="Times New Roman"/>
          <w:sz w:val="28"/>
          <w:szCs w:val="28"/>
        </w:rPr>
        <w:t xml:space="preserve"> </w:t>
      </w:r>
      <w:r w:rsidRPr="00C2381C">
        <w:rPr>
          <w:rFonts w:ascii="Times New Roman" w:hAnsi="Times New Roman"/>
          <w:sz w:val="28"/>
          <w:szCs w:val="28"/>
        </w:rPr>
        <w:t>ц</w:t>
      </w:r>
      <w:r w:rsidRPr="00C2381C">
        <w:rPr>
          <w:rFonts w:ascii="Times New Roman" w:hAnsi="Times New Roman"/>
          <w:sz w:val="28"/>
          <w:szCs w:val="28"/>
        </w:rPr>
        <w:t>е</w:t>
      </w:r>
      <w:r w:rsidRPr="00C2381C">
        <w:rPr>
          <w:rFonts w:ascii="Times New Roman" w:hAnsi="Times New Roman"/>
          <w:sz w:val="28"/>
          <w:szCs w:val="28"/>
        </w:rPr>
        <w:t>лях сокращения временных и трудовых затрат, связанных</w:t>
      </w:r>
      <w:r w:rsidR="00A44704" w:rsidRPr="00C2381C">
        <w:rPr>
          <w:rFonts w:ascii="Times New Roman" w:hAnsi="Times New Roman"/>
          <w:sz w:val="28"/>
          <w:szCs w:val="28"/>
        </w:rPr>
        <w:t xml:space="preserve"> </w:t>
      </w:r>
      <w:r w:rsidRPr="00C2381C">
        <w:rPr>
          <w:rFonts w:ascii="Times New Roman" w:hAnsi="Times New Roman"/>
          <w:sz w:val="28"/>
          <w:szCs w:val="28"/>
        </w:rPr>
        <w:t>с описанной пер</w:t>
      </w:r>
      <w:r w:rsidRPr="00C2381C">
        <w:rPr>
          <w:rFonts w:ascii="Times New Roman" w:hAnsi="Times New Roman"/>
          <w:sz w:val="28"/>
          <w:szCs w:val="28"/>
        </w:rPr>
        <w:t>е</w:t>
      </w:r>
      <w:r w:rsidRPr="00C2381C">
        <w:rPr>
          <w:rFonts w:ascii="Times New Roman" w:hAnsi="Times New Roman"/>
          <w:sz w:val="28"/>
          <w:szCs w:val="28"/>
        </w:rPr>
        <w:t>пиской,</w:t>
      </w:r>
      <w:r w:rsidR="00A44704" w:rsidRPr="00C2381C">
        <w:rPr>
          <w:rFonts w:ascii="Times New Roman" w:hAnsi="Times New Roman"/>
          <w:sz w:val="28"/>
          <w:szCs w:val="28"/>
        </w:rPr>
        <w:t xml:space="preserve"> </w:t>
      </w:r>
      <w:r w:rsidRPr="00C2381C">
        <w:rPr>
          <w:rFonts w:ascii="Times New Roman" w:hAnsi="Times New Roman"/>
          <w:sz w:val="28"/>
          <w:szCs w:val="28"/>
        </w:rPr>
        <w:t>органами местного самоуправления предлагается</w:t>
      </w:r>
      <w:r w:rsidR="00A44704" w:rsidRPr="00C2381C">
        <w:rPr>
          <w:rFonts w:ascii="Times New Roman" w:hAnsi="Times New Roman"/>
          <w:sz w:val="28"/>
          <w:szCs w:val="28"/>
        </w:rPr>
        <w:t xml:space="preserve"> </w:t>
      </w:r>
      <w:r w:rsidRPr="00C2381C">
        <w:rPr>
          <w:rFonts w:ascii="Times New Roman" w:hAnsi="Times New Roman"/>
          <w:sz w:val="28"/>
          <w:szCs w:val="28"/>
        </w:rPr>
        <w:t>на официальных порт</w:t>
      </w:r>
      <w:r w:rsidRPr="00C2381C">
        <w:rPr>
          <w:rFonts w:ascii="Times New Roman" w:hAnsi="Times New Roman"/>
          <w:sz w:val="28"/>
          <w:szCs w:val="28"/>
        </w:rPr>
        <w:t>а</w:t>
      </w:r>
      <w:r w:rsidRPr="00C2381C">
        <w:rPr>
          <w:rFonts w:ascii="Times New Roman" w:hAnsi="Times New Roman"/>
          <w:sz w:val="28"/>
          <w:szCs w:val="28"/>
        </w:rPr>
        <w:t xml:space="preserve">лах в сети Интернет: </w:t>
      </w:r>
    </w:p>
    <w:p w14:paraId="1CC83C8B" w14:textId="77777777" w:rsidR="00924F0B" w:rsidRPr="00C2381C" w:rsidRDefault="00924F0B" w:rsidP="00924F0B">
      <w:pPr>
        <w:pStyle w:val="ad"/>
        <w:spacing w:line="360" w:lineRule="auto"/>
        <w:ind w:firstLine="709"/>
        <w:jc w:val="both"/>
        <w:rPr>
          <w:rFonts w:ascii="Times New Roman" w:hAnsi="Times New Roman"/>
          <w:sz w:val="28"/>
          <w:szCs w:val="28"/>
        </w:rPr>
      </w:pPr>
      <w:r w:rsidRPr="00C2381C">
        <w:rPr>
          <w:rFonts w:ascii="Times New Roman" w:hAnsi="Times New Roman"/>
          <w:sz w:val="28"/>
          <w:szCs w:val="28"/>
        </w:rPr>
        <w:t>- оперативно размещать информацию о деятельности федеральных органов исполнительной власти и органов исполнительной Самарской области;</w:t>
      </w:r>
    </w:p>
    <w:p w14:paraId="48C75E50" w14:textId="77777777" w:rsidR="00924F0B" w:rsidRPr="00C2381C" w:rsidRDefault="00924F0B" w:rsidP="0087254F">
      <w:pPr>
        <w:pStyle w:val="ad"/>
        <w:spacing w:line="360" w:lineRule="auto"/>
        <w:ind w:firstLine="709"/>
        <w:jc w:val="both"/>
        <w:rPr>
          <w:rFonts w:ascii="Times New Roman" w:hAnsi="Times New Roman"/>
          <w:sz w:val="28"/>
          <w:szCs w:val="28"/>
        </w:rPr>
      </w:pPr>
      <w:r w:rsidRPr="00C2381C">
        <w:rPr>
          <w:rFonts w:ascii="Times New Roman" w:hAnsi="Times New Roman"/>
          <w:sz w:val="28"/>
          <w:szCs w:val="28"/>
        </w:rPr>
        <w:t>- отражать стадии подготовки проектов нормативных правовых актов (например, государственных программ или изменений в них), а также размещать тексты проектов таких документов.</w:t>
      </w:r>
    </w:p>
    <w:p w14:paraId="2379F74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отмечаются также частные проблемы разработки и принятия муниципальных правовых актов с учетом специфики рег</w:t>
      </w:r>
      <w:r w:rsidRPr="00C2381C">
        <w:rPr>
          <w:rFonts w:ascii="Times New Roman" w:hAnsi="Times New Roman"/>
          <w:sz w:val="28"/>
          <w:szCs w:val="28"/>
        </w:rPr>
        <w:t>у</w:t>
      </w:r>
      <w:r w:rsidRPr="00C2381C">
        <w:rPr>
          <w:rFonts w:ascii="Times New Roman" w:hAnsi="Times New Roman"/>
          <w:sz w:val="28"/>
          <w:szCs w:val="28"/>
        </w:rPr>
        <w:t>лируемых общественных отношений.</w:t>
      </w:r>
    </w:p>
    <w:p w14:paraId="1910654B" w14:textId="0930B000"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4.1. Например, городским округом Самара отмечается необходимость ур</w:t>
      </w:r>
      <w:r w:rsidRPr="00C2381C">
        <w:rPr>
          <w:rFonts w:ascii="Times New Roman" w:hAnsi="Times New Roman"/>
          <w:sz w:val="28"/>
          <w:szCs w:val="28"/>
        </w:rPr>
        <w:t>е</w:t>
      </w:r>
      <w:r w:rsidRPr="00C2381C">
        <w:rPr>
          <w:rFonts w:ascii="Times New Roman" w:hAnsi="Times New Roman"/>
          <w:sz w:val="28"/>
          <w:szCs w:val="28"/>
        </w:rPr>
        <w:t>гулирования</w:t>
      </w:r>
      <w:r w:rsidR="00506453" w:rsidRPr="00C2381C">
        <w:rPr>
          <w:rFonts w:ascii="Times New Roman" w:hAnsi="Times New Roman"/>
          <w:sz w:val="28"/>
          <w:szCs w:val="28"/>
        </w:rPr>
        <w:t xml:space="preserve"> </w:t>
      </w:r>
      <w:r w:rsidRPr="00C2381C">
        <w:rPr>
          <w:rFonts w:ascii="Times New Roman" w:hAnsi="Times New Roman"/>
          <w:sz w:val="28"/>
          <w:szCs w:val="28"/>
        </w:rPr>
        <w:t>органами государственной власти Самарской области подходов к с</w:t>
      </w:r>
      <w:r w:rsidRPr="00C2381C">
        <w:rPr>
          <w:rFonts w:ascii="Times New Roman" w:hAnsi="Times New Roman"/>
          <w:sz w:val="28"/>
          <w:szCs w:val="28"/>
        </w:rPr>
        <w:t>о</w:t>
      </w:r>
      <w:r w:rsidRPr="00C2381C">
        <w:rPr>
          <w:rFonts w:ascii="Times New Roman" w:hAnsi="Times New Roman"/>
          <w:sz w:val="28"/>
          <w:szCs w:val="28"/>
        </w:rPr>
        <w:t>кращению численности безнадзорных животных на территории Самарской обл</w:t>
      </w:r>
      <w:r w:rsidRPr="00C2381C">
        <w:rPr>
          <w:rFonts w:ascii="Times New Roman" w:hAnsi="Times New Roman"/>
          <w:sz w:val="28"/>
          <w:szCs w:val="28"/>
        </w:rPr>
        <w:t>а</w:t>
      </w:r>
      <w:r w:rsidRPr="00C2381C">
        <w:rPr>
          <w:rFonts w:ascii="Times New Roman" w:hAnsi="Times New Roman"/>
          <w:sz w:val="28"/>
          <w:szCs w:val="28"/>
        </w:rPr>
        <w:t>сти.</w:t>
      </w:r>
      <w:r w:rsidRPr="00C2381C">
        <w:rPr>
          <w:rStyle w:val="af1"/>
          <w:rFonts w:ascii="Times New Roman" w:hAnsi="Times New Roman"/>
          <w:sz w:val="28"/>
          <w:szCs w:val="28"/>
        </w:rPr>
        <w:footnoteReference w:id="7"/>
      </w:r>
      <w:r w:rsidRPr="00C2381C">
        <w:rPr>
          <w:rFonts w:ascii="Times New Roman" w:hAnsi="Times New Roman"/>
          <w:sz w:val="28"/>
          <w:szCs w:val="28"/>
        </w:rPr>
        <w:t>В обоснование данной позиции органами местного самоуправления горо</w:t>
      </w:r>
      <w:r w:rsidRPr="00C2381C">
        <w:rPr>
          <w:rFonts w:ascii="Times New Roman" w:hAnsi="Times New Roman"/>
          <w:sz w:val="28"/>
          <w:szCs w:val="28"/>
        </w:rPr>
        <w:t>д</w:t>
      </w:r>
      <w:r w:rsidRPr="00C2381C">
        <w:rPr>
          <w:rFonts w:ascii="Times New Roman" w:hAnsi="Times New Roman"/>
          <w:sz w:val="28"/>
          <w:szCs w:val="28"/>
        </w:rPr>
        <w:t>ского округа Самара указывается на то, что действующие нормативные правовые акты рассматривают регулирование численности бродячих собак только как часть мероприятий по профилактике заболеваний общих для человека и животных (б</w:t>
      </w:r>
      <w:r w:rsidRPr="00C2381C">
        <w:rPr>
          <w:rFonts w:ascii="Times New Roman" w:hAnsi="Times New Roman"/>
          <w:sz w:val="28"/>
          <w:szCs w:val="28"/>
        </w:rPr>
        <w:t>е</w:t>
      </w:r>
      <w:r w:rsidR="006E641A" w:rsidRPr="00C2381C">
        <w:rPr>
          <w:rFonts w:ascii="Times New Roman" w:hAnsi="Times New Roman"/>
          <w:sz w:val="28"/>
          <w:szCs w:val="28"/>
        </w:rPr>
        <w:t>шенства</w:t>
      </w:r>
      <w:r w:rsidRPr="00C2381C">
        <w:rPr>
          <w:rFonts w:ascii="Times New Roman" w:hAnsi="Times New Roman"/>
          <w:sz w:val="28"/>
          <w:szCs w:val="28"/>
        </w:rPr>
        <w:t xml:space="preserve">, </w:t>
      </w:r>
      <w:proofErr w:type="spellStart"/>
      <w:r w:rsidRPr="00C2381C">
        <w:rPr>
          <w:rFonts w:ascii="Times New Roman" w:hAnsi="Times New Roman"/>
          <w:sz w:val="28"/>
          <w:szCs w:val="28"/>
        </w:rPr>
        <w:t>токсокароза</w:t>
      </w:r>
      <w:proofErr w:type="spellEnd"/>
      <w:r w:rsidRPr="00C2381C">
        <w:rPr>
          <w:rFonts w:ascii="Times New Roman" w:hAnsi="Times New Roman"/>
          <w:sz w:val="28"/>
          <w:szCs w:val="28"/>
        </w:rPr>
        <w:t>, эхинококкоза и др.). Возможность использования метода отлова бродячих собак, их стерилизации и последующего возврата (ОСВ) в фед</w:t>
      </w:r>
      <w:r w:rsidRPr="00C2381C">
        <w:rPr>
          <w:rFonts w:ascii="Times New Roman" w:hAnsi="Times New Roman"/>
          <w:sz w:val="28"/>
          <w:szCs w:val="28"/>
        </w:rPr>
        <w:t>е</w:t>
      </w:r>
      <w:r w:rsidRPr="00C2381C">
        <w:rPr>
          <w:rFonts w:ascii="Times New Roman" w:hAnsi="Times New Roman"/>
          <w:sz w:val="28"/>
          <w:szCs w:val="28"/>
        </w:rPr>
        <w:t>ральных нормативных правовых актах не предусмотрена. Соответственно, опр</w:t>
      </w:r>
      <w:r w:rsidRPr="00C2381C">
        <w:rPr>
          <w:rFonts w:ascii="Times New Roman" w:hAnsi="Times New Roman"/>
          <w:sz w:val="28"/>
          <w:szCs w:val="28"/>
        </w:rPr>
        <w:t>е</w:t>
      </w:r>
      <w:r w:rsidRPr="00C2381C">
        <w:rPr>
          <w:rFonts w:ascii="Times New Roman" w:hAnsi="Times New Roman"/>
          <w:sz w:val="28"/>
          <w:szCs w:val="28"/>
        </w:rPr>
        <w:t xml:space="preserve">деление подходов ОСВ в нормативном правовом акте Самарской области будет способствовать созданию правовой определенности по вопросам допустимых к применению на практике методов отлова бродячих собак.  </w:t>
      </w:r>
    </w:p>
    <w:p w14:paraId="250AA372"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4.2. Органами местного самоуправления отмечаются возникающие трудн</w:t>
      </w:r>
      <w:r w:rsidRPr="00C2381C">
        <w:rPr>
          <w:rFonts w:ascii="Times New Roman" w:hAnsi="Times New Roman"/>
          <w:sz w:val="28"/>
          <w:szCs w:val="28"/>
        </w:rPr>
        <w:t>о</w:t>
      </w:r>
      <w:r w:rsidRPr="00C2381C">
        <w:rPr>
          <w:rFonts w:ascii="Times New Roman" w:hAnsi="Times New Roman"/>
          <w:sz w:val="28"/>
          <w:szCs w:val="28"/>
        </w:rPr>
        <w:t>сти при применении Федерального закона от 27.07.2010 № 210-ФЗ «Об организ</w:t>
      </w:r>
      <w:r w:rsidRPr="00C2381C">
        <w:rPr>
          <w:rFonts w:ascii="Times New Roman" w:hAnsi="Times New Roman"/>
          <w:sz w:val="28"/>
          <w:szCs w:val="28"/>
        </w:rPr>
        <w:t>а</w:t>
      </w:r>
      <w:r w:rsidRPr="00C2381C">
        <w:rPr>
          <w:rFonts w:ascii="Times New Roman" w:hAnsi="Times New Roman"/>
          <w:sz w:val="28"/>
          <w:szCs w:val="28"/>
        </w:rPr>
        <w:t>ции предоставления государственных и муниципальных услуг» (далее – Фед</w:t>
      </w:r>
      <w:r w:rsidRPr="00C2381C">
        <w:rPr>
          <w:rFonts w:ascii="Times New Roman" w:hAnsi="Times New Roman"/>
          <w:sz w:val="28"/>
          <w:szCs w:val="28"/>
        </w:rPr>
        <w:t>е</w:t>
      </w:r>
      <w:r w:rsidRPr="00C2381C">
        <w:rPr>
          <w:rFonts w:ascii="Times New Roman" w:hAnsi="Times New Roman"/>
          <w:sz w:val="28"/>
          <w:szCs w:val="28"/>
        </w:rPr>
        <w:t>ральный закон № 210-ФЗ).</w:t>
      </w:r>
    </w:p>
    <w:p w14:paraId="242D24E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 частности, возникает вопрос о правовой природе полномочий органов местного самоуправления, осуществляемых согласно статьям 14.1, 15.1, 16.1, ч</w:t>
      </w:r>
      <w:r w:rsidRPr="00C2381C">
        <w:rPr>
          <w:rFonts w:ascii="Times New Roman" w:hAnsi="Times New Roman"/>
          <w:sz w:val="28"/>
          <w:szCs w:val="28"/>
        </w:rPr>
        <w:t>а</w:t>
      </w:r>
      <w:r w:rsidRPr="00C2381C">
        <w:rPr>
          <w:rFonts w:ascii="Times New Roman" w:hAnsi="Times New Roman"/>
          <w:sz w:val="28"/>
          <w:szCs w:val="28"/>
        </w:rPr>
        <w:t>сти 5 статьи 20 Федерального закона № 131-ФЗ (то есть в рамках принятых к св</w:t>
      </w:r>
      <w:r w:rsidRPr="00C2381C">
        <w:rPr>
          <w:rFonts w:ascii="Times New Roman" w:hAnsi="Times New Roman"/>
          <w:sz w:val="28"/>
          <w:szCs w:val="28"/>
        </w:rPr>
        <w:t>о</w:t>
      </w:r>
      <w:r w:rsidRPr="00C2381C">
        <w:rPr>
          <w:rFonts w:ascii="Times New Roman" w:hAnsi="Times New Roman"/>
          <w:sz w:val="28"/>
          <w:szCs w:val="28"/>
        </w:rPr>
        <w:t>ему ведению органами местного самоуправления полномочий, осуществляемых вне установленных вопросов местного значения и переданных согласно статье 19 Федерального закона № 131-ФЗ государственных полномочий), в части соотн</w:t>
      </w:r>
      <w:r w:rsidRPr="00C2381C">
        <w:rPr>
          <w:rFonts w:ascii="Times New Roman" w:hAnsi="Times New Roman"/>
          <w:sz w:val="28"/>
          <w:szCs w:val="28"/>
        </w:rPr>
        <w:t>о</w:t>
      </w:r>
      <w:r w:rsidRPr="00C2381C">
        <w:rPr>
          <w:rFonts w:ascii="Times New Roman" w:hAnsi="Times New Roman"/>
          <w:sz w:val="28"/>
          <w:szCs w:val="28"/>
        </w:rPr>
        <w:t>шения указанных полномочий с государственными и муниципальными услугами, определенными Федерального закона № 210-ФЗ. Как следует из положений, предусматривающих определения терминов «государственная услуга» и «мун</w:t>
      </w:r>
      <w:r w:rsidRPr="00C2381C">
        <w:rPr>
          <w:rFonts w:ascii="Times New Roman" w:hAnsi="Times New Roman"/>
          <w:sz w:val="28"/>
          <w:szCs w:val="28"/>
        </w:rPr>
        <w:t>и</w:t>
      </w:r>
      <w:r w:rsidRPr="00C2381C">
        <w:rPr>
          <w:rFonts w:ascii="Times New Roman" w:hAnsi="Times New Roman"/>
          <w:sz w:val="28"/>
          <w:szCs w:val="28"/>
        </w:rPr>
        <w:t>ципальная услуга» (пункты 1 и 2 статьи 2 Федерального закона № 210-ФЗ), реал</w:t>
      </w:r>
      <w:r w:rsidRPr="00C2381C">
        <w:rPr>
          <w:rFonts w:ascii="Times New Roman" w:hAnsi="Times New Roman"/>
          <w:sz w:val="28"/>
          <w:szCs w:val="28"/>
        </w:rPr>
        <w:t>и</w:t>
      </w:r>
      <w:r w:rsidRPr="00C2381C">
        <w:rPr>
          <w:rFonts w:ascii="Times New Roman" w:hAnsi="Times New Roman"/>
          <w:sz w:val="28"/>
          <w:szCs w:val="28"/>
        </w:rPr>
        <w:t>зация органами местного самоуправления компетенции в силу статей</w:t>
      </w:r>
      <w:r w:rsidR="009D3B5D" w:rsidRPr="00C2381C">
        <w:rPr>
          <w:rFonts w:ascii="Times New Roman" w:hAnsi="Times New Roman"/>
          <w:sz w:val="28"/>
          <w:szCs w:val="28"/>
        </w:rPr>
        <w:t xml:space="preserve"> </w:t>
      </w:r>
      <w:r w:rsidRPr="00C2381C">
        <w:rPr>
          <w:rFonts w:ascii="Times New Roman" w:hAnsi="Times New Roman"/>
          <w:sz w:val="28"/>
          <w:szCs w:val="28"/>
        </w:rPr>
        <w:t>14.1, 15.1, 16.1,части 5 статьи 20 Федерального закона № 131-ФЗ не подпадает ни под пон</w:t>
      </w:r>
      <w:r w:rsidRPr="00C2381C">
        <w:rPr>
          <w:rFonts w:ascii="Times New Roman" w:hAnsi="Times New Roman"/>
          <w:sz w:val="28"/>
          <w:szCs w:val="28"/>
        </w:rPr>
        <w:t>я</w:t>
      </w:r>
      <w:r w:rsidRPr="00C2381C">
        <w:rPr>
          <w:rFonts w:ascii="Times New Roman" w:hAnsi="Times New Roman"/>
          <w:sz w:val="28"/>
          <w:szCs w:val="28"/>
        </w:rPr>
        <w:t xml:space="preserve">тие муниципальной, ни под понятие государственной услуги.  </w:t>
      </w:r>
    </w:p>
    <w:p w14:paraId="72ED9F9C"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Кроме того, городским округом Тольятти отмечаются определённые тру</w:t>
      </w:r>
      <w:r w:rsidRPr="00C2381C">
        <w:rPr>
          <w:rFonts w:ascii="Times New Roman" w:hAnsi="Times New Roman"/>
          <w:sz w:val="28"/>
          <w:szCs w:val="28"/>
        </w:rPr>
        <w:t>д</w:t>
      </w:r>
      <w:r w:rsidRPr="00C2381C">
        <w:rPr>
          <w:rFonts w:ascii="Times New Roman" w:hAnsi="Times New Roman"/>
          <w:sz w:val="28"/>
          <w:szCs w:val="28"/>
        </w:rPr>
        <w:t>ности с утверждением административных регламентов предоставления органами местного самоуправления государственных услуг при осуществлении отдельных государственных полномочий, переданных законами Самарской области, п</w:t>
      </w:r>
      <w:r w:rsidRPr="00C2381C">
        <w:rPr>
          <w:rFonts w:ascii="Times New Roman" w:hAnsi="Times New Roman"/>
          <w:sz w:val="28"/>
          <w:szCs w:val="28"/>
        </w:rPr>
        <w:t>о</w:t>
      </w:r>
      <w:r w:rsidRPr="00C2381C">
        <w:rPr>
          <w:rFonts w:ascii="Times New Roman" w:hAnsi="Times New Roman"/>
          <w:sz w:val="28"/>
          <w:szCs w:val="28"/>
        </w:rPr>
        <w:t>скольку, по мнению органов местного самоуправления, отсутствует четкое указ</w:t>
      </w:r>
      <w:r w:rsidRPr="00C2381C">
        <w:rPr>
          <w:rFonts w:ascii="Times New Roman" w:hAnsi="Times New Roman"/>
          <w:sz w:val="28"/>
          <w:szCs w:val="28"/>
        </w:rPr>
        <w:t>а</w:t>
      </w:r>
      <w:r w:rsidRPr="00C2381C">
        <w:rPr>
          <w:rFonts w:ascii="Times New Roman" w:hAnsi="Times New Roman"/>
          <w:sz w:val="28"/>
          <w:szCs w:val="28"/>
        </w:rPr>
        <w:t>ние на то, кем именно – органом исполнительной власти Самарской области или органом местного самоуправления – должны утверждаться соответствующие а</w:t>
      </w:r>
      <w:r w:rsidRPr="00C2381C">
        <w:rPr>
          <w:rFonts w:ascii="Times New Roman" w:hAnsi="Times New Roman"/>
          <w:sz w:val="28"/>
          <w:szCs w:val="28"/>
        </w:rPr>
        <w:t>д</w:t>
      </w:r>
      <w:r w:rsidRPr="00C2381C">
        <w:rPr>
          <w:rFonts w:ascii="Times New Roman" w:hAnsi="Times New Roman"/>
          <w:sz w:val="28"/>
          <w:szCs w:val="28"/>
        </w:rPr>
        <w:t>министративные регламенты.</w:t>
      </w:r>
      <w:r w:rsidR="009D3B5D" w:rsidRPr="00C2381C">
        <w:rPr>
          <w:rFonts w:ascii="Times New Roman" w:hAnsi="Times New Roman"/>
          <w:sz w:val="28"/>
          <w:szCs w:val="28"/>
        </w:rPr>
        <w:t xml:space="preserve"> </w:t>
      </w:r>
      <w:r w:rsidRPr="00C2381C">
        <w:rPr>
          <w:rFonts w:ascii="Times New Roman" w:hAnsi="Times New Roman"/>
          <w:sz w:val="28"/>
          <w:szCs w:val="28"/>
        </w:rPr>
        <w:t>Как правило, в качестве меры преодоления подо</w:t>
      </w:r>
      <w:r w:rsidRPr="00C2381C">
        <w:rPr>
          <w:rFonts w:ascii="Times New Roman" w:hAnsi="Times New Roman"/>
          <w:sz w:val="28"/>
          <w:szCs w:val="28"/>
        </w:rPr>
        <w:t>б</w:t>
      </w:r>
      <w:r w:rsidRPr="00C2381C">
        <w:rPr>
          <w:rFonts w:ascii="Times New Roman" w:hAnsi="Times New Roman"/>
          <w:sz w:val="28"/>
          <w:szCs w:val="28"/>
        </w:rPr>
        <w:t>ных трудностей мэрией городского округа Тольятти направляются запросы в уполномоченные органы исполнительной власти Самарской области о даче раз</w:t>
      </w:r>
      <w:r w:rsidRPr="00C2381C">
        <w:rPr>
          <w:rFonts w:ascii="Times New Roman" w:hAnsi="Times New Roman"/>
          <w:sz w:val="28"/>
          <w:szCs w:val="28"/>
        </w:rPr>
        <w:t>ъ</w:t>
      </w:r>
      <w:r w:rsidRPr="00C2381C">
        <w:rPr>
          <w:rFonts w:ascii="Times New Roman" w:hAnsi="Times New Roman"/>
          <w:sz w:val="28"/>
          <w:szCs w:val="28"/>
        </w:rPr>
        <w:t>яснений по возникающим вопросам. Однако не все полученные ответы спосо</w:t>
      </w:r>
      <w:r w:rsidRPr="00C2381C">
        <w:rPr>
          <w:rFonts w:ascii="Times New Roman" w:hAnsi="Times New Roman"/>
          <w:sz w:val="28"/>
          <w:szCs w:val="28"/>
        </w:rPr>
        <w:t>б</w:t>
      </w:r>
      <w:r w:rsidRPr="00C2381C">
        <w:rPr>
          <w:rFonts w:ascii="Times New Roman" w:hAnsi="Times New Roman"/>
          <w:sz w:val="28"/>
          <w:szCs w:val="28"/>
        </w:rPr>
        <w:t>ствуют преодолению возникших трудностей.</w:t>
      </w:r>
    </w:p>
    <w:p w14:paraId="211120E1"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4.3. Органами местного самоуправления городского округа Самара отмеч</w:t>
      </w:r>
      <w:r w:rsidRPr="00C2381C">
        <w:rPr>
          <w:rFonts w:ascii="Times New Roman" w:hAnsi="Times New Roman"/>
          <w:sz w:val="28"/>
          <w:szCs w:val="28"/>
        </w:rPr>
        <w:t>а</w:t>
      </w:r>
      <w:r w:rsidRPr="00C2381C">
        <w:rPr>
          <w:rFonts w:ascii="Times New Roman" w:hAnsi="Times New Roman"/>
          <w:sz w:val="28"/>
          <w:szCs w:val="28"/>
        </w:rPr>
        <w:t xml:space="preserve">ется проблема правового регулирования статуса городских лесов. </w:t>
      </w:r>
    </w:p>
    <w:p w14:paraId="29271F4C" w14:textId="18880ECA" w:rsidR="00E95189" w:rsidRPr="00C2381C" w:rsidRDefault="00924F0B" w:rsidP="00FF7A2E">
      <w:pPr>
        <w:spacing w:line="360" w:lineRule="auto"/>
        <w:ind w:firstLine="709"/>
        <w:jc w:val="both"/>
        <w:rPr>
          <w:rFonts w:ascii="Times New Roman" w:hAnsi="Times New Roman"/>
          <w:sz w:val="28"/>
          <w:szCs w:val="28"/>
        </w:rPr>
      </w:pPr>
      <w:r w:rsidRPr="00C2381C">
        <w:rPr>
          <w:rFonts w:ascii="Times New Roman" w:hAnsi="Times New Roman"/>
          <w:sz w:val="28"/>
          <w:szCs w:val="28"/>
        </w:rPr>
        <w:t>Так, статьей 16 Федерального закона № 131-ФЗ к вопросам местного знач</w:t>
      </w:r>
      <w:r w:rsidRPr="00C2381C">
        <w:rPr>
          <w:rFonts w:ascii="Times New Roman" w:hAnsi="Times New Roman"/>
          <w:sz w:val="28"/>
          <w:szCs w:val="28"/>
        </w:rPr>
        <w:t>е</w:t>
      </w:r>
      <w:r w:rsidRPr="00C2381C">
        <w:rPr>
          <w:rFonts w:ascii="Times New Roman" w:hAnsi="Times New Roman"/>
          <w:sz w:val="28"/>
          <w:szCs w:val="28"/>
        </w:rPr>
        <w:t>ния городского округа, в частности, отнесены использование, охрана, защита, воспроизводство городских лесов, расположенных в границах городского округа.</w:t>
      </w:r>
      <w:r w:rsidR="00A02C8E" w:rsidRPr="00C2381C">
        <w:rPr>
          <w:rFonts w:ascii="Times New Roman" w:hAnsi="Times New Roman"/>
          <w:sz w:val="28"/>
          <w:szCs w:val="28"/>
        </w:rPr>
        <w:t xml:space="preserve"> </w:t>
      </w:r>
      <w:r w:rsidRPr="00C2381C">
        <w:rPr>
          <w:rFonts w:ascii="Times New Roman" w:hAnsi="Times New Roman"/>
          <w:sz w:val="28"/>
          <w:szCs w:val="28"/>
        </w:rPr>
        <w:t>В соответствии с постановлением Одиннадцатого Арбитражного апелляционного суда Самарской области от 10.03.2009 по делу № А55-15555/2008 и определением Арбитражного суда Самарской области от 28.02.2011 по делу № А55-15555/2008 лесные участки, расположенные в Самарском лесничестве, министерством лесн</w:t>
      </w:r>
      <w:r w:rsidRPr="00C2381C">
        <w:rPr>
          <w:rFonts w:ascii="Times New Roman" w:hAnsi="Times New Roman"/>
          <w:sz w:val="28"/>
          <w:szCs w:val="28"/>
        </w:rPr>
        <w:t>о</w:t>
      </w:r>
      <w:r w:rsidRPr="00C2381C">
        <w:rPr>
          <w:rFonts w:ascii="Times New Roman" w:hAnsi="Times New Roman"/>
          <w:sz w:val="28"/>
          <w:szCs w:val="28"/>
        </w:rPr>
        <w:t>го хозяйства, охраны окружающей среды и природопользования Самарской обл</w:t>
      </w:r>
      <w:r w:rsidRPr="00C2381C">
        <w:rPr>
          <w:rFonts w:ascii="Times New Roman" w:hAnsi="Times New Roman"/>
          <w:sz w:val="28"/>
          <w:szCs w:val="28"/>
        </w:rPr>
        <w:t>а</w:t>
      </w:r>
      <w:r w:rsidRPr="00C2381C">
        <w:rPr>
          <w:rFonts w:ascii="Times New Roman" w:hAnsi="Times New Roman"/>
          <w:sz w:val="28"/>
          <w:szCs w:val="28"/>
        </w:rPr>
        <w:t>сти исключены из состава</w:t>
      </w:r>
      <w:r w:rsidR="00FF7A2E" w:rsidRPr="00FF7A2E">
        <w:rPr>
          <w:rFonts w:ascii="Times New Roman" w:hAnsi="Times New Roman"/>
          <w:sz w:val="28"/>
          <w:szCs w:val="28"/>
        </w:rPr>
        <w:t xml:space="preserve"> </w:t>
      </w:r>
      <w:r w:rsidR="00B91407">
        <w:rPr>
          <w:rFonts w:ascii="Times New Roman" w:hAnsi="Times New Roman"/>
          <w:sz w:val="28"/>
          <w:szCs w:val="28"/>
        </w:rPr>
        <w:t xml:space="preserve">сведений о </w:t>
      </w:r>
      <w:r w:rsidR="00FF7A2E" w:rsidRPr="00C2381C">
        <w:rPr>
          <w:rFonts w:ascii="Times New Roman" w:hAnsi="Times New Roman"/>
          <w:sz w:val="28"/>
          <w:szCs w:val="28"/>
        </w:rPr>
        <w:t>расположенных на землях лесного фонда</w:t>
      </w:r>
      <w:r w:rsidRPr="00C2381C">
        <w:rPr>
          <w:rFonts w:ascii="Times New Roman" w:hAnsi="Times New Roman"/>
          <w:sz w:val="28"/>
          <w:szCs w:val="28"/>
        </w:rPr>
        <w:t xml:space="preserve"> лесных участк</w:t>
      </w:r>
      <w:r w:rsidR="00B91407">
        <w:rPr>
          <w:rFonts w:ascii="Times New Roman" w:hAnsi="Times New Roman"/>
          <w:sz w:val="28"/>
          <w:szCs w:val="28"/>
        </w:rPr>
        <w:t>ах</w:t>
      </w:r>
      <w:r w:rsidR="00FF7A2E" w:rsidRPr="00FF7A2E">
        <w:rPr>
          <w:rFonts w:ascii="Times New Roman" w:hAnsi="Times New Roman"/>
          <w:sz w:val="28"/>
          <w:szCs w:val="28"/>
        </w:rPr>
        <w:t xml:space="preserve"> </w:t>
      </w:r>
      <w:r w:rsidR="00FF7A2E">
        <w:rPr>
          <w:rFonts w:ascii="Times New Roman" w:hAnsi="Times New Roman"/>
          <w:sz w:val="28"/>
          <w:szCs w:val="28"/>
        </w:rPr>
        <w:t>государственного лесного</w:t>
      </w:r>
      <w:r w:rsidR="00FF7A2E" w:rsidRPr="00C2381C">
        <w:rPr>
          <w:rFonts w:ascii="Times New Roman" w:hAnsi="Times New Roman"/>
          <w:sz w:val="28"/>
          <w:szCs w:val="28"/>
        </w:rPr>
        <w:t xml:space="preserve"> реестр</w:t>
      </w:r>
      <w:r w:rsidR="00FF7A2E">
        <w:rPr>
          <w:rFonts w:ascii="Times New Roman" w:hAnsi="Times New Roman"/>
          <w:sz w:val="28"/>
          <w:szCs w:val="28"/>
        </w:rPr>
        <w:t xml:space="preserve">а </w:t>
      </w:r>
      <w:r w:rsidRPr="00C2381C">
        <w:rPr>
          <w:rFonts w:ascii="Times New Roman" w:hAnsi="Times New Roman"/>
          <w:sz w:val="28"/>
          <w:szCs w:val="28"/>
        </w:rPr>
        <w:t>по состоянию на 01.01.2011 и отражены как лесные участки на землях иных категорий.</w:t>
      </w:r>
      <w:r w:rsidR="00A02C8E" w:rsidRPr="00C2381C">
        <w:rPr>
          <w:rFonts w:ascii="Times New Roman" w:hAnsi="Times New Roman"/>
          <w:sz w:val="28"/>
          <w:szCs w:val="28"/>
        </w:rPr>
        <w:t xml:space="preserve"> </w:t>
      </w:r>
      <w:r w:rsidRPr="00C2381C">
        <w:rPr>
          <w:rFonts w:ascii="Times New Roman" w:hAnsi="Times New Roman"/>
          <w:sz w:val="28"/>
          <w:szCs w:val="28"/>
        </w:rPr>
        <w:t>После вступления в силу постановления Одиннадцатого Арбитражного апелляционного суда Самарской области от 10.03.2009 по делу № А55-1</w:t>
      </w:r>
      <w:r w:rsidR="00963710" w:rsidRPr="00C2381C">
        <w:rPr>
          <w:rFonts w:ascii="Times New Roman" w:hAnsi="Times New Roman"/>
          <w:sz w:val="28"/>
          <w:szCs w:val="28"/>
        </w:rPr>
        <w:t>5555/2008 были внесены записи в</w:t>
      </w:r>
      <w:r w:rsidR="00A02C8E" w:rsidRPr="00C2381C">
        <w:rPr>
          <w:rFonts w:ascii="Times New Roman" w:hAnsi="Times New Roman"/>
          <w:sz w:val="28"/>
          <w:szCs w:val="28"/>
        </w:rPr>
        <w:t xml:space="preserve"> </w:t>
      </w:r>
      <w:r w:rsidR="00963710" w:rsidRPr="00C2381C">
        <w:rPr>
          <w:rFonts w:ascii="Times New Roman" w:hAnsi="Times New Roman"/>
          <w:sz w:val="28"/>
          <w:szCs w:val="28"/>
        </w:rPr>
        <w:t>ЕГРП</w:t>
      </w:r>
      <w:r w:rsidR="00A02C8E" w:rsidRPr="00C2381C">
        <w:rPr>
          <w:rFonts w:ascii="Times New Roman" w:hAnsi="Times New Roman"/>
          <w:sz w:val="28"/>
          <w:szCs w:val="28"/>
        </w:rPr>
        <w:t xml:space="preserve"> </w:t>
      </w:r>
      <w:r w:rsidR="00963710" w:rsidRPr="00C2381C">
        <w:rPr>
          <w:rFonts w:ascii="Times New Roman" w:hAnsi="Times New Roman"/>
          <w:sz w:val="28"/>
          <w:szCs w:val="28"/>
        </w:rPr>
        <w:t xml:space="preserve">в части исключения </w:t>
      </w:r>
      <w:r w:rsidRPr="00C2381C">
        <w:rPr>
          <w:rFonts w:ascii="Times New Roman" w:hAnsi="Times New Roman"/>
          <w:sz w:val="28"/>
          <w:szCs w:val="28"/>
        </w:rPr>
        <w:t>разде</w:t>
      </w:r>
      <w:r w:rsidR="00963710" w:rsidRPr="00C2381C">
        <w:rPr>
          <w:rFonts w:ascii="Times New Roman" w:hAnsi="Times New Roman"/>
          <w:sz w:val="28"/>
          <w:szCs w:val="28"/>
        </w:rPr>
        <w:t>лов</w:t>
      </w:r>
      <w:r w:rsidRPr="00C2381C">
        <w:rPr>
          <w:rFonts w:ascii="Times New Roman" w:hAnsi="Times New Roman"/>
          <w:sz w:val="28"/>
          <w:szCs w:val="28"/>
        </w:rPr>
        <w:t xml:space="preserve"> по лесным участкам Самарского лесничества. В соо</w:t>
      </w:r>
      <w:r w:rsidRPr="00C2381C">
        <w:rPr>
          <w:rFonts w:ascii="Times New Roman" w:hAnsi="Times New Roman"/>
          <w:sz w:val="28"/>
          <w:szCs w:val="28"/>
        </w:rPr>
        <w:t>т</w:t>
      </w:r>
      <w:r w:rsidRPr="00C2381C">
        <w:rPr>
          <w:rFonts w:ascii="Times New Roman" w:hAnsi="Times New Roman"/>
          <w:sz w:val="28"/>
          <w:szCs w:val="28"/>
        </w:rPr>
        <w:t>ветствии с Положением о министерстве лесного хозяйства, охраны окружающей среды и природопользования Самарской области, утверждённым постановлением Правительства Самарской области от 09.10.2013 № 528, данное министерство осуществляет полномочия по распоряжению лесными участками только в гран</w:t>
      </w:r>
      <w:r w:rsidRPr="00C2381C">
        <w:rPr>
          <w:rFonts w:ascii="Times New Roman" w:hAnsi="Times New Roman"/>
          <w:sz w:val="28"/>
          <w:szCs w:val="28"/>
        </w:rPr>
        <w:t>и</w:t>
      </w:r>
      <w:r w:rsidRPr="00C2381C">
        <w:rPr>
          <w:rFonts w:ascii="Times New Roman" w:hAnsi="Times New Roman"/>
          <w:sz w:val="28"/>
          <w:szCs w:val="28"/>
        </w:rPr>
        <w:t xml:space="preserve">цах </w:t>
      </w:r>
    </w:p>
    <w:p w14:paraId="29323D2F" w14:textId="147D2B12" w:rsidR="00924F0B" w:rsidRPr="00C2381C" w:rsidRDefault="00E95189" w:rsidP="00E95189">
      <w:pPr>
        <w:spacing w:line="360" w:lineRule="auto"/>
        <w:ind w:firstLine="709"/>
        <w:jc w:val="both"/>
        <w:rPr>
          <w:rFonts w:ascii="Times New Roman" w:hAnsi="Times New Roman"/>
          <w:sz w:val="28"/>
          <w:szCs w:val="28"/>
        </w:rPr>
      </w:pPr>
      <w:r w:rsidRPr="00C2381C">
        <w:rPr>
          <w:rFonts w:ascii="Times New Roman" w:hAnsi="Times New Roman"/>
          <w:sz w:val="28"/>
          <w:szCs w:val="28"/>
        </w:rPr>
        <w:t>Однако д</w:t>
      </w:r>
      <w:r w:rsidR="00924F0B" w:rsidRPr="00C2381C">
        <w:rPr>
          <w:rFonts w:ascii="Times New Roman" w:hAnsi="Times New Roman"/>
          <w:sz w:val="28"/>
          <w:szCs w:val="28"/>
        </w:rPr>
        <w:t>о настоящего времени земельные участки, ранее входившие в с</w:t>
      </w:r>
      <w:r w:rsidR="00924F0B" w:rsidRPr="00C2381C">
        <w:rPr>
          <w:rFonts w:ascii="Times New Roman" w:hAnsi="Times New Roman"/>
          <w:sz w:val="28"/>
          <w:szCs w:val="28"/>
        </w:rPr>
        <w:t>о</w:t>
      </w:r>
      <w:r w:rsidR="00924F0B" w:rsidRPr="00C2381C">
        <w:rPr>
          <w:rFonts w:ascii="Times New Roman" w:hAnsi="Times New Roman"/>
          <w:sz w:val="28"/>
          <w:szCs w:val="28"/>
        </w:rPr>
        <w:t>став лесных участков, расположенных на землях лесного фонда, не включены в состав муниципального имущества городского округа Самара. Фактически да</w:t>
      </w:r>
      <w:r w:rsidR="00924F0B" w:rsidRPr="00C2381C">
        <w:rPr>
          <w:rFonts w:ascii="Times New Roman" w:hAnsi="Times New Roman"/>
          <w:sz w:val="28"/>
          <w:szCs w:val="28"/>
        </w:rPr>
        <w:t>н</w:t>
      </w:r>
      <w:r w:rsidR="00924F0B" w:rsidRPr="00C2381C">
        <w:rPr>
          <w:rFonts w:ascii="Times New Roman" w:hAnsi="Times New Roman"/>
          <w:sz w:val="28"/>
          <w:szCs w:val="28"/>
        </w:rPr>
        <w:t xml:space="preserve">ные земли расположены в границах кварталов Самарского лесничества. </w:t>
      </w:r>
      <w:r w:rsidR="003F3889" w:rsidRPr="00C2381C">
        <w:rPr>
          <w:rFonts w:ascii="Times New Roman" w:hAnsi="Times New Roman"/>
          <w:sz w:val="28"/>
          <w:szCs w:val="28"/>
        </w:rPr>
        <w:t>И</w:t>
      </w:r>
      <w:r w:rsidR="00924F0B" w:rsidRPr="00C2381C">
        <w:rPr>
          <w:rFonts w:ascii="Times New Roman" w:hAnsi="Times New Roman"/>
          <w:sz w:val="28"/>
          <w:szCs w:val="28"/>
        </w:rPr>
        <w:t>змен</w:t>
      </w:r>
      <w:r w:rsidR="00924F0B" w:rsidRPr="00C2381C">
        <w:rPr>
          <w:rFonts w:ascii="Times New Roman" w:hAnsi="Times New Roman"/>
          <w:sz w:val="28"/>
          <w:szCs w:val="28"/>
        </w:rPr>
        <w:t>е</w:t>
      </w:r>
      <w:r w:rsidR="00924F0B" w:rsidRPr="00C2381C">
        <w:rPr>
          <w:rFonts w:ascii="Times New Roman" w:hAnsi="Times New Roman"/>
          <w:sz w:val="28"/>
          <w:szCs w:val="28"/>
        </w:rPr>
        <w:t>ние границ городских лесов, определение видов разрешенного использования з</w:t>
      </w:r>
      <w:r w:rsidR="00924F0B" w:rsidRPr="00C2381C">
        <w:rPr>
          <w:rFonts w:ascii="Times New Roman" w:hAnsi="Times New Roman"/>
          <w:sz w:val="28"/>
          <w:szCs w:val="28"/>
        </w:rPr>
        <w:t>е</w:t>
      </w:r>
      <w:r w:rsidR="00924F0B" w:rsidRPr="00C2381C">
        <w:rPr>
          <w:rFonts w:ascii="Times New Roman" w:hAnsi="Times New Roman"/>
          <w:sz w:val="28"/>
          <w:szCs w:val="28"/>
        </w:rPr>
        <w:t>мельных участков, занятых городскими лесами, осуществляется в рамках прин</w:t>
      </w:r>
      <w:r w:rsidR="00924F0B" w:rsidRPr="00C2381C">
        <w:rPr>
          <w:rFonts w:ascii="Times New Roman" w:hAnsi="Times New Roman"/>
          <w:sz w:val="28"/>
          <w:szCs w:val="28"/>
        </w:rPr>
        <w:t>я</w:t>
      </w:r>
      <w:r w:rsidR="00924F0B" w:rsidRPr="00C2381C">
        <w:rPr>
          <w:rFonts w:ascii="Times New Roman" w:hAnsi="Times New Roman"/>
          <w:sz w:val="28"/>
          <w:szCs w:val="28"/>
        </w:rPr>
        <w:t>тия соответствующих решений о переводе земельных участков в иную категорию земель и документов градостроительного зонирования.</w:t>
      </w:r>
      <w:r w:rsidRPr="00C2381C">
        <w:rPr>
          <w:rFonts w:ascii="Times New Roman" w:hAnsi="Times New Roman"/>
          <w:sz w:val="28"/>
          <w:szCs w:val="28"/>
        </w:rPr>
        <w:t xml:space="preserve"> В то же время с</w:t>
      </w:r>
      <w:r w:rsidR="00924F0B" w:rsidRPr="00C2381C">
        <w:rPr>
          <w:rFonts w:ascii="Times New Roman" w:hAnsi="Times New Roman"/>
          <w:sz w:val="28"/>
          <w:szCs w:val="28"/>
        </w:rPr>
        <w:t>огласно письмам министерства лесного хозяйства, охраны окружающей среды и природ</w:t>
      </w:r>
      <w:r w:rsidR="00924F0B" w:rsidRPr="00C2381C">
        <w:rPr>
          <w:rFonts w:ascii="Times New Roman" w:hAnsi="Times New Roman"/>
          <w:sz w:val="28"/>
          <w:szCs w:val="28"/>
        </w:rPr>
        <w:t>о</w:t>
      </w:r>
      <w:r w:rsidR="00924F0B" w:rsidRPr="00C2381C">
        <w:rPr>
          <w:rFonts w:ascii="Times New Roman" w:hAnsi="Times New Roman"/>
          <w:sz w:val="28"/>
          <w:szCs w:val="28"/>
        </w:rPr>
        <w:t>пользования Самарской области, учитывая, что лесные участки Самарского ле</w:t>
      </w:r>
      <w:r w:rsidR="00924F0B" w:rsidRPr="00C2381C">
        <w:rPr>
          <w:rFonts w:ascii="Times New Roman" w:hAnsi="Times New Roman"/>
          <w:sz w:val="28"/>
          <w:szCs w:val="28"/>
        </w:rPr>
        <w:t>с</w:t>
      </w:r>
      <w:r w:rsidR="00924F0B" w:rsidRPr="00C2381C">
        <w:rPr>
          <w:rFonts w:ascii="Times New Roman" w:hAnsi="Times New Roman"/>
          <w:sz w:val="28"/>
          <w:szCs w:val="28"/>
        </w:rPr>
        <w:t>ничества не входят в состав земель лесного фонда, указанное министерство не вправе согласовывать проведение каких-либо работ в отношении данной террит</w:t>
      </w:r>
      <w:r w:rsidR="00924F0B" w:rsidRPr="00C2381C">
        <w:rPr>
          <w:rFonts w:ascii="Times New Roman" w:hAnsi="Times New Roman"/>
          <w:sz w:val="28"/>
          <w:szCs w:val="28"/>
        </w:rPr>
        <w:t>о</w:t>
      </w:r>
      <w:r w:rsidR="00924F0B" w:rsidRPr="00C2381C">
        <w:rPr>
          <w:rFonts w:ascii="Times New Roman" w:hAnsi="Times New Roman"/>
          <w:sz w:val="28"/>
          <w:szCs w:val="28"/>
        </w:rPr>
        <w:t xml:space="preserve">рии.   </w:t>
      </w:r>
    </w:p>
    <w:p w14:paraId="0761F3D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В свою очередь, действие Правил благоустройства территории городского округа Самара, утвержденных постановлением Главы городского округа Самара 10.06.2008 № 404, не распространяется на земельные участки в составе земель лесного фонда и городских лесов. Вопрос правового регулирования проведения вырубки аварийных и сухостойных деревьев, содержания зеленых насаждений в границах Самарского лесничества на землях, ранее входивших в состав лесных участков, расположенных на землях лесного фонда, в настоящее время остается открытым.</w:t>
      </w:r>
    </w:p>
    <w:p w14:paraId="53D448AF" w14:textId="63EE916E" w:rsidR="00924F0B" w:rsidRPr="00C2381C" w:rsidRDefault="00924F0B" w:rsidP="0087254F">
      <w:pPr>
        <w:spacing w:line="360" w:lineRule="auto"/>
        <w:ind w:firstLine="709"/>
        <w:jc w:val="both"/>
        <w:rPr>
          <w:rFonts w:ascii="Times New Roman" w:hAnsi="Times New Roman"/>
          <w:sz w:val="28"/>
          <w:szCs w:val="28"/>
        </w:rPr>
      </w:pPr>
      <w:r w:rsidRPr="00C2381C">
        <w:rPr>
          <w:rFonts w:ascii="Times New Roman" w:hAnsi="Times New Roman"/>
          <w:sz w:val="28"/>
          <w:szCs w:val="28"/>
        </w:rPr>
        <w:t>4.4. Органами местного самоуправления предлагается в Федеральном з</w:t>
      </w:r>
      <w:r w:rsidRPr="00C2381C">
        <w:rPr>
          <w:rFonts w:ascii="Times New Roman" w:hAnsi="Times New Roman"/>
          <w:sz w:val="28"/>
          <w:szCs w:val="28"/>
        </w:rPr>
        <w:t>а</w:t>
      </w:r>
      <w:r w:rsidRPr="00C2381C">
        <w:rPr>
          <w:rFonts w:ascii="Times New Roman" w:hAnsi="Times New Roman"/>
          <w:sz w:val="28"/>
          <w:szCs w:val="28"/>
        </w:rPr>
        <w:t>коне № 131-ФЗ приравнять к официальному опубликованию (обнародованию) муниципальных правовых актов их размещение на официальном сайте органа местного самоуправления в сети Интернет по а</w:t>
      </w:r>
      <w:r w:rsidR="005E4B28">
        <w:rPr>
          <w:rFonts w:ascii="Times New Roman" w:hAnsi="Times New Roman"/>
          <w:sz w:val="28"/>
          <w:szCs w:val="28"/>
        </w:rPr>
        <w:t>налогии со статьей 4 Федерального</w:t>
      </w:r>
      <w:r w:rsidRPr="00C2381C">
        <w:rPr>
          <w:rFonts w:ascii="Times New Roman" w:hAnsi="Times New Roman"/>
          <w:sz w:val="28"/>
          <w:szCs w:val="28"/>
        </w:rPr>
        <w:t xml:space="preserve"> закон</w:t>
      </w:r>
      <w:r w:rsidR="005E4B28">
        <w:rPr>
          <w:rFonts w:ascii="Times New Roman" w:hAnsi="Times New Roman"/>
          <w:sz w:val="28"/>
          <w:szCs w:val="28"/>
        </w:rPr>
        <w:t>а</w:t>
      </w:r>
      <w:r w:rsidRPr="00C2381C">
        <w:rPr>
          <w:rFonts w:ascii="Times New Roman" w:hAnsi="Times New Roman"/>
          <w:sz w:val="28"/>
          <w:szCs w:val="28"/>
        </w:rPr>
        <w:t xml:space="preserve"> от 14.06.1994 № 5-ФЗ «О порядке опубликования и вступления в силу ф</w:t>
      </w:r>
      <w:r w:rsidRPr="00C2381C">
        <w:rPr>
          <w:rFonts w:ascii="Times New Roman" w:hAnsi="Times New Roman"/>
          <w:sz w:val="28"/>
          <w:szCs w:val="28"/>
        </w:rPr>
        <w:t>е</w:t>
      </w:r>
      <w:r w:rsidRPr="00C2381C">
        <w:rPr>
          <w:rFonts w:ascii="Times New Roman" w:hAnsi="Times New Roman"/>
          <w:sz w:val="28"/>
          <w:szCs w:val="28"/>
        </w:rPr>
        <w:t>деральных конституционных законов, федеральных законов, актов палат Фед</w:t>
      </w:r>
      <w:r w:rsidRPr="00C2381C">
        <w:rPr>
          <w:rFonts w:ascii="Times New Roman" w:hAnsi="Times New Roman"/>
          <w:sz w:val="28"/>
          <w:szCs w:val="28"/>
        </w:rPr>
        <w:t>е</w:t>
      </w:r>
      <w:r w:rsidRPr="00C2381C">
        <w:rPr>
          <w:rFonts w:ascii="Times New Roman" w:hAnsi="Times New Roman"/>
          <w:sz w:val="28"/>
          <w:szCs w:val="28"/>
        </w:rPr>
        <w:t xml:space="preserve">рального Собрания», отнесшей к </w:t>
      </w:r>
      <w:r w:rsidRPr="00C2381C">
        <w:rPr>
          <w:rFonts w:ascii="Times New Roman" w:eastAsia="Times New Roman" w:hAnsi="Times New Roman"/>
          <w:sz w:val="28"/>
          <w:szCs w:val="28"/>
        </w:rPr>
        <w:t>официальному опубликованию федерального конституционного закона, федерального закона, акта палаты Федерального С</w:t>
      </w:r>
      <w:r w:rsidRPr="00C2381C">
        <w:rPr>
          <w:rFonts w:ascii="Times New Roman" w:eastAsia="Times New Roman" w:hAnsi="Times New Roman"/>
          <w:sz w:val="28"/>
          <w:szCs w:val="28"/>
        </w:rPr>
        <w:t>о</w:t>
      </w:r>
      <w:r w:rsidRPr="00C2381C">
        <w:rPr>
          <w:rFonts w:ascii="Times New Roman" w:eastAsia="Times New Roman" w:hAnsi="Times New Roman"/>
          <w:sz w:val="28"/>
          <w:szCs w:val="28"/>
        </w:rPr>
        <w:t>брания первое размещение (опубликование) соответствующего правового акта на «Официальном интернет-портале правовой информации» (</w:t>
      </w:r>
      <w:hyperlink r:id="rId11" w:history="1">
        <w:r w:rsidRPr="00C2381C">
          <w:rPr>
            <w:rStyle w:val="a6"/>
            <w:rFonts w:ascii="Times New Roman" w:eastAsia="Times New Roman" w:hAnsi="Times New Roman"/>
            <w:color w:val="auto"/>
            <w:sz w:val="28"/>
            <w:szCs w:val="28"/>
            <w:u w:val="none"/>
          </w:rPr>
          <w:t>www.pravo.gov.ru</w:t>
        </w:r>
      </w:hyperlink>
      <w:r w:rsidRPr="00C2381C">
        <w:rPr>
          <w:rFonts w:ascii="Times New Roman" w:eastAsia="Times New Roman" w:hAnsi="Times New Roman"/>
          <w:sz w:val="28"/>
          <w:szCs w:val="28"/>
        </w:rPr>
        <w:t xml:space="preserve">). </w:t>
      </w:r>
      <w:r w:rsidRPr="00C2381C">
        <w:rPr>
          <w:rFonts w:ascii="Times New Roman" w:hAnsi="Times New Roman"/>
          <w:sz w:val="28"/>
          <w:szCs w:val="28"/>
        </w:rPr>
        <w:t>По мнению органов местного самоуправления, тем самым будет обеспечена экон</w:t>
      </w:r>
      <w:r w:rsidRPr="00C2381C">
        <w:rPr>
          <w:rFonts w:ascii="Times New Roman" w:hAnsi="Times New Roman"/>
          <w:sz w:val="28"/>
          <w:szCs w:val="28"/>
        </w:rPr>
        <w:t>о</w:t>
      </w:r>
      <w:r w:rsidRPr="00C2381C">
        <w:rPr>
          <w:rFonts w:ascii="Times New Roman" w:hAnsi="Times New Roman"/>
          <w:sz w:val="28"/>
          <w:szCs w:val="28"/>
        </w:rPr>
        <w:t xml:space="preserve">мия средств местного бюджета, направляемых на официальное опубликование муниципальных правовых актов в официальных печатных изданиях, а также обеспечен доступ для ознакомления с текстами муниципальных правовых актов для неопределенного круга лиц.  </w:t>
      </w:r>
    </w:p>
    <w:p w14:paraId="11F549A7"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С учетом изложенного представляется целесообразным сформулировать следующие предложения по оказанию органами государственной власти соде</w:t>
      </w:r>
      <w:r w:rsidRPr="00C2381C">
        <w:rPr>
          <w:rFonts w:ascii="Times New Roman" w:hAnsi="Times New Roman"/>
          <w:sz w:val="28"/>
          <w:szCs w:val="28"/>
        </w:rPr>
        <w:t>й</w:t>
      </w:r>
      <w:r w:rsidRPr="00C2381C">
        <w:rPr>
          <w:rFonts w:ascii="Times New Roman" w:hAnsi="Times New Roman"/>
          <w:sz w:val="28"/>
          <w:szCs w:val="28"/>
        </w:rPr>
        <w:t>ствия органам местного самоуправления в обеспечении качественной разработки муниципальных нормативных правовых актов:</w:t>
      </w:r>
    </w:p>
    <w:p w14:paraId="0A174A9D" w14:textId="77777777" w:rsidR="00CC7EEB" w:rsidRPr="00C2381C" w:rsidRDefault="00924F0B" w:rsidP="00924F0B">
      <w:pPr>
        <w:pStyle w:val="RP-Style"/>
        <w:spacing w:line="360" w:lineRule="auto"/>
        <w:rPr>
          <w:sz w:val="28"/>
          <w:szCs w:val="28"/>
        </w:rPr>
      </w:pPr>
      <w:r w:rsidRPr="00C2381C">
        <w:rPr>
          <w:sz w:val="28"/>
          <w:szCs w:val="28"/>
        </w:rPr>
        <w:t xml:space="preserve">1) необходимо последовательное сокращение нагрузки органов местного самоуправления малых муниципальных образований по осуществлению регулятивных полномочий, то есть полномочий по изданию муниципальных нормативных правовых актов, в том числе по вопросам, которые не имеют актуальности для населения соответствующих муниципальных образований. В частности, предлагаем отражение в Федеральном законе № 131-ФЗ и Федеральном законе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такого принципа: типовое регулирование общественных отношений по вопросам компетенции органов местного самоуправления осуществляется на уровне органов государственной власти субъектов Российской Федерации, а органы местного самоуправления, если сочтут целесообразным, примут свои муниципальные нормативные акты, которые могут предусматривать отход от типового регулирования, предусмотренного в региональных нормативных правовых актах. Это в существенной степени может сместить акцент в осуществлении полномочий органов местного самоуправления на исполнительно-распорядительную деятельность, что, как правило, и требует население муниципального образования. </w:t>
      </w:r>
    </w:p>
    <w:p w14:paraId="3A960C54" w14:textId="77777777" w:rsidR="00924F0B" w:rsidRPr="00C2381C" w:rsidRDefault="00924F0B" w:rsidP="00924F0B">
      <w:pPr>
        <w:pStyle w:val="RP-Style"/>
        <w:spacing w:line="360" w:lineRule="auto"/>
        <w:rPr>
          <w:sz w:val="28"/>
          <w:szCs w:val="28"/>
        </w:rPr>
      </w:pPr>
      <w:r w:rsidRPr="00C2381C">
        <w:rPr>
          <w:sz w:val="28"/>
          <w:szCs w:val="28"/>
        </w:rPr>
        <w:t>Кроме того, необходимо изменение законодательства в части определения некоторых регулятивных полномочий органов местного самоуправления не как полномочий, а как прав по осуществлению соответствующего правового регулирования, либо выработка единой позиции правоприменительных органов (прежде всего органов прокуратуры, осуществляющих надзор за соответствием муниципальных правовых актов требованиям федерального законодательства) в части необязательности реализации отдельных регулятивных полномочий органами местного самоуправления. В качестве примера могут быть приведены случаи требования органов прокуратуры по принятию органами местного самоуправления сельских поселений муниципальных нормативных правовых актов, предусмотренных, в частности, пунктами 3.2, 3.3 и 4 статьи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Данными пунктами к компетенции органов местного самоуправления в области использования автомобильных дорог и осуществления дорожной деятельности отнесены:</w:t>
      </w:r>
    </w:p>
    <w:p w14:paraId="2963BB3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72114E58" w14:textId="77777777" w:rsidR="00924F0B" w:rsidRPr="00C2381C" w:rsidRDefault="00924F0B" w:rsidP="00924F0B">
      <w:pPr>
        <w:pStyle w:val="RP-Style"/>
        <w:spacing w:line="360" w:lineRule="auto"/>
        <w:rPr>
          <w:sz w:val="28"/>
          <w:szCs w:val="28"/>
        </w:rPr>
      </w:pPr>
      <w:r w:rsidRPr="00C2381C">
        <w:rPr>
          <w:sz w:val="28"/>
          <w:szCs w:val="28"/>
        </w:rPr>
        <w:t>-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1CF7765D" w14:textId="77777777" w:rsidR="00924F0B" w:rsidRPr="00C2381C" w:rsidRDefault="00924F0B" w:rsidP="00924F0B">
      <w:pPr>
        <w:pStyle w:val="RP-Style"/>
        <w:spacing w:line="360" w:lineRule="auto"/>
        <w:rPr>
          <w:sz w:val="28"/>
          <w:szCs w:val="28"/>
        </w:rPr>
      </w:pPr>
      <w:r w:rsidRPr="00C2381C">
        <w:rPr>
          <w:sz w:val="28"/>
          <w:szCs w:val="28"/>
        </w:rPr>
        <w:t>-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5C8492F1" w14:textId="77777777" w:rsidR="00924F0B" w:rsidRPr="00C2381C" w:rsidRDefault="00924F0B" w:rsidP="00924F0B">
      <w:pPr>
        <w:pStyle w:val="RP-Style"/>
        <w:spacing w:line="360" w:lineRule="auto"/>
        <w:rPr>
          <w:sz w:val="28"/>
          <w:szCs w:val="28"/>
        </w:rPr>
      </w:pPr>
      <w:r w:rsidRPr="00C2381C">
        <w:rPr>
          <w:sz w:val="28"/>
          <w:szCs w:val="28"/>
        </w:rPr>
        <w:t>В настоящее время органы местного самоуправления многих сельских поселений Самарской области вынуждены под влиянием актов прокурорского реагирования принимать вышеуказанные порядки и методики при том, что инфраструктура и населенность подавляющего большинства данных муниципальных образований такова, что в них не будут в обозримой перспективе организовываться парковки, тем более платные.</w:t>
      </w:r>
    </w:p>
    <w:p w14:paraId="65061A7D" w14:textId="77777777" w:rsidR="00924F0B" w:rsidRPr="00C2381C" w:rsidRDefault="00924F0B" w:rsidP="00924F0B">
      <w:pPr>
        <w:pStyle w:val="RP-Style"/>
        <w:spacing w:line="360" w:lineRule="auto"/>
        <w:rPr>
          <w:sz w:val="28"/>
          <w:szCs w:val="28"/>
        </w:rPr>
      </w:pPr>
      <w:r w:rsidRPr="00C2381C">
        <w:rPr>
          <w:sz w:val="28"/>
          <w:szCs w:val="28"/>
        </w:rPr>
        <w:t>В качестве еще одного примера можно привести ситуацию с утверждением в ряде сельских поселений Самарской области (например, сельские поселения Давыдовка, Ильмень муниципального района Приволжский) административных регламентов</w:t>
      </w:r>
      <w:r w:rsidRPr="00C2381C">
        <w:rPr>
          <w:spacing w:val="-5"/>
          <w:sz w:val="28"/>
          <w:szCs w:val="28"/>
        </w:rPr>
        <w:t xml:space="preserve"> по организации и осуществлению муниципального контроля на территории особой экономической зоны несмотря на то, что особых экономических зон на территории соответствующих поселений никогда не было;</w:t>
      </w:r>
      <w:r w:rsidRPr="00C2381C">
        <w:rPr>
          <w:rStyle w:val="af1"/>
          <w:spacing w:val="-5"/>
          <w:sz w:val="28"/>
          <w:szCs w:val="28"/>
        </w:rPr>
        <w:footnoteReference w:id="8"/>
      </w:r>
    </w:p>
    <w:p w14:paraId="36331FAD"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3) необходимо продолжение органами государственной власти Самарской области деятельности по разработке модельных правовых актов, методических рекомендаций, а также направление соответствующих документов в Ассоциацию для создания единой базы данных соответствующих документов;</w:t>
      </w:r>
    </w:p>
    <w:p w14:paraId="625309C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4) целесообразно изменение статьи 4 Закона Самарской области от 10.12.2012 № 127-ГД «О государственной поддержке социально ориентирова</w:t>
      </w:r>
      <w:r w:rsidRPr="00C2381C">
        <w:rPr>
          <w:rFonts w:ascii="Times New Roman" w:hAnsi="Times New Roman"/>
          <w:sz w:val="28"/>
          <w:szCs w:val="28"/>
        </w:rPr>
        <w:t>н</w:t>
      </w:r>
      <w:r w:rsidRPr="00C2381C">
        <w:rPr>
          <w:rFonts w:ascii="Times New Roman" w:hAnsi="Times New Roman"/>
          <w:sz w:val="28"/>
          <w:szCs w:val="28"/>
        </w:rPr>
        <w:t>ных некоммерческих организаций в Самарской области», направленное на пр</w:t>
      </w:r>
      <w:r w:rsidRPr="00C2381C">
        <w:rPr>
          <w:rFonts w:ascii="Times New Roman" w:hAnsi="Times New Roman"/>
          <w:sz w:val="28"/>
          <w:szCs w:val="28"/>
        </w:rPr>
        <w:t>и</w:t>
      </w:r>
      <w:r w:rsidRPr="00C2381C">
        <w:rPr>
          <w:rFonts w:ascii="Times New Roman" w:hAnsi="Times New Roman"/>
          <w:sz w:val="28"/>
          <w:szCs w:val="28"/>
        </w:rPr>
        <w:t>знание в соответствии с пунктом 2 статьи 31.1 Федерального закона от 12.01.1996 № 7-ФЗ «О некоммерческих организациях» деятельности Ассоциации как соц</w:t>
      </w:r>
      <w:r w:rsidRPr="00C2381C">
        <w:rPr>
          <w:rFonts w:ascii="Times New Roman" w:hAnsi="Times New Roman"/>
          <w:sz w:val="28"/>
          <w:szCs w:val="28"/>
        </w:rPr>
        <w:t>и</w:t>
      </w:r>
      <w:r w:rsidRPr="00C2381C">
        <w:rPr>
          <w:rFonts w:ascii="Times New Roman" w:hAnsi="Times New Roman"/>
          <w:sz w:val="28"/>
          <w:szCs w:val="28"/>
        </w:rPr>
        <w:t>ально ориентированной в связи с тем, что данная деятельность способствует ре</w:t>
      </w:r>
      <w:r w:rsidRPr="00C2381C">
        <w:rPr>
          <w:rFonts w:ascii="Times New Roman" w:hAnsi="Times New Roman"/>
          <w:sz w:val="28"/>
          <w:szCs w:val="28"/>
        </w:rPr>
        <w:t>а</w:t>
      </w:r>
      <w:r w:rsidRPr="00C2381C">
        <w:rPr>
          <w:rFonts w:ascii="Times New Roman" w:hAnsi="Times New Roman"/>
          <w:sz w:val="28"/>
          <w:szCs w:val="28"/>
        </w:rPr>
        <w:t>лизации конституционного права граждан на осуществление местного самоупра</w:t>
      </w:r>
      <w:r w:rsidRPr="00C2381C">
        <w:rPr>
          <w:rFonts w:ascii="Times New Roman" w:hAnsi="Times New Roman"/>
          <w:sz w:val="28"/>
          <w:szCs w:val="28"/>
        </w:rPr>
        <w:t>в</w:t>
      </w:r>
      <w:r w:rsidRPr="00C2381C">
        <w:rPr>
          <w:rFonts w:ascii="Times New Roman" w:hAnsi="Times New Roman"/>
          <w:sz w:val="28"/>
          <w:szCs w:val="28"/>
        </w:rPr>
        <w:t>ления. Предлагается также органам</w:t>
      </w:r>
      <w:r w:rsidR="003A7583" w:rsidRPr="00C2381C">
        <w:rPr>
          <w:rFonts w:ascii="Times New Roman" w:hAnsi="Times New Roman"/>
          <w:sz w:val="28"/>
          <w:szCs w:val="28"/>
        </w:rPr>
        <w:t xml:space="preserve"> </w:t>
      </w:r>
      <w:r w:rsidRPr="00C2381C">
        <w:rPr>
          <w:rFonts w:ascii="Times New Roman" w:hAnsi="Times New Roman"/>
          <w:sz w:val="28"/>
          <w:szCs w:val="28"/>
        </w:rPr>
        <w:t>государственной власти Самарской области рассмотреть возможность предоставления Ассоциации субсидии из областного бюджета, направленной в том числе на актуализацию Ассоциацией ранее разр</w:t>
      </w:r>
      <w:r w:rsidRPr="00C2381C">
        <w:rPr>
          <w:rFonts w:ascii="Times New Roman" w:hAnsi="Times New Roman"/>
          <w:sz w:val="28"/>
          <w:szCs w:val="28"/>
        </w:rPr>
        <w:t>а</w:t>
      </w:r>
      <w:r w:rsidRPr="00C2381C">
        <w:rPr>
          <w:rFonts w:ascii="Times New Roman" w:hAnsi="Times New Roman"/>
          <w:sz w:val="28"/>
          <w:szCs w:val="28"/>
        </w:rPr>
        <w:t>ботанных органами государственной власти модельных правовых актов и мет</w:t>
      </w:r>
      <w:r w:rsidRPr="00C2381C">
        <w:rPr>
          <w:rFonts w:ascii="Times New Roman" w:hAnsi="Times New Roman"/>
          <w:sz w:val="28"/>
          <w:szCs w:val="28"/>
        </w:rPr>
        <w:t>о</w:t>
      </w:r>
      <w:r w:rsidRPr="00C2381C">
        <w:rPr>
          <w:rFonts w:ascii="Times New Roman" w:hAnsi="Times New Roman"/>
          <w:sz w:val="28"/>
          <w:szCs w:val="28"/>
        </w:rPr>
        <w:t>дических материалов (с учетом меняющихся требований законодательства), а также на обеспечение представительства интересов органов местного самоупра</w:t>
      </w:r>
      <w:r w:rsidRPr="00C2381C">
        <w:rPr>
          <w:rFonts w:ascii="Times New Roman" w:hAnsi="Times New Roman"/>
          <w:sz w:val="28"/>
          <w:szCs w:val="28"/>
        </w:rPr>
        <w:t>в</w:t>
      </w:r>
      <w:r w:rsidRPr="00C2381C">
        <w:rPr>
          <w:rFonts w:ascii="Times New Roman" w:hAnsi="Times New Roman"/>
          <w:sz w:val="28"/>
          <w:szCs w:val="28"/>
        </w:rPr>
        <w:t>ления малых муниципальных образования (сельских поселений)</w:t>
      </w:r>
      <w:r w:rsidR="003A7583" w:rsidRPr="00C2381C">
        <w:rPr>
          <w:rFonts w:ascii="Times New Roman" w:hAnsi="Times New Roman"/>
          <w:sz w:val="28"/>
          <w:szCs w:val="28"/>
        </w:rPr>
        <w:t xml:space="preserve"> </w:t>
      </w:r>
      <w:r w:rsidRPr="00C2381C">
        <w:rPr>
          <w:rFonts w:ascii="Times New Roman" w:hAnsi="Times New Roman"/>
          <w:sz w:val="28"/>
          <w:szCs w:val="28"/>
        </w:rPr>
        <w:t>в судах и в о</w:t>
      </w:r>
      <w:r w:rsidRPr="00C2381C">
        <w:rPr>
          <w:rFonts w:ascii="Times New Roman" w:hAnsi="Times New Roman"/>
          <w:sz w:val="28"/>
          <w:szCs w:val="28"/>
        </w:rPr>
        <w:t>т</w:t>
      </w:r>
      <w:r w:rsidRPr="00C2381C">
        <w:rPr>
          <w:rFonts w:ascii="Times New Roman" w:hAnsi="Times New Roman"/>
          <w:sz w:val="28"/>
          <w:szCs w:val="28"/>
        </w:rPr>
        <w:t>ношениях с органами государственного контроля (надзора) по «знаковым» (т</w:t>
      </w:r>
      <w:r w:rsidRPr="00C2381C">
        <w:rPr>
          <w:rFonts w:ascii="Times New Roman" w:hAnsi="Times New Roman"/>
          <w:sz w:val="28"/>
          <w:szCs w:val="28"/>
        </w:rPr>
        <w:t>и</w:t>
      </w:r>
      <w:r w:rsidRPr="00C2381C">
        <w:rPr>
          <w:rFonts w:ascii="Times New Roman" w:hAnsi="Times New Roman"/>
          <w:sz w:val="28"/>
          <w:szCs w:val="28"/>
        </w:rPr>
        <w:t xml:space="preserve">пичным для органов местного самоуправления сельских поселений) вопросам;    </w:t>
      </w:r>
    </w:p>
    <w:p w14:paraId="26AA567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5) органам государственной власти Самарской области предлагается ра</w:t>
      </w:r>
      <w:r w:rsidRPr="00C2381C">
        <w:rPr>
          <w:rFonts w:ascii="Times New Roman" w:hAnsi="Times New Roman"/>
          <w:sz w:val="28"/>
          <w:szCs w:val="28"/>
        </w:rPr>
        <w:t>с</w:t>
      </w:r>
      <w:r w:rsidRPr="00C2381C">
        <w:rPr>
          <w:rFonts w:ascii="Times New Roman" w:hAnsi="Times New Roman"/>
          <w:sz w:val="28"/>
          <w:szCs w:val="28"/>
        </w:rPr>
        <w:t>смотреть возможность урегулирования нормативным правовым актом Самарской области права использования органами местного самоуправления не предусмо</w:t>
      </w:r>
      <w:r w:rsidRPr="00C2381C">
        <w:rPr>
          <w:rFonts w:ascii="Times New Roman" w:hAnsi="Times New Roman"/>
          <w:sz w:val="28"/>
          <w:szCs w:val="28"/>
        </w:rPr>
        <w:t>т</w:t>
      </w:r>
      <w:r w:rsidRPr="00C2381C">
        <w:rPr>
          <w:rFonts w:ascii="Times New Roman" w:hAnsi="Times New Roman"/>
          <w:sz w:val="28"/>
          <w:szCs w:val="28"/>
        </w:rPr>
        <w:t>ренного в действующих федеральных нормативных правовых актах метода отл</w:t>
      </w:r>
      <w:r w:rsidRPr="00C2381C">
        <w:rPr>
          <w:rFonts w:ascii="Times New Roman" w:hAnsi="Times New Roman"/>
          <w:sz w:val="28"/>
          <w:szCs w:val="28"/>
        </w:rPr>
        <w:t>о</w:t>
      </w:r>
      <w:r w:rsidRPr="00C2381C">
        <w:rPr>
          <w:rFonts w:ascii="Times New Roman" w:hAnsi="Times New Roman"/>
          <w:sz w:val="28"/>
          <w:szCs w:val="28"/>
        </w:rPr>
        <w:t xml:space="preserve">ва бродячих собак, их стерилизации и последующего возврата; </w:t>
      </w:r>
    </w:p>
    <w:p w14:paraId="6FC481F3"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6) целесообразно внесение изменений в пункт 2 статьи 2 Федерального з</w:t>
      </w:r>
      <w:r w:rsidRPr="00C2381C">
        <w:rPr>
          <w:rFonts w:ascii="Times New Roman" w:hAnsi="Times New Roman"/>
          <w:sz w:val="28"/>
          <w:szCs w:val="28"/>
        </w:rPr>
        <w:t>а</w:t>
      </w:r>
      <w:r w:rsidRPr="00C2381C">
        <w:rPr>
          <w:rFonts w:ascii="Times New Roman" w:hAnsi="Times New Roman"/>
          <w:sz w:val="28"/>
          <w:szCs w:val="28"/>
        </w:rPr>
        <w:t>кона № 210-ФЗ в части отнесения к муниципальным услугам деятельности по р</w:t>
      </w:r>
      <w:r w:rsidRPr="00C2381C">
        <w:rPr>
          <w:rFonts w:ascii="Times New Roman" w:hAnsi="Times New Roman"/>
          <w:sz w:val="28"/>
          <w:szCs w:val="28"/>
        </w:rPr>
        <w:t>е</w:t>
      </w:r>
      <w:r w:rsidRPr="00C2381C">
        <w:rPr>
          <w:rFonts w:ascii="Times New Roman" w:hAnsi="Times New Roman"/>
          <w:sz w:val="28"/>
          <w:szCs w:val="28"/>
        </w:rPr>
        <w:t>ализации функций органа местного самоуправления, которая осуществляется по запросам заявителей в пределах полномочий органа, предоставляющего муниц</w:t>
      </w:r>
      <w:r w:rsidRPr="00C2381C">
        <w:rPr>
          <w:rFonts w:ascii="Times New Roman" w:hAnsi="Times New Roman"/>
          <w:sz w:val="28"/>
          <w:szCs w:val="28"/>
        </w:rPr>
        <w:t>и</w:t>
      </w:r>
      <w:r w:rsidRPr="00C2381C">
        <w:rPr>
          <w:rFonts w:ascii="Times New Roman" w:hAnsi="Times New Roman"/>
          <w:sz w:val="28"/>
          <w:szCs w:val="28"/>
        </w:rPr>
        <w:t>пальные услуги, установленных в соответствии со статьями14.1, 15.1, 16.1,частью 5 статьи 20 Федерального закона № 131-ФЗ;</w:t>
      </w:r>
    </w:p>
    <w:p w14:paraId="60BA3C3D"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7) целесообразно разъяснение органам местного самоуправления вопросов принятия конкретными органами публичной власти административных регламе</w:t>
      </w:r>
      <w:r w:rsidRPr="00C2381C">
        <w:rPr>
          <w:rFonts w:ascii="Times New Roman" w:hAnsi="Times New Roman"/>
          <w:sz w:val="28"/>
          <w:szCs w:val="28"/>
        </w:rPr>
        <w:t>н</w:t>
      </w:r>
      <w:r w:rsidRPr="00C2381C">
        <w:rPr>
          <w:rFonts w:ascii="Times New Roman" w:hAnsi="Times New Roman"/>
          <w:sz w:val="28"/>
          <w:szCs w:val="28"/>
        </w:rPr>
        <w:t>тов предоставления органами местного самоуправления государственных услуг при осуществлении отдельных государственных полномочий, переданных зак</w:t>
      </w:r>
      <w:r w:rsidRPr="00C2381C">
        <w:rPr>
          <w:rFonts w:ascii="Times New Roman" w:hAnsi="Times New Roman"/>
          <w:sz w:val="28"/>
          <w:szCs w:val="28"/>
        </w:rPr>
        <w:t>о</w:t>
      </w:r>
      <w:r w:rsidRPr="00C2381C">
        <w:rPr>
          <w:rFonts w:ascii="Times New Roman" w:hAnsi="Times New Roman"/>
          <w:sz w:val="28"/>
          <w:szCs w:val="28"/>
        </w:rPr>
        <w:t>нами Самарской области;</w:t>
      </w:r>
    </w:p>
    <w:p w14:paraId="63A5DED4"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8) необходима выработка министерством лесного хозяйства, охраны окр</w:t>
      </w:r>
      <w:r w:rsidRPr="00C2381C">
        <w:rPr>
          <w:rFonts w:ascii="Times New Roman" w:hAnsi="Times New Roman"/>
          <w:sz w:val="28"/>
          <w:szCs w:val="28"/>
        </w:rPr>
        <w:t>у</w:t>
      </w:r>
      <w:r w:rsidRPr="00C2381C">
        <w:rPr>
          <w:rFonts w:ascii="Times New Roman" w:hAnsi="Times New Roman"/>
          <w:sz w:val="28"/>
          <w:szCs w:val="28"/>
        </w:rPr>
        <w:t>жающей среды и природопользования Самарской области</w:t>
      </w:r>
      <w:r w:rsidR="00476289" w:rsidRPr="00C2381C">
        <w:rPr>
          <w:rFonts w:ascii="Times New Roman" w:hAnsi="Times New Roman"/>
          <w:sz w:val="28"/>
          <w:szCs w:val="28"/>
        </w:rPr>
        <w:t>,</w:t>
      </w:r>
      <w:r w:rsidRPr="00C2381C">
        <w:rPr>
          <w:rFonts w:ascii="Times New Roman" w:hAnsi="Times New Roman"/>
          <w:sz w:val="28"/>
          <w:szCs w:val="28"/>
        </w:rPr>
        <w:t xml:space="preserve"> органами местного с</w:t>
      </w:r>
      <w:r w:rsidRPr="00C2381C">
        <w:rPr>
          <w:rFonts w:ascii="Times New Roman" w:hAnsi="Times New Roman"/>
          <w:sz w:val="28"/>
          <w:szCs w:val="28"/>
        </w:rPr>
        <w:t>а</w:t>
      </w:r>
      <w:r w:rsidRPr="00C2381C">
        <w:rPr>
          <w:rFonts w:ascii="Times New Roman" w:hAnsi="Times New Roman"/>
          <w:sz w:val="28"/>
          <w:szCs w:val="28"/>
        </w:rPr>
        <w:t>моуправления городского округа Самара и иных заинтересованных муниципал</w:t>
      </w:r>
      <w:r w:rsidRPr="00C2381C">
        <w:rPr>
          <w:rFonts w:ascii="Times New Roman" w:hAnsi="Times New Roman"/>
          <w:sz w:val="28"/>
          <w:szCs w:val="28"/>
        </w:rPr>
        <w:t>ь</w:t>
      </w:r>
      <w:r w:rsidRPr="00C2381C">
        <w:rPr>
          <w:rFonts w:ascii="Times New Roman" w:hAnsi="Times New Roman"/>
          <w:sz w:val="28"/>
          <w:szCs w:val="28"/>
        </w:rPr>
        <w:t>ных образований совместного алгоритма действий по определению статуса г</w:t>
      </w:r>
      <w:r w:rsidRPr="00C2381C">
        <w:rPr>
          <w:rFonts w:ascii="Times New Roman" w:hAnsi="Times New Roman"/>
          <w:sz w:val="28"/>
          <w:szCs w:val="28"/>
        </w:rPr>
        <w:t>о</w:t>
      </w:r>
      <w:r w:rsidRPr="00C2381C">
        <w:rPr>
          <w:rFonts w:ascii="Times New Roman" w:hAnsi="Times New Roman"/>
          <w:sz w:val="28"/>
          <w:szCs w:val="28"/>
        </w:rPr>
        <w:t>родских лесов городского округа Самара и последующих действий органов пу</w:t>
      </w:r>
      <w:r w:rsidRPr="00C2381C">
        <w:rPr>
          <w:rFonts w:ascii="Times New Roman" w:hAnsi="Times New Roman"/>
          <w:sz w:val="28"/>
          <w:szCs w:val="28"/>
        </w:rPr>
        <w:t>б</w:t>
      </w:r>
      <w:r w:rsidRPr="00C2381C">
        <w:rPr>
          <w:rFonts w:ascii="Times New Roman" w:hAnsi="Times New Roman"/>
          <w:sz w:val="28"/>
          <w:szCs w:val="28"/>
        </w:rPr>
        <w:t>личной власти по использованию соответствующих территорий городских окр</w:t>
      </w:r>
      <w:r w:rsidRPr="00C2381C">
        <w:rPr>
          <w:rFonts w:ascii="Times New Roman" w:hAnsi="Times New Roman"/>
          <w:sz w:val="28"/>
          <w:szCs w:val="28"/>
        </w:rPr>
        <w:t>у</w:t>
      </w:r>
      <w:r w:rsidRPr="00C2381C">
        <w:rPr>
          <w:rFonts w:ascii="Times New Roman" w:hAnsi="Times New Roman"/>
          <w:sz w:val="28"/>
          <w:szCs w:val="28"/>
        </w:rPr>
        <w:t xml:space="preserve">гов; </w:t>
      </w:r>
    </w:p>
    <w:p w14:paraId="6D624FB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9) целесообразно предусмотреть в статье 47 Федерального закона № 131-ФЗ положение, приравнивающее к официальному опубликованию (обнародованию) муниципальных правовых актов их размещение на официальном сайте органа местного самоуправления в сети Интернет;</w:t>
      </w:r>
    </w:p>
    <w:p w14:paraId="6F99247A"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10) органам государственной власти Самарской области предлагается ра</w:t>
      </w:r>
      <w:r w:rsidRPr="00C2381C">
        <w:rPr>
          <w:rFonts w:ascii="Times New Roman" w:hAnsi="Times New Roman"/>
          <w:sz w:val="28"/>
          <w:szCs w:val="28"/>
        </w:rPr>
        <w:t>с</w:t>
      </w:r>
      <w:r w:rsidRPr="00C2381C">
        <w:rPr>
          <w:rFonts w:ascii="Times New Roman" w:hAnsi="Times New Roman"/>
          <w:sz w:val="28"/>
          <w:szCs w:val="28"/>
        </w:rPr>
        <w:t>смотреть возможность содействия в создании прямого бесплатного для органов местного самоуправления доступа к актуальным редакциям федеральных норм</w:t>
      </w:r>
      <w:r w:rsidRPr="00C2381C">
        <w:rPr>
          <w:rFonts w:ascii="Times New Roman" w:hAnsi="Times New Roman"/>
          <w:sz w:val="28"/>
          <w:szCs w:val="28"/>
        </w:rPr>
        <w:t>а</w:t>
      </w:r>
      <w:r w:rsidRPr="00C2381C">
        <w:rPr>
          <w:rFonts w:ascii="Times New Roman" w:hAnsi="Times New Roman"/>
          <w:sz w:val="28"/>
          <w:szCs w:val="28"/>
        </w:rPr>
        <w:t>тивных правовых актов и нормативных правовых актов Самарской области.</w:t>
      </w:r>
    </w:p>
    <w:p w14:paraId="6119460B" w14:textId="77777777" w:rsidR="00626FC5" w:rsidRPr="00C2381C" w:rsidRDefault="00626FC5" w:rsidP="00626FC5">
      <w:pPr>
        <w:spacing w:line="360" w:lineRule="auto"/>
        <w:ind w:firstLine="709"/>
        <w:jc w:val="both"/>
        <w:rPr>
          <w:rFonts w:ascii="Times New Roman" w:hAnsi="Times New Roman"/>
          <w:sz w:val="28"/>
          <w:szCs w:val="28"/>
        </w:rPr>
      </w:pPr>
      <w:r w:rsidRPr="00C2381C">
        <w:rPr>
          <w:rFonts w:ascii="Times New Roman" w:hAnsi="Times New Roman"/>
          <w:sz w:val="28"/>
          <w:szCs w:val="28"/>
        </w:rPr>
        <w:t>5. В части взаимодействия органов местного самоуправления и подведо</w:t>
      </w:r>
      <w:r w:rsidRPr="00C2381C">
        <w:rPr>
          <w:rFonts w:ascii="Times New Roman" w:hAnsi="Times New Roman"/>
          <w:sz w:val="28"/>
          <w:szCs w:val="28"/>
        </w:rPr>
        <w:t>м</w:t>
      </w:r>
      <w:r w:rsidRPr="00C2381C">
        <w:rPr>
          <w:rFonts w:ascii="Times New Roman" w:hAnsi="Times New Roman"/>
          <w:sz w:val="28"/>
          <w:szCs w:val="28"/>
        </w:rPr>
        <w:t>ственных им организаций с органами государственного контроля (надзора) нео</w:t>
      </w:r>
      <w:r w:rsidRPr="00C2381C">
        <w:rPr>
          <w:rFonts w:ascii="Times New Roman" w:hAnsi="Times New Roman"/>
          <w:sz w:val="28"/>
          <w:szCs w:val="28"/>
        </w:rPr>
        <w:t>б</w:t>
      </w:r>
      <w:r w:rsidRPr="00C2381C">
        <w:rPr>
          <w:rFonts w:ascii="Times New Roman" w:hAnsi="Times New Roman"/>
          <w:sz w:val="28"/>
          <w:szCs w:val="28"/>
        </w:rPr>
        <w:t xml:space="preserve">ходимо отметить следующие проблемы. </w:t>
      </w:r>
    </w:p>
    <w:p w14:paraId="21A0F93A" w14:textId="77777777" w:rsidR="00626FC5" w:rsidRPr="00C2381C" w:rsidRDefault="00626FC5" w:rsidP="00626FC5">
      <w:pPr>
        <w:spacing w:line="360" w:lineRule="auto"/>
        <w:ind w:firstLine="709"/>
        <w:jc w:val="both"/>
        <w:rPr>
          <w:rFonts w:ascii="Times New Roman" w:hAnsi="Times New Roman"/>
          <w:sz w:val="28"/>
          <w:szCs w:val="28"/>
        </w:rPr>
      </w:pPr>
      <w:r w:rsidRPr="00C2381C">
        <w:rPr>
          <w:rFonts w:ascii="Times New Roman" w:hAnsi="Times New Roman"/>
          <w:sz w:val="28"/>
          <w:szCs w:val="28"/>
        </w:rPr>
        <w:t>5.1. Остаются значимыми для ряда муниципальных образований проблемы привлечения к административной ответственности органов местного самоупра</w:t>
      </w:r>
      <w:r w:rsidRPr="00C2381C">
        <w:rPr>
          <w:rFonts w:ascii="Times New Roman" w:hAnsi="Times New Roman"/>
          <w:sz w:val="28"/>
          <w:szCs w:val="28"/>
        </w:rPr>
        <w:t>в</w:t>
      </w:r>
      <w:r w:rsidRPr="00C2381C">
        <w:rPr>
          <w:rFonts w:ascii="Times New Roman" w:hAnsi="Times New Roman"/>
          <w:sz w:val="28"/>
          <w:szCs w:val="28"/>
        </w:rPr>
        <w:t>ления, их должностных лиц и подведомственных органам местного самоуправл</w:t>
      </w:r>
      <w:r w:rsidRPr="00C2381C">
        <w:rPr>
          <w:rFonts w:ascii="Times New Roman" w:hAnsi="Times New Roman"/>
          <w:sz w:val="28"/>
          <w:szCs w:val="28"/>
        </w:rPr>
        <w:t>е</w:t>
      </w:r>
      <w:r w:rsidRPr="00C2381C">
        <w:rPr>
          <w:rFonts w:ascii="Times New Roman" w:hAnsi="Times New Roman"/>
          <w:sz w:val="28"/>
          <w:szCs w:val="28"/>
        </w:rPr>
        <w:t>ния организаций. Так</w:t>
      </w:r>
      <w:r w:rsidR="004A3A95" w:rsidRPr="00C2381C">
        <w:rPr>
          <w:rFonts w:ascii="Times New Roman" w:hAnsi="Times New Roman"/>
          <w:sz w:val="28"/>
          <w:szCs w:val="28"/>
        </w:rPr>
        <w:t>, например,</w:t>
      </w:r>
      <w:r w:rsidRPr="00C2381C">
        <w:rPr>
          <w:rFonts w:ascii="Times New Roman" w:hAnsi="Times New Roman"/>
          <w:sz w:val="28"/>
          <w:szCs w:val="28"/>
        </w:rPr>
        <w:t xml:space="preserve"> за последние 3 года</w:t>
      </w:r>
      <w:r w:rsidR="004A3A95" w:rsidRPr="00C2381C">
        <w:rPr>
          <w:rFonts w:ascii="Times New Roman" w:hAnsi="Times New Roman"/>
          <w:sz w:val="28"/>
          <w:szCs w:val="28"/>
        </w:rPr>
        <w:t xml:space="preserve"> имеются следующие случаи наложения крупных административных штрафов в муниципальных образованиях согласно нижеприведенной таблице. </w:t>
      </w:r>
    </w:p>
    <w:p w14:paraId="3785E8C2" w14:textId="77777777" w:rsidR="00626FC5" w:rsidRPr="00C2381C" w:rsidRDefault="00626FC5" w:rsidP="00626FC5">
      <w:pPr>
        <w:ind w:firstLine="709"/>
        <w:jc w:val="both"/>
        <w:rPr>
          <w:rFonts w:ascii="Times New Roman" w:hAnsi="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3806"/>
        <w:gridCol w:w="4111"/>
      </w:tblGrid>
      <w:tr w:rsidR="004A3A95" w:rsidRPr="00C2381C" w14:paraId="6E358147" w14:textId="77777777" w:rsidTr="005874B9">
        <w:tc>
          <w:tcPr>
            <w:tcW w:w="2148" w:type="dxa"/>
            <w:shd w:val="clear" w:color="auto" w:fill="auto"/>
          </w:tcPr>
          <w:p w14:paraId="273F2748" w14:textId="77777777" w:rsidR="004A3A95" w:rsidRPr="00C2381C" w:rsidRDefault="004A3A95" w:rsidP="005874B9">
            <w:pPr>
              <w:jc w:val="center"/>
              <w:rPr>
                <w:rFonts w:ascii="Times New Roman" w:hAnsi="Times New Roman"/>
              </w:rPr>
            </w:pPr>
            <w:r w:rsidRPr="00C2381C">
              <w:rPr>
                <w:rFonts w:ascii="Times New Roman" w:hAnsi="Times New Roman"/>
              </w:rPr>
              <w:t>Муниципальное образование</w:t>
            </w:r>
          </w:p>
        </w:tc>
        <w:tc>
          <w:tcPr>
            <w:tcW w:w="3806" w:type="dxa"/>
            <w:shd w:val="clear" w:color="auto" w:fill="auto"/>
          </w:tcPr>
          <w:p w14:paraId="3CD2AF9A" w14:textId="77777777" w:rsidR="00527BAB" w:rsidRPr="00C2381C" w:rsidRDefault="00527BAB" w:rsidP="005874B9">
            <w:pPr>
              <w:jc w:val="center"/>
              <w:rPr>
                <w:rFonts w:ascii="Times New Roman" w:hAnsi="Times New Roman"/>
              </w:rPr>
            </w:pPr>
            <w:r w:rsidRPr="00C2381C">
              <w:rPr>
                <w:rFonts w:ascii="Times New Roman" w:hAnsi="Times New Roman"/>
              </w:rPr>
              <w:t>Информация</w:t>
            </w:r>
            <w:r w:rsidR="00894FC7" w:rsidRPr="00C2381C">
              <w:rPr>
                <w:rFonts w:ascii="Times New Roman" w:hAnsi="Times New Roman"/>
              </w:rPr>
              <w:t xml:space="preserve"> </w:t>
            </w:r>
            <w:r w:rsidRPr="00C2381C">
              <w:rPr>
                <w:rFonts w:ascii="Times New Roman" w:hAnsi="Times New Roman"/>
              </w:rPr>
              <w:t xml:space="preserve">о привлечении </w:t>
            </w:r>
          </w:p>
          <w:p w14:paraId="79A7747E" w14:textId="77777777" w:rsidR="00527BAB" w:rsidRPr="00C2381C" w:rsidRDefault="00527BAB" w:rsidP="005874B9">
            <w:pPr>
              <w:jc w:val="center"/>
              <w:rPr>
                <w:rFonts w:ascii="Times New Roman" w:hAnsi="Times New Roman"/>
              </w:rPr>
            </w:pPr>
            <w:r w:rsidRPr="00C2381C">
              <w:rPr>
                <w:rFonts w:ascii="Times New Roman" w:hAnsi="Times New Roman"/>
              </w:rPr>
              <w:t xml:space="preserve">к административной </w:t>
            </w:r>
          </w:p>
          <w:p w14:paraId="282D05E7" w14:textId="77777777" w:rsidR="004A3A95" w:rsidRPr="00C2381C" w:rsidRDefault="00527BAB" w:rsidP="005874B9">
            <w:pPr>
              <w:jc w:val="center"/>
              <w:rPr>
                <w:rFonts w:ascii="Times New Roman" w:hAnsi="Times New Roman"/>
              </w:rPr>
            </w:pPr>
            <w:r w:rsidRPr="00C2381C">
              <w:rPr>
                <w:rFonts w:ascii="Times New Roman" w:hAnsi="Times New Roman"/>
              </w:rPr>
              <w:t>ответственности</w:t>
            </w:r>
          </w:p>
          <w:p w14:paraId="624839C5" w14:textId="77777777" w:rsidR="004A3A95" w:rsidRPr="00C2381C" w:rsidRDefault="004A3A95" w:rsidP="005874B9">
            <w:pPr>
              <w:jc w:val="center"/>
              <w:rPr>
                <w:rFonts w:ascii="Times New Roman" w:hAnsi="Times New Roman"/>
              </w:rPr>
            </w:pPr>
          </w:p>
        </w:tc>
        <w:tc>
          <w:tcPr>
            <w:tcW w:w="4111" w:type="dxa"/>
            <w:shd w:val="clear" w:color="auto" w:fill="auto"/>
          </w:tcPr>
          <w:p w14:paraId="07DD2604" w14:textId="77777777" w:rsidR="005869C1" w:rsidRPr="00C2381C" w:rsidRDefault="004A3A95" w:rsidP="005874B9">
            <w:pPr>
              <w:jc w:val="center"/>
              <w:rPr>
                <w:rFonts w:ascii="Times New Roman" w:hAnsi="Times New Roman"/>
              </w:rPr>
            </w:pPr>
            <w:r w:rsidRPr="00C2381C">
              <w:rPr>
                <w:rFonts w:ascii="Times New Roman" w:hAnsi="Times New Roman"/>
              </w:rPr>
              <w:t xml:space="preserve">Информация о </w:t>
            </w:r>
            <w:r w:rsidR="005869C1" w:rsidRPr="00C2381C">
              <w:rPr>
                <w:rFonts w:ascii="Times New Roman" w:hAnsi="Times New Roman"/>
              </w:rPr>
              <w:t xml:space="preserve">максимальных </w:t>
            </w:r>
          </w:p>
          <w:p w14:paraId="4A082D10" w14:textId="77777777" w:rsidR="00527BAB" w:rsidRPr="00C2381C" w:rsidRDefault="004A3A95" w:rsidP="005874B9">
            <w:pPr>
              <w:jc w:val="center"/>
              <w:rPr>
                <w:rFonts w:ascii="Times New Roman" w:hAnsi="Times New Roman"/>
              </w:rPr>
            </w:pPr>
            <w:r w:rsidRPr="00C2381C">
              <w:rPr>
                <w:rFonts w:ascii="Times New Roman" w:hAnsi="Times New Roman"/>
              </w:rPr>
              <w:t xml:space="preserve">размерах </w:t>
            </w:r>
          </w:p>
          <w:p w14:paraId="36B58ED6" w14:textId="77777777" w:rsidR="004A3A95" w:rsidRPr="00C2381C" w:rsidRDefault="00527BAB" w:rsidP="005874B9">
            <w:pPr>
              <w:jc w:val="center"/>
              <w:rPr>
                <w:rFonts w:ascii="Times New Roman" w:hAnsi="Times New Roman"/>
              </w:rPr>
            </w:pPr>
            <w:r w:rsidRPr="00C2381C">
              <w:rPr>
                <w:rFonts w:ascii="Times New Roman" w:hAnsi="Times New Roman"/>
              </w:rPr>
              <w:t xml:space="preserve">административных </w:t>
            </w:r>
            <w:r w:rsidR="004A3A95" w:rsidRPr="00C2381C">
              <w:rPr>
                <w:rFonts w:ascii="Times New Roman" w:hAnsi="Times New Roman"/>
              </w:rPr>
              <w:t>штрафов</w:t>
            </w:r>
          </w:p>
        </w:tc>
      </w:tr>
      <w:tr w:rsidR="004A3A95" w:rsidRPr="00C2381C" w14:paraId="584F82A6" w14:textId="77777777" w:rsidTr="005874B9">
        <w:tc>
          <w:tcPr>
            <w:tcW w:w="2148" w:type="dxa"/>
            <w:shd w:val="clear" w:color="auto" w:fill="auto"/>
          </w:tcPr>
          <w:p w14:paraId="15AD8352" w14:textId="77777777" w:rsidR="004A3A95" w:rsidRPr="00C2381C" w:rsidRDefault="00527BAB" w:rsidP="005874B9">
            <w:pPr>
              <w:jc w:val="center"/>
              <w:rPr>
                <w:rFonts w:ascii="Times New Roman" w:hAnsi="Times New Roman"/>
              </w:rPr>
            </w:pPr>
            <w:r w:rsidRPr="00C2381C">
              <w:rPr>
                <w:rFonts w:ascii="Times New Roman" w:hAnsi="Times New Roman"/>
              </w:rPr>
              <w:t xml:space="preserve">городской округ </w:t>
            </w:r>
            <w:r w:rsidR="004A3A95" w:rsidRPr="00C2381C">
              <w:rPr>
                <w:rFonts w:ascii="Times New Roman" w:hAnsi="Times New Roman"/>
              </w:rPr>
              <w:t>Отрадный</w:t>
            </w:r>
          </w:p>
        </w:tc>
        <w:tc>
          <w:tcPr>
            <w:tcW w:w="3806" w:type="dxa"/>
            <w:shd w:val="clear" w:color="auto" w:fill="auto"/>
          </w:tcPr>
          <w:p w14:paraId="3C93A473" w14:textId="77777777" w:rsidR="004A3A95" w:rsidRPr="00C2381C" w:rsidRDefault="004A3A95" w:rsidP="005874B9">
            <w:pPr>
              <w:jc w:val="center"/>
              <w:rPr>
                <w:rFonts w:ascii="Times New Roman" w:hAnsi="Times New Roman"/>
              </w:rPr>
            </w:pPr>
          </w:p>
        </w:tc>
        <w:tc>
          <w:tcPr>
            <w:tcW w:w="4111" w:type="dxa"/>
            <w:shd w:val="clear" w:color="auto" w:fill="auto"/>
          </w:tcPr>
          <w:p w14:paraId="0718AA72" w14:textId="77777777" w:rsidR="004A3A95" w:rsidRPr="00C2381C" w:rsidRDefault="004A3A95" w:rsidP="005874B9">
            <w:pPr>
              <w:jc w:val="center"/>
              <w:rPr>
                <w:rFonts w:ascii="Times New Roman" w:hAnsi="Times New Roman"/>
              </w:rPr>
            </w:pPr>
            <w:r w:rsidRPr="00C2381C">
              <w:rPr>
                <w:rFonts w:ascii="Times New Roman" w:hAnsi="Times New Roman"/>
              </w:rPr>
              <w:t>В отношении должностного лица – 15000 руб.</w:t>
            </w:r>
          </w:p>
        </w:tc>
      </w:tr>
      <w:tr w:rsidR="004A3A95" w:rsidRPr="00C2381C" w14:paraId="264CA46B" w14:textId="77777777" w:rsidTr="005874B9">
        <w:tc>
          <w:tcPr>
            <w:tcW w:w="2148" w:type="dxa"/>
            <w:shd w:val="clear" w:color="auto" w:fill="auto"/>
          </w:tcPr>
          <w:p w14:paraId="7D53ECB9" w14:textId="77777777" w:rsidR="004A3A95" w:rsidRPr="00C2381C" w:rsidRDefault="00527BAB" w:rsidP="005874B9">
            <w:pPr>
              <w:jc w:val="center"/>
              <w:rPr>
                <w:rFonts w:ascii="Times New Roman" w:hAnsi="Times New Roman"/>
              </w:rPr>
            </w:pPr>
            <w:r w:rsidRPr="00C2381C">
              <w:rPr>
                <w:rFonts w:ascii="Times New Roman" w:hAnsi="Times New Roman"/>
              </w:rPr>
              <w:t xml:space="preserve">городской округ </w:t>
            </w:r>
            <w:r w:rsidR="004A3A95" w:rsidRPr="00C2381C">
              <w:rPr>
                <w:rFonts w:ascii="Times New Roman" w:hAnsi="Times New Roman"/>
              </w:rPr>
              <w:t>Самара</w:t>
            </w:r>
          </w:p>
        </w:tc>
        <w:tc>
          <w:tcPr>
            <w:tcW w:w="3806" w:type="dxa"/>
            <w:shd w:val="clear" w:color="auto" w:fill="auto"/>
          </w:tcPr>
          <w:p w14:paraId="17AD6DEB" w14:textId="77777777" w:rsidR="004A3A95" w:rsidRPr="00C2381C" w:rsidRDefault="004A3A95" w:rsidP="005874B9">
            <w:pPr>
              <w:jc w:val="center"/>
              <w:rPr>
                <w:rFonts w:ascii="Times New Roman" w:hAnsi="Times New Roman"/>
              </w:rPr>
            </w:pPr>
          </w:p>
        </w:tc>
        <w:tc>
          <w:tcPr>
            <w:tcW w:w="4111" w:type="dxa"/>
            <w:shd w:val="clear" w:color="auto" w:fill="auto"/>
          </w:tcPr>
          <w:p w14:paraId="735E9BD2" w14:textId="77777777" w:rsidR="00527BAB" w:rsidRPr="00C2381C" w:rsidRDefault="005869C1" w:rsidP="005874B9">
            <w:pPr>
              <w:jc w:val="center"/>
              <w:rPr>
                <w:rFonts w:ascii="Times New Roman" w:hAnsi="Times New Roman"/>
              </w:rPr>
            </w:pPr>
            <w:r w:rsidRPr="00C2381C">
              <w:rPr>
                <w:rFonts w:ascii="Times New Roman" w:hAnsi="Times New Roman"/>
              </w:rPr>
              <w:t xml:space="preserve">В </w:t>
            </w:r>
            <w:r w:rsidR="004A3A95" w:rsidRPr="00C2381C">
              <w:rPr>
                <w:rFonts w:ascii="Times New Roman" w:hAnsi="Times New Roman"/>
              </w:rPr>
              <w:t xml:space="preserve">отношении муниципального </w:t>
            </w:r>
          </w:p>
          <w:p w14:paraId="0F8CC41F" w14:textId="77777777" w:rsidR="004A3A95" w:rsidRPr="00C2381C" w:rsidRDefault="004A3A95" w:rsidP="005874B9">
            <w:pPr>
              <w:jc w:val="center"/>
              <w:rPr>
                <w:rFonts w:ascii="Times New Roman" w:hAnsi="Times New Roman"/>
              </w:rPr>
            </w:pPr>
            <w:r w:rsidRPr="00C2381C">
              <w:rPr>
                <w:rFonts w:ascii="Times New Roman" w:hAnsi="Times New Roman"/>
              </w:rPr>
              <w:t>учреждения  – 150000 руб.</w:t>
            </w:r>
          </w:p>
        </w:tc>
      </w:tr>
      <w:tr w:rsidR="004A3A95" w:rsidRPr="00C2381C" w14:paraId="7E4F6766" w14:textId="77777777" w:rsidTr="005874B9">
        <w:tc>
          <w:tcPr>
            <w:tcW w:w="2148" w:type="dxa"/>
            <w:shd w:val="clear" w:color="auto" w:fill="auto"/>
          </w:tcPr>
          <w:p w14:paraId="654C5777" w14:textId="77777777" w:rsidR="004A3A95" w:rsidRPr="00C2381C" w:rsidRDefault="00D25DC4" w:rsidP="005874B9">
            <w:pPr>
              <w:jc w:val="center"/>
              <w:rPr>
                <w:rFonts w:ascii="Times New Roman" w:hAnsi="Times New Roman"/>
              </w:rPr>
            </w:pPr>
            <w:r w:rsidRPr="00C2381C">
              <w:rPr>
                <w:rFonts w:ascii="Times New Roman" w:hAnsi="Times New Roman"/>
              </w:rPr>
              <w:t xml:space="preserve">городской округ </w:t>
            </w:r>
            <w:r w:rsidR="004A3A95" w:rsidRPr="00C2381C">
              <w:rPr>
                <w:rFonts w:ascii="Times New Roman" w:hAnsi="Times New Roman"/>
              </w:rPr>
              <w:t>Сызрань</w:t>
            </w:r>
          </w:p>
        </w:tc>
        <w:tc>
          <w:tcPr>
            <w:tcW w:w="3806" w:type="dxa"/>
            <w:shd w:val="clear" w:color="auto" w:fill="auto"/>
          </w:tcPr>
          <w:p w14:paraId="3CC44BB8" w14:textId="77777777" w:rsidR="004A3A95" w:rsidRPr="00C2381C" w:rsidRDefault="004A3A95" w:rsidP="005874B9">
            <w:pPr>
              <w:shd w:val="clear" w:color="auto" w:fill="FFFFFF"/>
              <w:ind w:left="11" w:hanging="16"/>
              <w:jc w:val="center"/>
              <w:rPr>
                <w:rFonts w:ascii="Times New Roman" w:hAnsi="Times New Roman"/>
              </w:rPr>
            </w:pPr>
          </w:p>
        </w:tc>
        <w:tc>
          <w:tcPr>
            <w:tcW w:w="4111" w:type="dxa"/>
            <w:shd w:val="clear" w:color="auto" w:fill="auto"/>
          </w:tcPr>
          <w:p w14:paraId="5199A35D" w14:textId="77777777" w:rsidR="004A3A95" w:rsidRPr="00C2381C" w:rsidRDefault="00D25DC4" w:rsidP="005874B9">
            <w:pPr>
              <w:shd w:val="clear" w:color="auto" w:fill="FFFFFF"/>
              <w:ind w:left="11" w:hanging="16"/>
              <w:jc w:val="center"/>
              <w:rPr>
                <w:rFonts w:ascii="Times New Roman" w:hAnsi="Times New Roman"/>
              </w:rPr>
            </w:pPr>
            <w:r w:rsidRPr="00C2381C">
              <w:rPr>
                <w:rFonts w:ascii="Times New Roman" w:hAnsi="Times New Roman"/>
              </w:rPr>
              <w:t xml:space="preserve">В отношении должностного лица </w:t>
            </w:r>
            <w:r w:rsidR="004A3A95" w:rsidRPr="00C2381C">
              <w:rPr>
                <w:rFonts w:ascii="Times New Roman" w:hAnsi="Times New Roman"/>
              </w:rPr>
              <w:t>– 20000 руб.</w:t>
            </w:r>
          </w:p>
          <w:p w14:paraId="0E1D189B" w14:textId="77777777" w:rsidR="004A3A95" w:rsidRPr="00C2381C" w:rsidRDefault="004A3A95" w:rsidP="005874B9">
            <w:pPr>
              <w:shd w:val="clear" w:color="auto" w:fill="FFFFFF"/>
              <w:ind w:left="11" w:hanging="16"/>
              <w:jc w:val="center"/>
              <w:rPr>
                <w:rFonts w:ascii="Times New Roman" w:hAnsi="Times New Roman"/>
              </w:rPr>
            </w:pPr>
          </w:p>
          <w:p w14:paraId="0D45A26A" w14:textId="77777777" w:rsidR="00D25DC4" w:rsidRPr="00C2381C" w:rsidRDefault="005869C1" w:rsidP="005874B9">
            <w:pPr>
              <w:jc w:val="center"/>
              <w:rPr>
                <w:rFonts w:ascii="Times New Roman" w:hAnsi="Times New Roman"/>
              </w:rPr>
            </w:pPr>
            <w:r w:rsidRPr="00C2381C">
              <w:rPr>
                <w:rFonts w:ascii="Times New Roman" w:hAnsi="Times New Roman"/>
              </w:rPr>
              <w:t xml:space="preserve">В </w:t>
            </w:r>
            <w:r w:rsidR="00D25DC4" w:rsidRPr="00C2381C">
              <w:rPr>
                <w:rFonts w:ascii="Times New Roman" w:hAnsi="Times New Roman"/>
              </w:rPr>
              <w:t xml:space="preserve">отношении муниципального </w:t>
            </w:r>
          </w:p>
          <w:p w14:paraId="43748783" w14:textId="77777777" w:rsidR="004A3A95" w:rsidRPr="00C2381C" w:rsidRDefault="00D25DC4" w:rsidP="005874B9">
            <w:pPr>
              <w:shd w:val="clear" w:color="auto" w:fill="FFFFFF"/>
              <w:ind w:left="11" w:hanging="16"/>
              <w:jc w:val="center"/>
              <w:rPr>
                <w:rFonts w:ascii="Times New Roman" w:hAnsi="Times New Roman"/>
              </w:rPr>
            </w:pPr>
            <w:r w:rsidRPr="00C2381C">
              <w:rPr>
                <w:rFonts w:ascii="Times New Roman" w:hAnsi="Times New Roman"/>
              </w:rPr>
              <w:t>учреждения</w:t>
            </w:r>
            <w:r w:rsidR="004A3A95" w:rsidRPr="00C2381C">
              <w:rPr>
                <w:rFonts w:ascii="Times New Roman" w:hAnsi="Times New Roman"/>
              </w:rPr>
              <w:t xml:space="preserve"> – 70000 рублей</w:t>
            </w:r>
          </w:p>
          <w:p w14:paraId="687F7F9C" w14:textId="77777777" w:rsidR="004A3A95" w:rsidRPr="00C2381C" w:rsidRDefault="004A3A95" w:rsidP="005874B9">
            <w:pPr>
              <w:ind w:left="11" w:hanging="16"/>
              <w:jc w:val="center"/>
              <w:rPr>
                <w:rFonts w:ascii="Times New Roman" w:hAnsi="Times New Roman"/>
              </w:rPr>
            </w:pPr>
          </w:p>
        </w:tc>
      </w:tr>
      <w:tr w:rsidR="004A3A95" w:rsidRPr="00C2381C" w14:paraId="2F1B3C23" w14:textId="77777777" w:rsidTr="005874B9">
        <w:trPr>
          <w:trHeight w:val="1833"/>
        </w:trPr>
        <w:tc>
          <w:tcPr>
            <w:tcW w:w="2148" w:type="dxa"/>
            <w:shd w:val="clear" w:color="auto" w:fill="auto"/>
          </w:tcPr>
          <w:p w14:paraId="473EAB31" w14:textId="77777777" w:rsidR="004A3A95" w:rsidRPr="00C2381C" w:rsidRDefault="00D25DC4" w:rsidP="005874B9">
            <w:pPr>
              <w:jc w:val="center"/>
              <w:rPr>
                <w:rFonts w:ascii="Times New Roman" w:hAnsi="Times New Roman"/>
              </w:rPr>
            </w:pPr>
            <w:r w:rsidRPr="00C2381C">
              <w:rPr>
                <w:rFonts w:ascii="Times New Roman" w:hAnsi="Times New Roman"/>
              </w:rPr>
              <w:t xml:space="preserve">городской округ </w:t>
            </w:r>
            <w:r w:rsidR="004A3A95" w:rsidRPr="00C2381C">
              <w:rPr>
                <w:rFonts w:ascii="Times New Roman" w:hAnsi="Times New Roman"/>
              </w:rPr>
              <w:t>Тольятти</w:t>
            </w:r>
          </w:p>
        </w:tc>
        <w:tc>
          <w:tcPr>
            <w:tcW w:w="3806" w:type="dxa"/>
            <w:shd w:val="clear" w:color="auto" w:fill="auto"/>
          </w:tcPr>
          <w:p w14:paraId="4A3A4972" w14:textId="77777777" w:rsidR="004A3A95" w:rsidRPr="00C2381C" w:rsidRDefault="004A3A95" w:rsidP="005874B9">
            <w:pPr>
              <w:jc w:val="center"/>
              <w:rPr>
                <w:rFonts w:ascii="Times New Roman" w:hAnsi="Times New Roman"/>
              </w:rPr>
            </w:pPr>
            <w:r w:rsidRPr="00C2381C">
              <w:rPr>
                <w:rFonts w:ascii="Times New Roman" w:hAnsi="Times New Roman"/>
              </w:rPr>
              <w:t>Из 11 случаев попыток привлеч</w:t>
            </w:r>
            <w:r w:rsidRPr="00C2381C">
              <w:rPr>
                <w:rFonts w:ascii="Times New Roman" w:hAnsi="Times New Roman"/>
              </w:rPr>
              <w:t>е</w:t>
            </w:r>
            <w:r w:rsidRPr="00C2381C">
              <w:rPr>
                <w:rFonts w:ascii="Times New Roman" w:hAnsi="Times New Roman"/>
              </w:rPr>
              <w:t>ния к административной отве</w:t>
            </w:r>
            <w:r w:rsidRPr="00C2381C">
              <w:rPr>
                <w:rFonts w:ascii="Times New Roman" w:hAnsi="Times New Roman"/>
              </w:rPr>
              <w:t>т</w:t>
            </w:r>
            <w:r w:rsidRPr="00C2381C">
              <w:rPr>
                <w:rFonts w:ascii="Times New Roman" w:hAnsi="Times New Roman"/>
              </w:rPr>
              <w:t>ственности мэрии городского округа в 8 случаях решения отм</w:t>
            </w:r>
            <w:r w:rsidRPr="00C2381C">
              <w:rPr>
                <w:rFonts w:ascii="Times New Roman" w:hAnsi="Times New Roman"/>
              </w:rPr>
              <w:t>е</w:t>
            </w:r>
            <w:r w:rsidRPr="00C2381C">
              <w:rPr>
                <w:rFonts w:ascii="Times New Roman" w:hAnsi="Times New Roman"/>
              </w:rPr>
              <w:t>нены в по</w:t>
            </w:r>
            <w:r w:rsidR="00D25DC4" w:rsidRPr="00C2381C">
              <w:rPr>
                <w:rFonts w:ascii="Times New Roman" w:hAnsi="Times New Roman"/>
              </w:rPr>
              <w:t>рядке надзора</w:t>
            </w:r>
          </w:p>
        </w:tc>
        <w:tc>
          <w:tcPr>
            <w:tcW w:w="4111" w:type="dxa"/>
            <w:shd w:val="clear" w:color="auto" w:fill="auto"/>
          </w:tcPr>
          <w:p w14:paraId="392081AA" w14:textId="77777777" w:rsidR="004A3A95" w:rsidRPr="00C2381C" w:rsidRDefault="004A3A95" w:rsidP="005874B9">
            <w:pPr>
              <w:jc w:val="center"/>
              <w:rPr>
                <w:rFonts w:ascii="Times New Roman" w:hAnsi="Times New Roman"/>
              </w:rPr>
            </w:pPr>
            <w:r w:rsidRPr="00C2381C">
              <w:rPr>
                <w:rFonts w:ascii="Times New Roman" w:hAnsi="Times New Roman"/>
              </w:rPr>
              <w:t>В 10 случаях в качестве администр</w:t>
            </w:r>
            <w:r w:rsidRPr="00C2381C">
              <w:rPr>
                <w:rFonts w:ascii="Times New Roman" w:hAnsi="Times New Roman"/>
              </w:rPr>
              <w:t>а</w:t>
            </w:r>
            <w:r w:rsidRPr="00C2381C">
              <w:rPr>
                <w:rFonts w:ascii="Times New Roman" w:hAnsi="Times New Roman"/>
              </w:rPr>
              <w:t>тивного наказания назначался штраф, максимальный размер штрафа – 200000 руб. (впоследствии снижен до 80000 руб.), лишь в одном случае вынесено предупрежден</w:t>
            </w:r>
            <w:r w:rsidR="00D25DC4" w:rsidRPr="00C2381C">
              <w:rPr>
                <w:rFonts w:ascii="Times New Roman" w:hAnsi="Times New Roman"/>
              </w:rPr>
              <w:t>ие</w:t>
            </w:r>
          </w:p>
        </w:tc>
      </w:tr>
      <w:tr w:rsidR="004A3A95" w:rsidRPr="00C2381C" w14:paraId="16B10786" w14:textId="77777777" w:rsidTr="005874B9">
        <w:tc>
          <w:tcPr>
            <w:tcW w:w="2148" w:type="dxa"/>
            <w:shd w:val="clear" w:color="auto" w:fill="auto"/>
          </w:tcPr>
          <w:p w14:paraId="42DEDB56" w14:textId="77777777" w:rsidR="00D25DC4" w:rsidRPr="00C2381C" w:rsidRDefault="00D25DC4" w:rsidP="005874B9">
            <w:pPr>
              <w:jc w:val="center"/>
              <w:rPr>
                <w:rFonts w:ascii="Times New Roman" w:hAnsi="Times New Roman"/>
              </w:rPr>
            </w:pPr>
            <w:r w:rsidRPr="00C2381C">
              <w:rPr>
                <w:rFonts w:ascii="Times New Roman" w:hAnsi="Times New Roman"/>
              </w:rPr>
              <w:t>муниципальный район</w:t>
            </w:r>
          </w:p>
          <w:p w14:paraId="7A915D29" w14:textId="77777777" w:rsidR="004A3A95" w:rsidRPr="00C2381C" w:rsidRDefault="004A3A95" w:rsidP="005874B9">
            <w:pPr>
              <w:jc w:val="center"/>
              <w:rPr>
                <w:rFonts w:ascii="Times New Roman" w:hAnsi="Times New Roman"/>
              </w:rPr>
            </w:pPr>
            <w:r w:rsidRPr="00C2381C">
              <w:rPr>
                <w:rFonts w:ascii="Times New Roman" w:hAnsi="Times New Roman"/>
              </w:rPr>
              <w:t>Большеглушицкий</w:t>
            </w:r>
          </w:p>
          <w:p w14:paraId="35AFF5D1" w14:textId="77777777" w:rsidR="00D25DC4" w:rsidRPr="00C2381C" w:rsidRDefault="00D25DC4" w:rsidP="005874B9">
            <w:pPr>
              <w:jc w:val="center"/>
              <w:rPr>
                <w:rFonts w:ascii="Times New Roman" w:hAnsi="Times New Roman"/>
              </w:rPr>
            </w:pPr>
          </w:p>
        </w:tc>
        <w:tc>
          <w:tcPr>
            <w:tcW w:w="3806" w:type="dxa"/>
            <w:shd w:val="clear" w:color="auto" w:fill="auto"/>
          </w:tcPr>
          <w:p w14:paraId="3A761995" w14:textId="77777777" w:rsidR="004A3A95" w:rsidRPr="00C2381C" w:rsidRDefault="004A3A95" w:rsidP="005874B9">
            <w:pPr>
              <w:jc w:val="center"/>
              <w:rPr>
                <w:rFonts w:ascii="Times New Roman" w:hAnsi="Times New Roman"/>
              </w:rPr>
            </w:pPr>
          </w:p>
        </w:tc>
        <w:tc>
          <w:tcPr>
            <w:tcW w:w="4111" w:type="dxa"/>
            <w:shd w:val="clear" w:color="auto" w:fill="auto"/>
          </w:tcPr>
          <w:p w14:paraId="5FC04DFB" w14:textId="77777777" w:rsidR="004A3A95" w:rsidRPr="00C2381C" w:rsidRDefault="004A3A95" w:rsidP="005874B9">
            <w:pPr>
              <w:jc w:val="center"/>
              <w:rPr>
                <w:rFonts w:ascii="Times New Roman" w:hAnsi="Times New Roman"/>
              </w:rPr>
            </w:pPr>
            <w:r w:rsidRPr="00C2381C">
              <w:rPr>
                <w:rFonts w:ascii="Times New Roman" w:hAnsi="Times New Roman"/>
              </w:rPr>
              <w:t>В отношении юридического лица – 300000 руб.</w:t>
            </w:r>
          </w:p>
          <w:p w14:paraId="6F7C82C1" w14:textId="77777777" w:rsidR="004A3A95" w:rsidRPr="00C2381C" w:rsidRDefault="004A3A95" w:rsidP="005874B9">
            <w:pPr>
              <w:jc w:val="center"/>
              <w:rPr>
                <w:rFonts w:ascii="Times New Roman" w:hAnsi="Times New Roman"/>
              </w:rPr>
            </w:pPr>
          </w:p>
        </w:tc>
      </w:tr>
      <w:tr w:rsidR="004A3A95" w:rsidRPr="00C2381C" w14:paraId="00A0B1A9" w14:textId="77777777" w:rsidTr="005874B9">
        <w:tc>
          <w:tcPr>
            <w:tcW w:w="2148" w:type="dxa"/>
            <w:shd w:val="clear" w:color="auto" w:fill="auto"/>
          </w:tcPr>
          <w:p w14:paraId="207A5841" w14:textId="77777777" w:rsidR="00D25DC4" w:rsidRPr="00C2381C" w:rsidRDefault="00D25DC4" w:rsidP="005874B9">
            <w:pPr>
              <w:jc w:val="center"/>
              <w:rPr>
                <w:rFonts w:ascii="Times New Roman" w:hAnsi="Times New Roman"/>
              </w:rPr>
            </w:pPr>
            <w:r w:rsidRPr="00C2381C">
              <w:rPr>
                <w:rFonts w:ascii="Times New Roman" w:hAnsi="Times New Roman"/>
              </w:rPr>
              <w:t>муниципальный район</w:t>
            </w:r>
          </w:p>
          <w:p w14:paraId="10986E6A" w14:textId="77777777" w:rsidR="004A3A95" w:rsidRPr="00C2381C" w:rsidRDefault="004A3A95" w:rsidP="005874B9">
            <w:pPr>
              <w:jc w:val="center"/>
              <w:rPr>
                <w:rFonts w:ascii="Times New Roman" w:hAnsi="Times New Roman"/>
              </w:rPr>
            </w:pPr>
            <w:r w:rsidRPr="00C2381C">
              <w:rPr>
                <w:rFonts w:ascii="Times New Roman" w:hAnsi="Times New Roman"/>
              </w:rPr>
              <w:t>Клявлинский</w:t>
            </w:r>
          </w:p>
          <w:p w14:paraId="42D07FD8" w14:textId="77777777" w:rsidR="00D25DC4" w:rsidRPr="00C2381C" w:rsidRDefault="00D25DC4" w:rsidP="005874B9">
            <w:pPr>
              <w:jc w:val="center"/>
              <w:rPr>
                <w:rFonts w:ascii="Times New Roman" w:hAnsi="Times New Roman"/>
              </w:rPr>
            </w:pPr>
          </w:p>
        </w:tc>
        <w:tc>
          <w:tcPr>
            <w:tcW w:w="3806" w:type="dxa"/>
            <w:shd w:val="clear" w:color="auto" w:fill="auto"/>
          </w:tcPr>
          <w:p w14:paraId="53C5692B" w14:textId="77777777" w:rsidR="004A3A95" w:rsidRPr="00C2381C" w:rsidRDefault="004A3A95" w:rsidP="005874B9">
            <w:pPr>
              <w:jc w:val="center"/>
              <w:rPr>
                <w:rFonts w:ascii="Times New Roman" w:hAnsi="Times New Roman"/>
              </w:rPr>
            </w:pPr>
          </w:p>
        </w:tc>
        <w:tc>
          <w:tcPr>
            <w:tcW w:w="4111" w:type="dxa"/>
            <w:shd w:val="clear" w:color="auto" w:fill="auto"/>
          </w:tcPr>
          <w:p w14:paraId="57607F72" w14:textId="77777777" w:rsidR="004A3A95" w:rsidRPr="00C2381C" w:rsidRDefault="004A3A95" w:rsidP="005874B9">
            <w:pPr>
              <w:jc w:val="center"/>
              <w:rPr>
                <w:rFonts w:ascii="Times New Roman" w:hAnsi="Times New Roman"/>
              </w:rPr>
            </w:pPr>
            <w:r w:rsidRPr="00C2381C">
              <w:rPr>
                <w:rFonts w:ascii="Times New Roman" w:hAnsi="Times New Roman"/>
              </w:rPr>
              <w:t>В отношении должностного лица – 15000 руб.</w:t>
            </w:r>
          </w:p>
          <w:p w14:paraId="2C0616AD" w14:textId="77777777" w:rsidR="004A3A95" w:rsidRPr="00C2381C" w:rsidRDefault="004A3A95" w:rsidP="005874B9">
            <w:pPr>
              <w:jc w:val="center"/>
              <w:rPr>
                <w:rFonts w:ascii="Times New Roman" w:hAnsi="Times New Roman"/>
              </w:rPr>
            </w:pPr>
          </w:p>
        </w:tc>
      </w:tr>
      <w:tr w:rsidR="004A3A95" w:rsidRPr="00C2381C" w14:paraId="4A10086A" w14:textId="77777777" w:rsidTr="005874B9">
        <w:tc>
          <w:tcPr>
            <w:tcW w:w="2148" w:type="dxa"/>
            <w:shd w:val="clear" w:color="auto" w:fill="auto"/>
          </w:tcPr>
          <w:p w14:paraId="2FCC4676" w14:textId="77777777" w:rsidR="00D25DC4" w:rsidRPr="00C2381C" w:rsidRDefault="00D25DC4" w:rsidP="005874B9">
            <w:pPr>
              <w:jc w:val="center"/>
              <w:rPr>
                <w:rFonts w:ascii="Times New Roman" w:hAnsi="Times New Roman"/>
              </w:rPr>
            </w:pPr>
            <w:r w:rsidRPr="00C2381C">
              <w:rPr>
                <w:rFonts w:ascii="Times New Roman" w:hAnsi="Times New Roman"/>
              </w:rPr>
              <w:t>муниципальный район</w:t>
            </w:r>
          </w:p>
          <w:p w14:paraId="4AB7DAD5" w14:textId="77777777" w:rsidR="004A3A95" w:rsidRPr="00C2381C" w:rsidRDefault="004A3A95" w:rsidP="005874B9">
            <w:pPr>
              <w:jc w:val="center"/>
              <w:rPr>
                <w:rFonts w:ascii="Times New Roman" w:hAnsi="Times New Roman"/>
              </w:rPr>
            </w:pPr>
            <w:r w:rsidRPr="00C2381C">
              <w:rPr>
                <w:rFonts w:ascii="Times New Roman" w:hAnsi="Times New Roman"/>
              </w:rPr>
              <w:t>Красноярский</w:t>
            </w:r>
          </w:p>
          <w:p w14:paraId="0A530B0A" w14:textId="77777777" w:rsidR="00771724" w:rsidRPr="00C2381C" w:rsidRDefault="00771724" w:rsidP="005874B9">
            <w:pPr>
              <w:jc w:val="center"/>
              <w:rPr>
                <w:rFonts w:ascii="Times New Roman" w:hAnsi="Times New Roman"/>
              </w:rPr>
            </w:pPr>
          </w:p>
        </w:tc>
        <w:tc>
          <w:tcPr>
            <w:tcW w:w="3806" w:type="dxa"/>
            <w:shd w:val="clear" w:color="auto" w:fill="auto"/>
          </w:tcPr>
          <w:p w14:paraId="2EDB3EC6" w14:textId="77777777" w:rsidR="004A3A95" w:rsidRPr="00C2381C" w:rsidRDefault="004A3A95" w:rsidP="005874B9">
            <w:pPr>
              <w:jc w:val="center"/>
              <w:rPr>
                <w:rFonts w:ascii="Times New Roman" w:hAnsi="Times New Roman"/>
              </w:rPr>
            </w:pPr>
          </w:p>
        </w:tc>
        <w:tc>
          <w:tcPr>
            <w:tcW w:w="4111" w:type="dxa"/>
            <w:shd w:val="clear" w:color="auto" w:fill="auto"/>
          </w:tcPr>
          <w:p w14:paraId="2C03F7FD" w14:textId="77777777" w:rsidR="004A3A95" w:rsidRPr="00C2381C" w:rsidRDefault="004A3A95" w:rsidP="005874B9">
            <w:pPr>
              <w:jc w:val="center"/>
              <w:rPr>
                <w:rFonts w:ascii="Times New Roman" w:hAnsi="Times New Roman"/>
              </w:rPr>
            </w:pPr>
            <w:r w:rsidRPr="00C2381C">
              <w:rPr>
                <w:rFonts w:ascii="Times New Roman" w:hAnsi="Times New Roman"/>
              </w:rPr>
              <w:t>В отношении юридического лица – 50000 руб.</w:t>
            </w:r>
          </w:p>
          <w:p w14:paraId="2F4D7862" w14:textId="77777777" w:rsidR="004A3A95" w:rsidRPr="00C2381C" w:rsidRDefault="004A3A95" w:rsidP="005874B9">
            <w:pPr>
              <w:jc w:val="center"/>
              <w:rPr>
                <w:rFonts w:ascii="Times New Roman" w:hAnsi="Times New Roman"/>
              </w:rPr>
            </w:pPr>
          </w:p>
        </w:tc>
      </w:tr>
      <w:tr w:rsidR="004A3A95" w:rsidRPr="00C2381C" w14:paraId="160F0E1D" w14:textId="77777777" w:rsidTr="005874B9">
        <w:tc>
          <w:tcPr>
            <w:tcW w:w="2148" w:type="dxa"/>
            <w:shd w:val="clear" w:color="auto" w:fill="auto"/>
          </w:tcPr>
          <w:p w14:paraId="641FA8EA" w14:textId="77777777" w:rsidR="00771724" w:rsidRPr="00C2381C" w:rsidRDefault="00771724" w:rsidP="005874B9">
            <w:pPr>
              <w:jc w:val="center"/>
              <w:rPr>
                <w:rFonts w:ascii="Times New Roman" w:hAnsi="Times New Roman"/>
              </w:rPr>
            </w:pPr>
            <w:r w:rsidRPr="00C2381C">
              <w:rPr>
                <w:rFonts w:ascii="Times New Roman" w:hAnsi="Times New Roman"/>
              </w:rPr>
              <w:t xml:space="preserve">сельское </w:t>
            </w:r>
          </w:p>
          <w:p w14:paraId="2DA0141E" w14:textId="77777777" w:rsidR="00771724" w:rsidRPr="00C2381C" w:rsidRDefault="00771724" w:rsidP="005874B9">
            <w:pPr>
              <w:jc w:val="center"/>
              <w:rPr>
                <w:rFonts w:ascii="Times New Roman" w:hAnsi="Times New Roman"/>
              </w:rPr>
            </w:pPr>
            <w:r w:rsidRPr="00C2381C">
              <w:rPr>
                <w:rFonts w:ascii="Times New Roman" w:hAnsi="Times New Roman"/>
              </w:rPr>
              <w:t xml:space="preserve">поселение </w:t>
            </w:r>
          </w:p>
          <w:p w14:paraId="71308715" w14:textId="77777777" w:rsidR="00771724" w:rsidRPr="00C2381C" w:rsidRDefault="004A3A95" w:rsidP="005874B9">
            <w:pPr>
              <w:jc w:val="center"/>
              <w:rPr>
                <w:rFonts w:ascii="Times New Roman" w:hAnsi="Times New Roman"/>
              </w:rPr>
            </w:pPr>
            <w:r w:rsidRPr="00C2381C">
              <w:rPr>
                <w:rFonts w:ascii="Times New Roman" w:hAnsi="Times New Roman"/>
              </w:rPr>
              <w:t>Подъем-Михайловка</w:t>
            </w:r>
          </w:p>
          <w:p w14:paraId="6DBB15B4" w14:textId="77777777" w:rsidR="004A3A95" w:rsidRPr="00C2381C" w:rsidRDefault="00771724" w:rsidP="005874B9">
            <w:pPr>
              <w:jc w:val="center"/>
              <w:rPr>
                <w:rFonts w:ascii="Times New Roman" w:hAnsi="Times New Roman"/>
              </w:rPr>
            </w:pPr>
            <w:r w:rsidRPr="00C2381C">
              <w:rPr>
                <w:rFonts w:ascii="Times New Roman" w:hAnsi="Times New Roman"/>
              </w:rPr>
              <w:t>муниципального района Волжский</w:t>
            </w:r>
          </w:p>
          <w:p w14:paraId="3D3C9BF1" w14:textId="77777777" w:rsidR="00771724" w:rsidRPr="00C2381C" w:rsidRDefault="00771724" w:rsidP="005874B9">
            <w:pPr>
              <w:jc w:val="center"/>
              <w:rPr>
                <w:rFonts w:ascii="Times New Roman" w:hAnsi="Times New Roman"/>
              </w:rPr>
            </w:pPr>
          </w:p>
        </w:tc>
        <w:tc>
          <w:tcPr>
            <w:tcW w:w="3806" w:type="dxa"/>
            <w:shd w:val="clear" w:color="auto" w:fill="auto"/>
          </w:tcPr>
          <w:p w14:paraId="593748A3" w14:textId="77777777" w:rsidR="004A3A95" w:rsidRPr="00C2381C" w:rsidRDefault="004A3A95" w:rsidP="005874B9">
            <w:pPr>
              <w:jc w:val="center"/>
              <w:rPr>
                <w:rFonts w:ascii="Times New Roman" w:hAnsi="Times New Roman"/>
              </w:rPr>
            </w:pPr>
          </w:p>
        </w:tc>
        <w:tc>
          <w:tcPr>
            <w:tcW w:w="4111" w:type="dxa"/>
            <w:shd w:val="clear" w:color="auto" w:fill="auto"/>
          </w:tcPr>
          <w:p w14:paraId="38EA781F" w14:textId="77777777" w:rsidR="004A3A95" w:rsidRPr="00C2381C" w:rsidRDefault="004A3A95" w:rsidP="005874B9">
            <w:pPr>
              <w:jc w:val="center"/>
              <w:rPr>
                <w:rFonts w:ascii="Times New Roman" w:hAnsi="Times New Roman"/>
              </w:rPr>
            </w:pPr>
            <w:r w:rsidRPr="00C2381C">
              <w:rPr>
                <w:rFonts w:ascii="Times New Roman" w:hAnsi="Times New Roman"/>
              </w:rPr>
              <w:t xml:space="preserve">В отношении </w:t>
            </w:r>
            <w:r w:rsidR="00476289" w:rsidRPr="00C2381C">
              <w:rPr>
                <w:rFonts w:ascii="Times New Roman" w:hAnsi="Times New Roman"/>
              </w:rPr>
              <w:t xml:space="preserve">юридического лица </w:t>
            </w:r>
            <w:r w:rsidRPr="00C2381C">
              <w:rPr>
                <w:rFonts w:ascii="Times New Roman" w:hAnsi="Times New Roman"/>
              </w:rPr>
              <w:t>– 150 000 рублей</w:t>
            </w:r>
          </w:p>
        </w:tc>
      </w:tr>
      <w:tr w:rsidR="004A3A95" w:rsidRPr="00C2381C" w14:paraId="281157D2" w14:textId="77777777" w:rsidTr="005874B9">
        <w:tc>
          <w:tcPr>
            <w:tcW w:w="2148" w:type="dxa"/>
            <w:shd w:val="clear" w:color="auto" w:fill="auto"/>
          </w:tcPr>
          <w:p w14:paraId="5A9D21A3" w14:textId="77777777" w:rsidR="00771724" w:rsidRPr="00C2381C" w:rsidRDefault="00771724" w:rsidP="005874B9">
            <w:pPr>
              <w:jc w:val="center"/>
              <w:rPr>
                <w:rFonts w:ascii="Times New Roman" w:hAnsi="Times New Roman"/>
              </w:rPr>
            </w:pPr>
            <w:r w:rsidRPr="00C2381C">
              <w:rPr>
                <w:rFonts w:ascii="Times New Roman" w:hAnsi="Times New Roman"/>
              </w:rPr>
              <w:t xml:space="preserve">сельское </w:t>
            </w:r>
          </w:p>
          <w:p w14:paraId="59203F68" w14:textId="77777777" w:rsidR="00771724" w:rsidRPr="00C2381C" w:rsidRDefault="00771724" w:rsidP="005874B9">
            <w:pPr>
              <w:jc w:val="center"/>
              <w:rPr>
                <w:rFonts w:ascii="Times New Roman" w:hAnsi="Times New Roman"/>
              </w:rPr>
            </w:pPr>
            <w:r w:rsidRPr="00C2381C">
              <w:rPr>
                <w:rFonts w:ascii="Times New Roman" w:hAnsi="Times New Roman"/>
              </w:rPr>
              <w:t xml:space="preserve">поселение </w:t>
            </w:r>
          </w:p>
          <w:p w14:paraId="452D66C7" w14:textId="77777777" w:rsidR="00771724" w:rsidRPr="00C2381C" w:rsidRDefault="00771724" w:rsidP="005874B9">
            <w:pPr>
              <w:jc w:val="center"/>
              <w:rPr>
                <w:rFonts w:ascii="Times New Roman" w:hAnsi="Times New Roman"/>
              </w:rPr>
            </w:pPr>
            <w:r w:rsidRPr="00C2381C">
              <w:rPr>
                <w:rFonts w:ascii="Times New Roman" w:hAnsi="Times New Roman"/>
              </w:rPr>
              <w:t>Рождествено</w:t>
            </w:r>
          </w:p>
          <w:p w14:paraId="79CCACA4" w14:textId="77777777" w:rsidR="004A3A95" w:rsidRPr="00C2381C" w:rsidRDefault="00771724" w:rsidP="005874B9">
            <w:pPr>
              <w:jc w:val="center"/>
              <w:rPr>
                <w:rFonts w:ascii="Times New Roman" w:hAnsi="Times New Roman"/>
              </w:rPr>
            </w:pPr>
            <w:r w:rsidRPr="00C2381C">
              <w:rPr>
                <w:rFonts w:ascii="Times New Roman" w:hAnsi="Times New Roman"/>
              </w:rPr>
              <w:t>муниципального района Волжский</w:t>
            </w:r>
          </w:p>
          <w:p w14:paraId="3C08134D" w14:textId="77777777" w:rsidR="00771724" w:rsidRPr="00C2381C" w:rsidRDefault="00771724" w:rsidP="005874B9">
            <w:pPr>
              <w:jc w:val="center"/>
              <w:rPr>
                <w:rFonts w:ascii="Times New Roman" w:hAnsi="Times New Roman"/>
              </w:rPr>
            </w:pPr>
          </w:p>
        </w:tc>
        <w:tc>
          <w:tcPr>
            <w:tcW w:w="3806" w:type="dxa"/>
            <w:shd w:val="clear" w:color="auto" w:fill="auto"/>
          </w:tcPr>
          <w:p w14:paraId="1CD95767" w14:textId="77777777" w:rsidR="004A3A95" w:rsidRPr="00C2381C" w:rsidRDefault="004A3A95" w:rsidP="005874B9">
            <w:pPr>
              <w:jc w:val="center"/>
              <w:rPr>
                <w:rFonts w:ascii="Times New Roman" w:hAnsi="Times New Roman"/>
              </w:rPr>
            </w:pPr>
          </w:p>
        </w:tc>
        <w:tc>
          <w:tcPr>
            <w:tcW w:w="4111" w:type="dxa"/>
            <w:shd w:val="clear" w:color="auto" w:fill="auto"/>
          </w:tcPr>
          <w:p w14:paraId="58FAC982" w14:textId="77777777" w:rsidR="004A3A95" w:rsidRPr="00C2381C" w:rsidRDefault="004A3A95" w:rsidP="005874B9">
            <w:pPr>
              <w:jc w:val="center"/>
              <w:rPr>
                <w:rFonts w:ascii="Times New Roman" w:hAnsi="Times New Roman"/>
              </w:rPr>
            </w:pPr>
            <w:r w:rsidRPr="00C2381C">
              <w:rPr>
                <w:rFonts w:ascii="Times New Roman" w:hAnsi="Times New Roman"/>
              </w:rPr>
              <w:t xml:space="preserve">В отношении </w:t>
            </w:r>
            <w:r w:rsidR="00476289" w:rsidRPr="00C2381C">
              <w:rPr>
                <w:rFonts w:ascii="Times New Roman" w:hAnsi="Times New Roman"/>
              </w:rPr>
              <w:t xml:space="preserve">юридического лица </w:t>
            </w:r>
            <w:r w:rsidRPr="00C2381C">
              <w:rPr>
                <w:rFonts w:ascii="Times New Roman" w:hAnsi="Times New Roman"/>
              </w:rPr>
              <w:t>– 150 000 рублей</w:t>
            </w:r>
          </w:p>
        </w:tc>
      </w:tr>
    </w:tbl>
    <w:p w14:paraId="3C62D3BA" w14:textId="77777777" w:rsidR="00626FC5" w:rsidRPr="00C2381C" w:rsidRDefault="00626FC5" w:rsidP="00626FC5">
      <w:pPr>
        <w:ind w:firstLine="709"/>
        <w:jc w:val="both"/>
        <w:rPr>
          <w:rFonts w:ascii="Times New Roman" w:hAnsi="Times New Roman"/>
        </w:rPr>
      </w:pPr>
    </w:p>
    <w:p w14:paraId="36616881" w14:textId="77777777" w:rsidR="00A35051" w:rsidRPr="00C2381C" w:rsidRDefault="00360141" w:rsidP="00360141">
      <w:pPr>
        <w:spacing w:line="360" w:lineRule="auto"/>
        <w:ind w:firstLine="709"/>
        <w:jc w:val="both"/>
        <w:rPr>
          <w:rFonts w:ascii="Times New Roman" w:hAnsi="Times New Roman"/>
          <w:sz w:val="28"/>
          <w:szCs w:val="28"/>
        </w:rPr>
      </w:pPr>
      <w:r w:rsidRPr="00C2381C">
        <w:rPr>
          <w:rFonts w:ascii="Times New Roman" w:hAnsi="Times New Roman"/>
          <w:sz w:val="28"/>
          <w:szCs w:val="28"/>
        </w:rPr>
        <w:t>К моменту завершения подготовки настоящего Доклада вступил в силу Ф</w:t>
      </w:r>
      <w:r w:rsidRPr="00C2381C">
        <w:rPr>
          <w:rFonts w:ascii="Times New Roman" w:hAnsi="Times New Roman"/>
          <w:sz w:val="28"/>
          <w:szCs w:val="28"/>
        </w:rPr>
        <w:t>е</w:t>
      </w:r>
      <w:r w:rsidRPr="00C2381C">
        <w:rPr>
          <w:rFonts w:ascii="Times New Roman" w:hAnsi="Times New Roman"/>
          <w:sz w:val="28"/>
          <w:szCs w:val="28"/>
        </w:rPr>
        <w:t>деральный закон от 05.10.2015 №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w:t>
      </w:r>
      <w:r w:rsidRPr="00C2381C">
        <w:rPr>
          <w:rFonts w:ascii="Times New Roman" w:hAnsi="Times New Roman"/>
          <w:sz w:val="28"/>
          <w:szCs w:val="28"/>
        </w:rPr>
        <w:t>в</w:t>
      </w:r>
      <w:r w:rsidRPr="00C2381C">
        <w:rPr>
          <w:rFonts w:ascii="Times New Roman" w:hAnsi="Times New Roman"/>
          <w:sz w:val="28"/>
          <w:szCs w:val="28"/>
        </w:rPr>
        <w:t>ления в Российской Федерации», которым предусмотрено, что в случае, если во время производства по делу об административном правонарушении будет уст</w:t>
      </w:r>
      <w:r w:rsidRPr="00C2381C">
        <w:rPr>
          <w:rFonts w:ascii="Times New Roman" w:hAnsi="Times New Roman"/>
          <w:sz w:val="28"/>
          <w:szCs w:val="28"/>
        </w:rPr>
        <w:t>а</w:t>
      </w:r>
      <w:r w:rsidRPr="00C2381C">
        <w:rPr>
          <w:rFonts w:ascii="Times New Roman" w:hAnsi="Times New Roman"/>
          <w:sz w:val="28"/>
          <w:szCs w:val="28"/>
        </w:rPr>
        <w:t>новлено, что главой муниципального образования, возглавляющим местную а</w:t>
      </w:r>
      <w:r w:rsidRPr="00C2381C">
        <w:rPr>
          <w:rFonts w:ascii="Times New Roman" w:hAnsi="Times New Roman"/>
          <w:sz w:val="28"/>
          <w:szCs w:val="28"/>
        </w:rPr>
        <w:t>д</w:t>
      </w:r>
      <w:r w:rsidRPr="00C2381C">
        <w:rPr>
          <w:rFonts w:ascii="Times New Roman" w:hAnsi="Times New Roman"/>
          <w:sz w:val="28"/>
          <w:szCs w:val="28"/>
        </w:rPr>
        <w:t>министрацию, иным должностным лицом органа местного самоуправления, рук</w:t>
      </w:r>
      <w:r w:rsidRPr="00C2381C">
        <w:rPr>
          <w:rFonts w:ascii="Times New Roman" w:hAnsi="Times New Roman"/>
          <w:sz w:val="28"/>
          <w:szCs w:val="28"/>
        </w:rPr>
        <w:t>о</w:t>
      </w:r>
      <w:r w:rsidRPr="00C2381C">
        <w:rPr>
          <w:rFonts w:ascii="Times New Roman" w:hAnsi="Times New Roman"/>
          <w:sz w:val="28"/>
          <w:szCs w:val="28"/>
        </w:rPr>
        <w:t>водителем муниципального учреждения вносилось или направлялось в соотве</w:t>
      </w:r>
      <w:r w:rsidRPr="00C2381C">
        <w:rPr>
          <w:rFonts w:ascii="Times New Roman" w:hAnsi="Times New Roman"/>
          <w:sz w:val="28"/>
          <w:szCs w:val="28"/>
        </w:rPr>
        <w:t>т</w:t>
      </w:r>
      <w:r w:rsidRPr="00C2381C">
        <w:rPr>
          <w:rFonts w:ascii="Times New Roman" w:hAnsi="Times New Roman"/>
          <w:sz w:val="28"/>
          <w:szCs w:val="28"/>
        </w:rPr>
        <w:t>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полномочий органа местного самоуправления, выполнение м</w:t>
      </w:r>
      <w:r w:rsidRPr="00C2381C">
        <w:rPr>
          <w:rFonts w:ascii="Times New Roman" w:hAnsi="Times New Roman"/>
          <w:sz w:val="28"/>
          <w:szCs w:val="28"/>
        </w:rPr>
        <w:t>у</w:t>
      </w:r>
      <w:r w:rsidRPr="00C2381C">
        <w:rPr>
          <w:rFonts w:ascii="Times New Roman" w:hAnsi="Times New Roman"/>
          <w:sz w:val="28"/>
          <w:szCs w:val="28"/>
        </w:rPr>
        <w:t>ниципальным учреждением соответствующих уставных задач и при этом бю</w:t>
      </w:r>
      <w:r w:rsidRPr="00C2381C">
        <w:rPr>
          <w:rFonts w:ascii="Times New Roman" w:hAnsi="Times New Roman"/>
          <w:sz w:val="28"/>
          <w:szCs w:val="28"/>
        </w:rPr>
        <w:t>д</w:t>
      </w:r>
      <w:r w:rsidRPr="00C2381C">
        <w:rPr>
          <w:rFonts w:ascii="Times New Roman" w:hAnsi="Times New Roman"/>
          <w:sz w:val="28"/>
          <w:szCs w:val="28"/>
        </w:rPr>
        <w:t>жетные средства на указанные цели не выделялись, производство по делу об а</w:t>
      </w:r>
      <w:r w:rsidRPr="00C2381C">
        <w:rPr>
          <w:rFonts w:ascii="Times New Roman" w:hAnsi="Times New Roman"/>
          <w:sz w:val="28"/>
          <w:szCs w:val="28"/>
        </w:rPr>
        <w:t>д</w:t>
      </w:r>
      <w:r w:rsidRPr="00C2381C">
        <w:rPr>
          <w:rFonts w:ascii="Times New Roman" w:hAnsi="Times New Roman"/>
          <w:sz w:val="28"/>
          <w:szCs w:val="28"/>
        </w:rPr>
        <w:t>министративном правонарушении в отношении указанных должностных лиц по</w:t>
      </w:r>
      <w:r w:rsidRPr="00C2381C">
        <w:rPr>
          <w:rFonts w:ascii="Times New Roman" w:hAnsi="Times New Roman"/>
          <w:sz w:val="28"/>
          <w:szCs w:val="28"/>
        </w:rPr>
        <w:t>д</w:t>
      </w:r>
      <w:r w:rsidRPr="00C2381C">
        <w:rPr>
          <w:rFonts w:ascii="Times New Roman" w:hAnsi="Times New Roman"/>
          <w:sz w:val="28"/>
          <w:szCs w:val="28"/>
        </w:rPr>
        <w:t>лежит прекращению. Данное нововведение, конечно, приветствуется органами местного самоуправления муниципальных образований Самарской области и А</w:t>
      </w:r>
      <w:r w:rsidRPr="00C2381C">
        <w:rPr>
          <w:rFonts w:ascii="Times New Roman" w:hAnsi="Times New Roman"/>
          <w:sz w:val="28"/>
          <w:szCs w:val="28"/>
        </w:rPr>
        <w:t>с</w:t>
      </w:r>
      <w:r w:rsidRPr="00C2381C">
        <w:rPr>
          <w:rFonts w:ascii="Times New Roman" w:hAnsi="Times New Roman"/>
          <w:sz w:val="28"/>
          <w:szCs w:val="28"/>
        </w:rPr>
        <w:t>социацией. Однако указанным Федеральным законом не принята во внимание практика привлечения к административной ответственности органов местного самоуправления и муниципальных организаций как юридических лиц, ибо речь идет лишь о прекращении производств по делам об административных правон</w:t>
      </w:r>
      <w:r w:rsidRPr="00C2381C">
        <w:rPr>
          <w:rFonts w:ascii="Times New Roman" w:hAnsi="Times New Roman"/>
          <w:sz w:val="28"/>
          <w:szCs w:val="28"/>
        </w:rPr>
        <w:t>а</w:t>
      </w:r>
      <w:r w:rsidRPr="00C2381C">
        <w:rPr>
          <w:rFonts w:ascii="Times New Roman" w:hAnsi="Times New Roman"/>
          <w:sz w:val="28"/>
          <w:szCs w:val="28"/>
        </w:rPr>
        <w:t>рушениях</w:t>
      </w:r>
      <w:r w:rsidR="00894FC7" w:rsidRPr="00C2381C">
        <w:rPr>
          <w:rFonts w:ascii="Times New Roman" w:hAnsi="Times New Roman"/>
          <w:sz w:val="28"/>
          <w:szCs w:val="28"/>
        </w:rPr>
        <w:t xml:space="preserve"> </w:t>
      </w:r>
      <w:r w:rsidRPr="00C2381C">
        <w:rPr>
          <w:rFonts w:ascii="Times New Roman" w:hAnsi="Times New Roman"/>
          <w:sz w:val="28"/>
          <w:szCs w:val="28"/>
        </w:rPr>
        <w:t>исключительно в отношении должностных лиц. Например, минимал</w:t>
      </w:r>
      <w:r w:rsidRPr="00C2381C">
        <w:rPr>
          <w:rFonts w:ascii="Times New Roman" w:hAnsi="Times New Roman"/>
          <w:sz w:val="28"/>
          <w:szCs w:val="28"/>
        </w:rPr>
        <w:t>ь</w:t>
      </w:r>
      <w:r w:rsidRPr="00C2381C">
        <w:rPr>
          <w:rFonts w:ascii="Times New Roman" w:hAnsi="Times New Roman"/>
          <w:sz w:val="28"/>
          <w:szCs w:val="28"/>
        </w:rPr>
        <w:t>ным административным наказанием для юридических лиц за нарушение требов</w:t>
      </w:r>
      <w:r w:rsidRPr="00C2381C">
        <w:rPr>
          <w:rFonts w:ascii="Times New Roman" w:hAnsi="Times New Roman"/>
          <w:sz w:val="28"/>
          <w:szCs w:val="28"/>
        </w:rPr>
        <w:t>а</w:t>
      </w:r>
      <w:r w:rsidRPr="00C2381C">
        <w:rPr>
          <w:rFonts w:ascii="Times New Roman" w:hAnsi="Times New Roman"/>
          <w:sz w:val="28"/>
          <w:szCs w:val="28"/>
        </w:rPr>
        <w:t>ний пожарной безопасности является административный штраф в размере 150 000 рублей (часть 1 статьи 20.4 Кодекса Российской Федерации об административных правонарушениях). Соответственно, при всём положительном восприятии прин</w:t>
      </w:r>
      <w:r w:rsidRPr="00C2381C">
        <w:rPr>
          <w:rFonts w:ascii="Times New Roman" w:hAnsi="Times New Roman"/>
          <w:sz w:val="28"/>
          <w:szCs w:val="28"/>
        </w:rPr>
        <w:t>я</w:t>
      </w:r>
      <w:r w:rsidRPr="00C2381C">
        <w:rPr>
          <w:rFonts w:ascii="Times New Roman" w:hAnsi="Times New Roman"/>
          <w:sz w:val="28"/>
          <w:szCs w:val="28"/>
        </w:rPr>
        <w:t>тия Федерального закона от 05.10.2015 № 288-ФЗ «О внесении изменений в ст</w:t>
      </w:r>
      <w:r w:rsidRPr="00C2381C">
        <w:rPr>
          <w:rFonts w:ascii="Times New Roman" w:hAnsi="Times New Roman"/>
          <w:sz w:val="28"/>
          <w:szCs w:val="28"/>
        </w:rPr>
        <w:t>а</w:t>
      </w:r>
      <w:r w:rsidRPr="00C2381C">
        <w:rPr>
          <w:rFonts w:ascii="Times New Roman" w:hAnsi="Times New Roman"/>
          <w:sz w:val="28"/>
          <w:szCs w:val="28"/>
        </w:rPr>
        <w:t>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w:t>
      </w:r>
      <w:r w:rsidR="006F0C80" w:rsidRPr="00C2381C">
        <w:rPr>
          <w:rFonts w:ascii="Times New Roman" w:hAnsi="Times New Roman"/>
          <w:sz w:val="28"/>
          <w:szCs w:val="28"/>
        </w:rPr>
        <w:t xml:space="preserve">, им не решается проблема в несении органами местного самоуправления издержек на уплату (фактически за счет средств местных бюджетов) </w:t>
      </w:r>
      <w:r w:rsidR="00E53B04" w:rsidRPr="00C2381C">
        <w:rPr>
          <w:rFonts w:ascii="Times New Roman" w:hAnsi="Times New Roman"/>
          <w:sz w:val="28"/>
          <w:szCs w:val="28"/>
        </w:rPr>
        <w:t xml:space="preserve">наиболее крупных </w:t>
      </w:r>
      <w:r w:rsidR="006F0C80" w:rsidRPr="00C2381C">
        <w:rPr>
          <w:rFonts w:ascii="Times New Roman" w:hAnsi="Times New Roman"/>
          <w:sz w:val="28"/>
          <w:szCs w:val="28"/>
        </w:rPr>
        <w:t>штрафов при привлечении к а</w:t>
      </w:r>
      <w:r w:rsidR="006F0C80" w:rsidRPr="00C2381C">
        <w:rPr>
          <w:rFonts w:ascii="Times New Roman" w:hAnsi="Times New Roman"/>
          <w:sz w:val="28"/>
          <w:szCs w:val="28"/>
        </w:rPr>
        <w:t>д</w:t>
      </w:r>
      <w:r w:rsidR="006F0C80" w:rsidRPr="00C2381C">
        <w:rPr>
          <w:rFonts w:ascii="Times New Roman" w:hAnsi="Times New Roman"/>
          <w:sz w:val="28"/>
          <w:szCs w:val="28"/>
        </w:rPr>
        <w:t>министративной ответственности юридических лиц системы местного сам</w:t>
      </w:r>
      <w:r w:rsidR="006F0C80" w:rsidRPr="00C2381C">
        <w:rPr>
          <w:rFonts w:ascii="Times New Roman" w:hAnsi="Times New Roman"/>
          <w:sz w:val="28"/>
          <w:szCs w:val="28"/>
        </w:rPr>
        <w:t>о</w:t>
      </w:r>
      <w:r w:rsidR="006F0C80" w:rsidRPr="00C2381C">
        <w:rPr>
          <w:rFonts w:ascii="Times New Roman" w:hAnsi="Times New Roman"/>
          <w:sz w:val="28"/>
          <w:szCs w:val="28"/>
        </w:rPr>
        <w:t xml:space="preserve">управления. </w:t>
      </w:r>
    </w:p>
    <w:p w14:paraId="51F2DFD9" w14:textId="77777777" w:rsidR="00A05729" w:rsidRPr="00C2381C" w:rsidRDefault="006F0C80" w:rsidP="00407F9C">
      <w:pPr>
        <w:spacing w:line="360" w:lineRule="auto"/>
        <w:ind w:firstLine="709"/>
        <w:jc w:val="both"/>
        <w:rPr>
          <w:rFonts w:ascii="Times New Roman" w:hAnsi="Times New Roman"/>
          <w:sz w:val="28"/>
          <w:szCs w:val="28"/>
        </w:rPr>
      </w:pPr>
      <w:r w:rsidRPr="00C2381C">
        <w:rPr>
          <w:rFonts w:ascii="Times New Roman" w:hAnsi="Times New Roman"/>
          <w:sz w:val="28"/>
          <w:szCs w:val="28"/>
        </w:rPr>
        <w:t>С</w:t>
      </w:r>
      <w:r w:rsidR="00407F9C" w:rsidRPr="00C2381C">
        <w:rPr>
          <w:rFonts w:ascii="Times New Roman" w:hAnsi="Times New Roman"/>
          <w:sz w:val="28"/>
          <w:szCs w:val="28"/>
        </w:rPr>
        <w:t>ледует</w:t>
      </w:r>
      <w:r w:rsidRPr="00C2381C">
        <w:rPr>
          <w:rFonts w:ascii="Times New Roman" w:hAnsi="Times New Roman"/>
          <w:sz w:val="28"/>
          <w:szCs w:val="28"/>
        </w:rPr>
        <w:t xml:space="preserve"> также</w:t>
      </w:r>
      <w:r w:rsidR="00407F9C" w:rsidRPr="00C2381C">
        <w:rPr>
          <w:rFonts w:ascii="Times New Roman" w:hAnsi="Times New Roman"/>
          <w:sz w:val="28"/>
          <w:szCs w:val="28"/>
        </w:rPr>
        <w:t xml:space="preserve"> отметить, что </w:t>
      </w:r>
      <w:r w:rsidR="00A05729" w:rsidRPr="00C2381C">
        <w:rPr>
          <w:rFonts w:ascii="Times New Roman" w:hAnsi="Times New Roman"/>
          <w:sz w:val="28"/>
          <w:szCs w:val="28"/>
        </w:rPr>
        <w:t>необходимо принятие и иных мер по освобо</w:t>
      </w:r>
      <w:r w:rsidR="00A05729" w:rsidRPr="00C2381C">
        <w:rPr>
          <w:rFonts w:ascii="Times New Roman" w:hAnsi="Times New Roman"/>
          <w:sz w:val="28"/>
          <w:szCs w:val="28"/>
        </w:rPr>
        <w:t>ж</w:t>
      </w:r>
      <w:r w:rsidR="00A05729" w:rsidRPr="00C2381C">
        <w:rPr>
          <w:rFonts w:ascii="Times New Roman" w:hAnsi="Times New Roman"/>
          <w:sz w:val="28"/>
          <w:szCs w:val="28"/>
        </w:rPr>
        <w:t>дению органов местного самоуправления и подведомственных им организаций от ответственности, которая во многих случаях является явно несоразмерной факт</w:t>
      </w:r>
      <w:r w:rsidR="00A05729" w:rsidRPr="00C2381C">
        <w:rPr>
          <w:rFonts w:ascii="Times New Roman" w:hAnsi="Times New Roman"/>
          <w:sz w:val="28"/>
          <w:szCs w:val="28"/>
        </w:rPr>
        <w:t>и</w:t>
      </w:r>
      <w:r w:rsidR="00A05729" w:rsidRPr="00C2381C">
        <w:rPr>
          <w:rFonts w:ascii="Times New Roman" w:hAnsi="Times New Roman"/>
          <w:sz w:val="28"/>
          <w:szCs w:val="28"/>
        </w:rPr>
        <w:t>ческой вине соответствующих субъектов в совершении администра</w:t>
      </w:r>
      <w:r w:rsidR="00A35051" w:rsidRPr="00C2381C">
        <w:rPr>
          <w:rFonts w:ascii="Times New Roman" w:hAnsi="Times New Roman"/>
          <w:sz w:val="28"/>
          <w:szCs w:val="28"/>
        </w:rPr>
        <w:t>тивных прав</w:t>
      </w:r>
      <w:r w:rsidR="00A35051" w:rsidRPr="00C2381C">
        <w:rPr>
          <w:rFonts w:ascii="Times New Roman" w:hAnsi="Times New Roman"/>
          <w:sz w:val="28"/>
          <w:szCs w:val="28"/>
        </w:rPr>
        <w:t>о</w:t>
      </w:r>
      <w:r w:rsidR="00A35051" w:rsidRPr="00C2381C">
        <w:rPr>
          <w:rFonts w:ascii="Times New Roman" w:hAnsi="Times New Roman"/>
          <w:sz w:val="28"/>
          <w:szCs w:val="28"/>
        </w:rPr>
        <w:t>нарушений, а также</w:t>
      </w:r>
      <w:r w:rsidR="00A05729" w:rsidRPr="00C2381C">
        <w:rPr>
          <w:rFonts w:ascii="Times New Roman" w:hAnsi="Times New Roman"/>
          <w:sz w:val="28"/>
          <w:szCs w:val="28"/>
        </w:rPr>
        <w:t xml:space="preserve"> масштабу угрозы охраняемым общественным отношениям в связи с совершением таких правонарушений.</w:t>
      </w:r>
    </w:p>
    <w:p w14:paraId="6D827081" w14:textId="77777777" w:rsidR="00407F9C" w:rsidRPr="00C2381C" w:rsidRDefault="00A05729" w:rsidP="00407F9C">
      <w:pPr>
        <w:spacing w:line="360" w:lineRule="auto"/>
        <w:ind w:firstLine="709"/>
        <w:jc w:val="both"/>
        <w:rPr>
          <w:rFonts w:ascii="Times New Roman" w:hAnsi="Times New Roman"/>
          <w:sz w:val="28"/>
          <w:szCs w:val="28"/>
        </w:rPr>
      </w:pPr>
      <w:r w:rsidRPr="00C2381C">
        <w:rPr>
          <w:rFonts w:ascii="Times New Roman" w:hAnsi="Times New Roman"/>
          <w:sz w:val="28"/>
          <w:szCs w:val="28"/>
        </w:rPr>
        <w:t>Д</w:t>
      </w:r>
      <w:r w:rsidR="00407F9C" w:rsidRPr="00C2381C">
        <w:rPr>
          <w:rFonts w:ascii="Times New Roman" w:hAnsi="Times New Roman"/>
          <w:sz w:val="28"/>
          <w:szCs w:val="28"/>
        </w:rPr>
        <w:t>ействующее законодательство предусматривает возможность освобожд</w:t>
      </w:r>
      <w:r w:rsidR="00407F9C" w:rsidRPr="00C2381C">
        <w:rPr>
          <w:rFonts w:ascii="Times New Roman" w:hAnsi="Times New Roman"/>
          <w:sz w:val="28"/>
          <w:szCs w:val="28"/>
        </w:rPr>
        <w:t>е</w:t>
      </w:r>
      <w:r w:rsidR="00407F9C" w:rsidRPr="00C2381C">
        <w:rPr>
          <w:rFonts w:ascii="Times New Roman" w:hAnsi="Times New Roman"/>
          <w:sz w:val="28"/>
          <w:szCs w:val="28"/>
        </w:rPr>
        <w:t>ния виновного лица от административной ответственности при малозначительн</w:t>
      </w:r>
      <w:r w:rsidR="00407F9C" w:rsidRPr="00C2381C">
        <w:rPr>
          <w:rFonts w:ascii="Times New Roman" w:hAnsi="Times New Roman"/>
          <w:sz w:val="28"/>
          <w:szCs w:val="28"/>
        </w:rPr>
        <w:t>о</w:t>
      </w:r>
      <w:r w:rsidR="00407F9C" w:rsidRPr="00C2381C">
        <w:rPr>
          <w:rFonts w:ascii="Times New Roman" w:hAnsi="Times New Roman"/>
          <w:sz w:val="28"/>
          <w:szCs w:val="28"/>
        </w:rPr>
        <w:t>сти совершенного административного правонарушения (статья 2.9 Кодекса Ро</w:t>
      </w:r>
      <w:r w:rsidR="00407F9C" w:rsidRPr="00C2381C">
        <w:rPr>
          <w:rFonts w:ascii="Times New Roman" w:hAnsi="Times New Roman"/>
          <w:sz w:val="28"/>
          <w:szCs w:val="28"/>
        </w:rPr>
        <w:t>с</w:t>
      </w:r>
      <w:r w:rsidR="00407F9C" w:rsidRPr="00C2381C">
        <w:rPr>
          <w:rFonts w:ascii="Times New Roman" w:hAnsi="Times New Roman"/>
          <w:sz w:val="28"/>
          <w:szCs w:val="28"/>
        </w:rPr>
        <w:t>сийской Федерации об административных правонарушениях). При этом в пункте 18 постановления Пленума Высшего Арбитражного Суда Российской Федерации от 02.06.2004 № 10 «О некоторых вопросах, возникших в судебной практике при рассмотрении дел об административных правонарушениях» разъяснено, что при квалификации правонарушения в качестве малозначительного судам необходимо исходить из оценки конкретных обстоятельств его совершения. Малозначител</w:t>
      </w:r>
      <w:r w:rsidR="00407F9C" w:rsidRPr="00C2381C">
        <w:rPr>
          <w:rFonts w:ascii="Times New Roman" w:hAnsi="Times New Roman"/>
          <w:sz w:val="28"/>
          <w:szCs w:val="28"/>
        </w:rPr>
        <w:t>ь</w:t>
      </w:r>
      <w:r w:rsidR="00407F9C" w:rsidRPr="00C2381C">
        <w:rPr>
          <w:rFonts w:ascii="Times New Roman" w:hAnsi="Times New Roman"/>
          <w:sz w:val="28"/>
          <w:szCs w:val="28"/>
        </w:rPr>
        <w:t>ность правонарушения имеет место при отсутствии существенной угрозы охран</w:t>
      </w:r>
      <w:r w:rsidR="00407F9C" w:rsidRPr="00C2381C">
        <w:rPr>
          <w:rFonts w:ascii="Times New Roman" w:hAnsi="Times New Roman"/>
          <w:sz w:val="28"/>
          <w:szCs w:val="28"/>
        </w:rPr>
        <w:t>я</w:t>
      </w:r>
      <w:r w:rsidR="00407F9C" w:rsidRPr="00C2381C">
        <w:rPr>
          <w:rFonts w:ascii="Times New Roman" w:hAnsi="Times New Roman"/>
          <w:sz w:val="28"/>
          <w:szCs w:val="28"/>
        </w:rPr>
        <w:t>емым общественным отношениям. Более того, данное постановление с учетом складывающейся правоприменительной практики было дополнено в 2008 году пунктом 18.1, согласно которому при квалификации административного правон</w:t>
      </w:r>
      <w:r w:rsidR="00407F9C" w:rsidRPr="00C2381C">
        <w:rPr>
          <w:rFonts w:ascii="Times New Roman" w:hAnsi="Times New Roman"/>
          <w:sz w:val="28"/>
          <w:szCs w:val="28"/>
        </w:rPr>
        <w:t>а</w:t>
      </w:r>
      <w:r w:rsidR="00407F9C" w:rsidRPr="00C2381C">
        <w:rPr>
          <w:rFonts w:ascii="Times New Roman" w:hAnsi="Times New Roman"/>
          <w:sz w:val="28"/>
          <w:szCs w:val="28"/>
        </w:rPr>
        <w:t>рушения в качестве малозначительного судам надлежит учитывать, что статья 2.9 Кодекса Российской Федерации об административных правонарушениях не с</w:t>
      </w:r>
      <w:r w:rsidR="00407F9C" w:rsidRPr="00C2381C">
        <w:rPr>
          <w:rFonts w:ascii="Times New Roman" w:hAnsi="Times New Roman"/>
          <w:sz w:val="28"/>
          <w:szCs w:val="28"/>
        </w:rPr>
        <w:t>о</w:t>
      </w:r>
      <w:r w:rsidR="00407F9C" w:rsidRPr="00C2381C">
        <w:rPr>
          <w:rFonts w:ascii="Times New Roman" w:hAnsi="Times New Roman"/>
          <w:sz w:val="28"/>
          <w:szCs w:val="28"/>
        </w:rPr>
        <w:t>держит оговорок о ее неприменении к каким-либо составам правонарушений, предусмотренным данным Кодексом. Возможность или невозможность квалиф</w:t>
      </w:r>
      <w:r w:rsidR="00407F9C" w:rsidRPr="00C2381C">
        <w:rPr>
          <w:rFonts w:ascii="Times New Roman" w:hAnsi="Times New Roman"/>
          <w:sz w:val="28"/>
          <w:szCs w:val="28"/>
        </w:rPr>
        <w:t>и</w:t>
      </w:r>
      <w:r w:rsidR="00407F9C" w:rsidRPr="00C2381C">
        <w:rPr>
          <w:rFonts w:ascii="Times New Roman" w:hAnsi="Times New Roman"/>
          <w:sz w:val="28"/>
          <w:szCs w:val="28"/>
        </w:rPr>
        <w:t>кации деяния в качестве малозначительного не может быть установлена абстрак</w:t>
      </w:r>
      <w:r w:rsidR="00407F9C" w:rsidRPr="00C2381C">
        <w:rPr>
          <w:rFonts w:ascii="Times New Roman" w:hAnsi="Times New Roman"/>
          <w:sz w:val="28"/>
          <w:szCs w:val="28"/>
        </w:rPr>
        <w:t>т</w:t>
      </w:r>
      <w:r w:rsidR="00407F9C" w:rsidRPr="00C2381C">
        <w:rPr>
          <w:rFonts w:ascii="Times New Roman" w:hAnsi="Times New Roman"/>
          <w:sz w:val="28"/>
          <w:szCs w:val="28"/>
        </w:rPr>
        <w:t>но, исходя из сформулированной в Кодексе Российской Федерации об админ</w:t>
      </w:r>
      <w:r w:rsidR="00407F9C" w:rsidRPr="00C2381C">
        <w:rPr>
          <w:rFonts w:ascii="Times New Roman" w:hAnsi="Times New Roman"/>
          <w:sz w:val="28"/>
          <w:szCs w:val="28"/>
        </w:rPr>
        <w:t>и</w:t>
      </w:r>
      <w:r w:rsidR="00407F9C" w:rsidRPr="00C2381C">
        <w:rPr>
          <w:rFonts w:ascii="Times New Roman" w:hAnsi="Times New Roman"/>
          <w:sz w:val="28"/>
          <w:szCs w:val="28"/>
        </w:rPr>
        <w:t>стративных правонарушениях конструкции состава административного правон</w:t>
      </w:r>
      <w:r w:rsidR="00407F9C" w:rsidRPr="00C2381C">
        <w:rPr>
          <w:rFonts w:ascii="Times New Roman" w:hAnsi="Times New Roman"/>
          <w:sz w:val="28"/>
          <w:szCs w:val="28"/>
        </w:rPr>
        <w:t>а</w:t>
      </w:r>
      <w:r w:rsidR="00407F9C" w:rsidRPr="00C2381C">
        <w:rPr>
          <w:rFonts w:ascii="Times New Roman" w:hAnsi="Times New Roman"/>
          <w:sz w:val="28"/>
          <w:szCs w:val="28"/>
        </w:rPr>
        <w:t>рушения, за совершение которого установлена ответственность. Так,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w:t>
      </w:r>
      <w:r w:rsidR="00407F9C" w:rsidRPr="00C2381C">
        <w:rPr>
          <w:rFonts w:ascii="Times New Roman" w:hAnsi="Times New Roman"/>
          <w:sz w:val="28"/>
          <w:szCs w:val="28"/>
        </w:rPr>
        <w:t>о</w:t>
      </w:r>
      <w:r w:rsidR="00407F9C" w:rsidRPr="00C2381C">
        <w:rPr>
          <w:rFonts w:ascii="Times New Roman" w:hAnsi="Times New Roman"/>
          <w:sz w:val="28"/>
          <w:szCs w:val="28"/>
        </w:rPr>
        <w:t>бенной части Кодекса Российской Федерации об административных правонар</w:t>
      </w:r>
      <w:r w:rsidR="00407F9C" w:rsidRPr="00C2381C">
        <w:rPr>
          <w:rFonts w:ascii="Times New Roman" w:hAnsi="Times New Roman"/>
          <w:sz w:val="28"/>
          <w:szCs w:val="28"/>
        </w:rPr>
        <w:t>у</w:t>
      </w:r>
      <w:r w:rsidR="00407F9C" w:rsidRPr="00C2381C">
        <w:rPr>
          <w:rFonts w:ascii="Times New Roman" w:hAnsi="Times New Roman"/>
          <w:sz w:val="28"/>
          <w:szCs w:val="28"/>
        </w:rPr>
        <w:t xml:space="preserve">шениях ответственность определена за неисполнение какой-либо обязанности и не ставится в зависимость от наступления каких-либо последствий. </w:t>
      </w:r>
    </w:p>
    <w:p w14:paraId="4022FB8D" w14:textId="77777777" w:rsidR="00407F9C" w:rsidRPr="00C2381C" w:rsidRDefault="00407F9C" w:rsidP="00407F9C">
      <w:pPr>
        <w:spacing w:line="360" w:lineRule="auto"/>
        <w:ind w:firstLine="709"/>
        <w:jc w:val="both"/>
        <w:rPr>
          <w:rFonts w:ascii="Times New Roman" w:hAnsi="Times New Roman"/>
          <w:sz w:val="28"/>
          <w:szCs w:val="28"/>
        </w:rPr>
      </w:pPr>
      <w:r w:rsidRPr="00C2381C">
        <w:rPr>
          <w:rFonts w:ascii="Times New Roman" w:hAnsi="Times New Roman"/>
          <w:sz w:val="28"/>
          <w:szCs w:val="28"/>
        </w:rPr>
        <w:t>Между тем практика применения данной статьи судами, органами, дол</w:t>
      </w:r>
      <w:r w:rsidRPr="00C2381C">
        <w:rPr>
          <w:rFonts w:ascii="Times New Roman" w:hAnsi="Times New Roman"/>
          <w:sz w:val="28"/>
          <w:szCs w:val="28"/>
        </w:rPr>
        <w:t>ж</w:t>
      </w:r>
      <w:r w:rsidRPr="00C2381C">
        <w:rPr>
          <w:rFonts w:ascii="Times New Roman" w:hAnsi="Times New Roman"/>
          <w:sz w:val="28"/>
          <w:szCs w:val="28"/>
        </w:rPr>
        <w:t>ностными лицами, уполномоченными рассматривать дело об административном правонарушении, весьма незначительна даже при явном несоответствии доп</w:t>
      </w:r>
      <w:r w:rsidRPr="00C2381C">
        <w:rPr>
          <w:rFonts w:ascii="Times New Roman" w:hAnsi="Times New Roman"/>
          <w:sz w:val="28"/>
          <w:szCs w:val="28"/>
        </w:rPr>
        <w:t>у</w:t>
      </w:r>
      <w:r w:rsidRPr="00C2381C">
        <w:rPr>
          <w:rFonts w:ascii="Times New Roman" w:hAnsi="Times New Roman"/>
          <w:sz w:val="28"/>
          <w:szCs w:val="28"/>
        </w:rPr>
        <w:t xml:space="preserve">щенного нарушения мерам, принимаемым по факту его выявления. </w:t>
      </w:r>
    </w:p>
    <w:p w14:paraId="19191F46" w14:textId="77777777" w:rsidR="00407F9C" w:rsidRPr="00C2381C" w:rsidRDefault="00407F9C" w:rsidP="00407F9C">
      <w:pPr>
        <w:spacing w:line="360" w:lineRule="auto"/>
        <w:ind w:firstLine="709"/>
        <w:jc w:val="both"/>
        <w:rPr>
          <w:rFonts w:ascii="Times New Roman" w:hAnsi="Times New Roman"/>
          <w:sz w:val="28"/>
          <w:szCs w:val="28"/>
        </w:rPr>
      </w:pPr>
      <w:r w:rsidRPr="00C2381C">
        <w:rPr>
          <w:rFonts w:ascii="Times New Roman" w:hAnsi="Times New Roman"/>
          <w:sz w:val="28"/>
          <w:szCs w:val="28"/>
        </w:rPr>
        <w:t>В частности,</w:t>
      </w:r>
      <w:r w:rsidR="005D31F8" w:rsidRPr="00C2381C">
        <w:rPr>
          <w:rFonts w:ascii="Times New Roman" w:hAnsi="Times New Roman"/>
          <w:sz w:val="28"/>
          <w:szCs w:val="28"/>
        </w:rPr>
        <w:t xml:space="preserve"> как было отмечено</w:t>
      </w:r>
      <w:r w:rsidR="00360141" w:rsidRPr="00C2381C">
        <w:rPr>
          <w:rFonts w:ascii="Times New Roman" w:hAnsi="Times New Roman"/>
          <w:sz w:val="28"/>
          <w:szCs w:val="28"/>
        </w:rPr>
        <w:t xml:space="preserve"> выше</w:t>
      </w:r>
      <w:r w:rsidR="005D31F8" w:rsidRPr="00C2381C">
        <w:rPr>
          <w:rFonts w:ascii="Times New Roman" w:hAnsi="Times New Roman"/>
          <w:sz w:val="28"/>
          <w:szCs w:val="28"/>
        </w:rPr>
        <w:t>,</w:t>
      </w:r>
      <w:r w:rsidRPr="00C2381C">
        <w:rPr>
          <w:rFonts w:ascii="Times New Roman" w:hAnsi="Times New Roman"/>
          <w:sz w:val="28"/>
          <w:szCs w:val="28"/>
        </w:rPr>
        <w:t xml:space="preserve"> минимальным административным наказанием для юридических лиц за нарушение требований пожарной безопасн</w:t>
      </w:r>
      <w:r w:rsidRPr="00C2381C">
        <w:rPr>
          <w:rFonts w:ascii="Times New Roman" w:hAnsi="Times New Roman"/>
          <w:sz w:val="28"/>
          <w:szCs w:val="28"/>
        </w:rPr>
        <w:t>о</w:t>
      </w:r>
      <w:r w:rsidRPr="00C2381C">
        <w:rPr>
          <w:rFonts w:ascii="Times New Roman" w:hAnsi="Times New Roman"/>
          <w:sz w:val="28"/>
          <w:szCs w:val="28"/>
        </w:rPr>
        <w:t>сти является административный штраф в размере 150 000 рублей. При этом де</w:t>
      </w:r>
      <w:r w:rsidRPr="00C2381C">
        <w:rPr>
          <w:rFonts w:ascii="Times New Roman" w:hAnsi="Times New Roman"/>
          <w:sz w:val="28"/>
          <w:szCs w:val="28"/>
        </w:rPr>
        <w:t>й</w:t>
      </w:r>
      <w:r w:rsidRPr="00C2381C">
        <w:rPr>
          <w:rFonts w:ascii="Times New Roman" w:hAnsi="Times New Roman"/>
          <w:sz w:val="28"/>
          <w:szCs w:val="28"/>
        </w:rPr>
        <w:t>ствующие нормативные правовые акты предусматривают обширный перечень требований пожарной безопасности. Соответственно, даже в случае допущения небольших отступлений от обязательных требований пожарной безопасности при одновременном выполнении мероприятий, носящих компенсаторный характер, в целях предотвращения повышения степени угрозы жизни и здоровью людей, юридическое лицо будет привлечено к административной ответственности, не с</w:t>
      </w:r>
      <w:r w:rsidRPr="00C2381C">
        <w:rPr>
          <w:rFonts w:ascii="Times New Roman" w:hAnsi="Times New Roman"/>
          <w:sz w:val="28"/>
          <w:szCs w:val="28"/>
        </w:rPr>
        <w:t>о</w:t>
      </w:r>
      <w:r w:rsidRPr="00C2381C">
        <w:rPr>
          <w:rFonts w:ascii="Times New Roman" w:hAnsi="Times New Roman"/>
          <w:sz w:val="28"/>
          <w:szCs w:val="28"/>
        </w:rPr>
        <w:t xml:space="preserve">поставимой тяжести допущенного нарушения. </w:t>
      </w:r>
    </w:p>
    <w:p w14:paraId="73D18C1B" w14:textId="77777777" w:rsidR="00407F9C" w:rsidRPr="00C2381C" w:rsidRDefault="00407F9C" w:rsidP="00407F9C">
      <w:pPr>
        <w:spacing w:line="360" w:lineRule="auto"/>
        <w:ind w:firstLine="709"/>
        <w:jc w:val="both"/>
        <w:rPr>
          <w:rFonts w:ascii="Times New Roman" w:hAnsi="Times New Roman"/>
          <w:sz w:val="28"/>
          <w:szCs w:val="28"/>
        </w:rPr>
      </w:pPr>
      <w:r w:rsidRPr="00C2381C">
        <w:rPr>
          <w:rFonts w:ascii="Times New Roman" w:hAnsi="Times New Roman"/>
          <w:sz w:val="28"/>
          <w:szCs w:val="28"/>
        </w:rPr>
        <w:t>В настоящее время при рассмотрении вопроса о привлечении к администр</w:t>
      </w:r>
      <w:r w:rsidRPr="00C2381C">
        <w:rPr>
          <w:rFonts w:ascii="Times New Roman" w:hAnsi="Times New Roman"/>
          <w:sz w:val="28"/>
          <w:szCs w:val="28"/>
        </w:rPr>
        <w:t>а</w:t>
      </w:r>
      <w:r w:rsidRPr="00C2381C">
        <w:rPr>
          <w:rFonts w:ascii="Times New Roman" w:hAnsi="Times New Roman"/>
          <w:sz w:val="28"/>
          <w:szCs w:val="28"/>
        </w:rPr>
        <w:t>тивной ответственности за нарушение требований пожарной безопасности суды отказывают в признании нарушения малозначительным исключительно на том основании, что в соответствии с Федеральным законом от 21.12.2004 № 69-ФЗ «О пожарной безопасности» обеспечение пожарной безопасности является важне</w:t>
      </w:r>
      <w:r w:rsidRPr="00C2381C">
        <w:rPr>
          <w:rFonts w:ascii="Times New Roman" w:hAnsi="Times New Roman"/>
          <w:sz w:val="28"/>
          <w:szCs w:val="28"/>
        </w:rPr>
        <w:t>й</w:t>
      </w:r>
      <w:r w:rsidRPr="00C2381C">
        <w:rPr>
          <w:rFonts w:ascii="Times New Roman" w:hAnsi="Times New Roman"/>
          <w:sz w:val="28"/>
          <w:szCs w:val="28"/>
        </w:rPr>
        <w:t>шей функцией государства, направленной на защиту жизни и здоровья граждан, их имущества, а также государственного, муниципального имущества и имущ</w:t>
      </w:r>
      <w:r w:rsidRPr="00C2381C">
        <w:rPr>
          <w:rFonts w:ascii="Times New Roman" w:hAnsi="Times New Roman"/>
          <w:sz w:val="28"/>
          <w:szCs w:val="28"/>
        </w:rPr>
        <w:t>е</w:t>
      </w:r>
      <w:r w:rsidRPr="00C2381C">
        <w:rPr>
          <w:rFonts w:ascii="Times New Roman" w:hAnsi="Times New Roman"/>
          <w:sz w:val="28"/>
          <w:szCs w:val="28"/>
        </w:rPr>
        <w:t>ства организаций от пожаров. Несоблюдение требований пожарной безопасности, по мнению судов, не может быть признано малозначительным правонарушением, так как создает существенную угрозу охраняемым общественным отношениям и в силу возможных негативных последствий представляет угрозу для жизни и зд</w:t>
      </w:r>
      <w:r w:rsidRPr="00C2381C">
        <w:rPr>
          <w:rFonts w:ascii="Times New Roman" w:hAnsi="Times New Roman"/>
          <w:sz w:val="28"/>
          <w:szCs w:val="28"/>
        </w:rPr>
        <w:t>о</w:t>
      </w:r>
      <w:r w:rsidRPr="00C2381C">
        <w:rPr>
          <w:rFonts w:ascii="Times New Roman" w:hAnsi="Times New Roman"/>
          <w:sz w:val="28"/>
          <w:szCs w:val="28"/>
        </w:rPr>
        <w:t xml:space="preserve">ровья работников юридического лица – нарушителя и неопределенного круга лиц (см., например, постановление ФАС Волго-Вятского округа от 14.01.2013 по делу № А38-2804/2012). </w:t>
      </w:r>
    </w:p>
    <w:p w14:paraId="48F8D32E" w14:textId="77777777" w:rsidR="00C26C9E" w:rsidRPr="00C2381C" w:rsidRDefault="00407F9C" w:rsidP="00152FB5">
      <w:pPr>
        <w:tabs>
          <w:tab w:val="left" w:pos="2880"/>
        </w:tabs>
        <w:spacing w:line="360" w:lineRule="auto"/>
        <w:ind w:firstLine="709"/>
        <w:jc w:val="both"/>
        <w:rPr>
          <w:rFonts w:ascii="Times New Roman" w:hAnsi="Times New Roman"/>
          <w:sz w:val="28"/>
          <w:szCs w:val="28"/>
        </w:rPr>
      </w:pPr>
      <w:r w:rsidRPr="00C2381C">
        <w:rPr>
          <w:rFonts w:ascii="Times New Roman" w:hAnsi="Times New Roman"/>
          <w:sz w:val="28"/>
          <w:szCs w:val="28"/>
        </w:rPr>
        <w:t>Учитывая изложенное, представляется, что ориентированность органов контроля (надзора) исключительно на привлечение к ответственности виновных лиц ведет к снижению эффективности контрольно-надзорной деятельности и приданию ей исключительно карательной роли. Более эффективным и соотве</w:t>
      </w:r>
      <w:r w:rsidRPr="00C2381C">
        <w:rPr>
          <w:rFonts w:ascii="Times New Roman" w:hAnsi="Times New Roman"/>
          <w:sz w:val="28"/>
          <w:szCs w:val="28"/>
        </w:rPr>
        <w:t>т</w:t>
      </w:r>
      <w:r w:rsidRPr="00C2381C">
        <w:rPr>
          <w:rFonts w:ascii="Times New Roman" w:hAnsi="Times New Roman"/>
          <w:sz w:val="28"/>
          <w:szCs w:val="28"/>
        </w:rPr>
        <w:t>ствующим действующему законодательству являются учет и выявление причин допущения нарушений требований законодательства и муниципальных правовых актов и тяжести выявленных нарушений. Соответственно, представляется нео</w:t>
      </w:r>
      <w:r w:rsidRPr="00C2381C">
        <w:rPr>
          <w:rFonts w:ascii="Times New Roman" w:hAnsi="Times New Roman"/>
          <w:sz w:val="28"/>
          <w:szCs w:val="28"/>
        </w:rPr>
        <w:t>б</w:t>
      </w:r>
      <w:r w:rsidRPr="00C2381C">
        <w:rPr>
          <w:rFonts w:ascii="Times New Roman" w:hAnsi="Times New Roman"/>
          <w:sz w:val="28"/>
          <w:szCs w:val="28"/>
        </w:rPr>
        <w:t xml:space="preserve">ходимой выработка более гибких форм реагирования на нарушения, выявленные в ходе осуществления контрольно-надзорной деятельности. </w:t>
      </w:r>
    </w:p>
    <w:p w14:paraId="0CCA70CB" w14:textId="77777777" w:rsidR="00626FC5" w:rsidRPr="00C2381C" w:rsidRDefault="00C26C9E" w:rsidP="00895151">
      <w:pPr>
        <w:spacing w:line="360" w:lineRule="auto"/>
        <w:ind w:firstLine="709"/>
        <w:jc w:val="both"/>
        <w:rPr>
          <w:rFonts w:ascii="Times New Roman" w:hAnsi="Times New Roman"/>
          <w:sz w:val="28"/>
          <w:szCs w:val="28"/>
        </w:rPr>
      </w:pPr>
      <w:r w:rsidRPr="00C2381C">
        <w:rPr>
          <w:rFonts w:ascii="Times New Roman" w:hAnsi="Times New Roman"/>
          <w:sz w:val="28"/>
          <w:szCs w:val="28"/>
        </w:rPr>
        <w:t>5.2. Органами местного самоуправления отдельных муниципальных образ</w:t>
      </w:r>
      <w:r w:rsidRPr="00C2381C">
        <w:rPr>
          <w:rFonts w:ascii="Times New Roman" w:hAnsi="Times New Roman"/>
          <w:sz w:val="28"/>
          <w:szCs w:val="28"/>
        </w:rPr>
        <w:t>о</w:t>
      </w:r>
      <w:r w:rsidRPr="00C2381C">
        <w:rPr>
          <w:rFonts w:ascii="Times New Roman" w:hAnsi="Times New Roman"/>
          <w:sz w:val="28"/>
          <w:szCs w:val="28"/>
        </w:rPr>
        <w:t xml:space="preserve">ваний отмечаются проблемы обоснованности </w:t>
      </w:r>
      <w:r w:rsidR="00626FC5" w:rsidRPr="00C2381C">
        <w:rPr>
          <w:rFonts w:ascii="Times New Roman" w:hAnsi="Times New Roman"/>
          <w:sz w:val="28"/>
          <w:szCs w:val="28"/>
        </w:rPr>
        <w:t>требований государственных орг</w:t>
      </w:r>
      <w:r w:rsidR="00626FC5" w:rsidRPr="00C2381C">
        <w:rPr>
          <w:rFonts w:ascii="Times New Roman" w:hAnsi="Times New Roman"/>
          <w:sz w:val="28"/>
          <w:szCs w:val="28"/>
        </w:rPr>
        <w:t>а</w:t>
      </w:r>
      <w:r w:rsidR="00626FC5" w:rsidRPr="00C2381C">
        <w:rPr>
          <w:rFonts w:ascii="Times New Roman" w:hAnsi="Times New Roman"/>
          <w:sz w:val="28"/>
          <w:szCs w:val="28"/>
        </w:rPr>
        <w:t>нов кон</w:t>
      </w:r>
      <w:r w:rsidR="00895151" w:rsidRPr="00C2381C">
        <w:rPr>
          <w:rFonts w:ascii="Times New Roman" w:hAnsi="Times New Roman"/>
          <w:sz w:val="28"/>
          <w:szCs w:val="28"/>
        </w:rPr>
        <w:t>троля</w:t>
      </w:r>
      <w:r w:rsidR="002A0145" w:rsidRPr="00C2381C">
        <w:rPr>
          <w:rFonts w:ascii="Times New Roman" w:hAnsi="Times New Roman"/>
          <w:sz w:val="28"/>
          <w:szCs w:val="28"/>
        </w:rPr>
        <w:t xml:space="preserve"> </w:t>
      </w:r>
      <w:r w:rsidR="00895151" w:rsidRPr="00C2381C">
        <w:rPr>
          <w:rFonts w:ascii="Times New Roman" w:hAnsi="Times New Roman"/>
          <w:sz w:val="28"/>
          <w:szCs w:val="28"/>
        </w:rPr>
        <w:t>(</w:t>
      </w:r>
      <w:r w:rsidR="00626FC5" w:rsidRPr="00C2381C">
        <w:rPr>
          <w:rFonts w:ascii="Times New Roman" w:hAnsi="Times New Roman"/>
          <w:sz w:val="28"/>
          <w:szCs w:val="28"/>
        </w:rPr>
        <w:t>надзора</w:t>
      </w:r>
      <w:r w:rsidR="00895151" w:rsidRPr="00C2381C">
        <w:rPr>
          <w:rFonts w:ascii="Times New Roman" w:hAnsi="Times New Roman"/>
          <w:sz w:val="28"/>
          <w:szCs w:val="28"/>
        </w:rPr>
        <w:t>)</w:t>
      </w:r>
      <w:r w:rsidR="00626FC5" w:rsidRPr="00C2381C">
        <w:rPr>
          <w:rFonts w:ascii="Times New Roman" w:hAnsi="Times New Roman"/>
          <w:sz w:val="28"/>
          <w:szCs w:val="28"/>
        </w:rPr>
        <w:t>, исполнимости вынесенных ими предписаний</w:t>
      </w:r>
      <w:r w:rsidR="00895151" w:rsidRPr="00C2381C">
        <w:rPr>
          <w:rFonts w:ascii="Times New Roman" w:hAnsi="Times New Roman"/>
          <w:sz w:val="28"/>
          <w:szCs w:val="28"/>
        </w:rPr>
        <w:t>.</w:t>
      </w:r>
    </w:p>
    <w:p w14:paraId="4D55D07F" w14:textId="77777777" w:rsidR="00626FC5" w:rsidRPr="00C2381C" w:rsidRDefault="008B29F7" w:rsidP="008B29F7">
      <w:pPr>
        <w:shd w:val="clear" w:color="auto" w:fill="FFFFFF"/>
        <w:tabs>
          <w:tab w:val="left" w:pos="2170"/>
        </w:tabs>
        <w:spacing w:line="360" w:lineRule="auto"/>
        <w:ind w:firstLine="709"/>
        <w:jc w:val="both"/>
        <w:rPr>
          <w:rFonts w:ascii="Times New Roman" w:hAnsi="Times New Roman"/>
        </w:rPr>
      </w:pPr>
      <w:r w:rsidRPr="00C2381C">
        <w:rPr>
          <w:rFonts w:ascii="Times New Roman" w:hAnsi="Times New Roman"/>
          <w:sz w:val="28"/>
          <w:szCs w:val="28"/>
        </w:rPr>
        <w:t>Так, отмечаются</w:t>
      </w:r>
      <w:r w:rsidR="002A0145" w:rsidRPr="00C2381C">
        <w:rPr>
          <w:rFonts w:ascii="Times New Roman" w:hAnsi="Times New Roman"/>
          <w:sz w:val="28"/>
          <w:szCs w:val="28"/>
        </w:rPr>
        <w:t xml:space="preserve"> </w:t>
      </w:r>
      <w:r w:rsidR="00626FC5" w:rsidRPr="00C2381C">
        <w:rPr>
          <w:rFonts w:ascii="Times New Roman" w:hAnsi="Times New Roman"/>
          <w:sz w:val="28"/>
          <w:szCs w:val="28"/>
        </w:rPr>
        <w:t>необоснованно короткие сроки</w:t>
      </w:r>
      <w:r w:rsidR="00626FC5" w:rsidRPr="00C2381C">
        <w:rPr>
          <w:rFonts w:ascii="Times New Roman" w:hAnsi="Times New Roman"/>
          <w:spacing w:val="-4"/>
          <w:sz w:val="28"/>
          <w:szCs w:val="28"/>
        </w:rPr>
        <w:t xml:space="preserve"> устранения</w:t>
      </w:r>
      <w:r w:rsidR="002A0145" w:rsidRPr="00C2381C">
        <w:rPr>
          <w:rFonts w:ascii="Times New Roman" w:hAnsi="Times New Roman"/>
          <w:spacing w:val="-4"/>
          <w:sz w:val="28"/>
          <w:szCs w:val="28"/>
        </w:rPr>
        <w:t xml:space="preserve"> </w:t>
      </w:r>
      <w:r w:rsidR="00626FC5" w:rsidRPr="00C2381C">
        <w:rPr>
          <w:rFonts w:ascii="Times New Roman" w:hAnsi="Times New Roman"/>
          <w:sz w:val="28"/>
          <w:szCs w:val="28"/>
        </w:rPr>
        <w:t>нарушен</w:t>
      </w:r>
      <w:r w:rsidRPr="00C2381C">
        <w:rPr>
          <w:rFonts w:ascii="Times New Roman" w:hAnsi="Times New Roman"/>
          <w:sz w:val="28"/>
          <w:szCs w:val="28"/>
        </w:rPr>
        <w:t>ий</w:t>
      </w:r>
      <w:r w:rsidR="00626FC5" w:rsidRPr="00C2381C">
        <w:rPr>
          <w:rFonts w:ascii="Times New Roman" w:hAnsi="Times New Roman"/>
          <w:sz w:val="28"/>
          <w:szCs w:val="28"/>
        </w:rPr>
        <w:t xml:space="preserve"> тр</w:t>
      </w:r>
      <w:r w:rsidR="00626FC5" w:rsidRPr="00C2381C">
        <w:rPr>
          <w:rFonts w:ascii="Times New Roman" w:hAnsi="Times New Roman"/>
          <w:sz w:val="28"/>
          <w:szCs w:val="28"/>
        </w:rPr>
        <w:t>е</w:t>
      </w:r>
      <w:r w:rsidR="00626FC5" w:rsidRPr="00C2381C">
        <w:rPr>
          <w:rFonts w:ascii="Times New Roman" w:hAnsi="Times New Roman"/>
          <w:sz w:val="28"/>
          <w:szCs w:val="28"/>
        </w:rPr>
        <w:t>бова</w:t>
      </w:r>
      <w:r w:rsidRPr="00C2381C">
        <w:rPr>
          <w:rFonts w:ascii="Times New Roman" w:hAnsi="Times New Roman"/>
          <w:sz w:val="28"/>
          <w:szCs w:val="28"/>
        </w:rPr>
        <w:t>ний</w:t>
      </w:r>
      <w:r w:rsidR="005D31F8" w:rsidRPr="00C2381C">
        <w:rPr>
          <w:rFonts w:ascii="Times New Roman" w:hAnsi="Times New Roman"/>
          <w:sz w:val="28"/>
          <w:szCs w:val="28"/>
        </w:rPr>
        <w:t xml:space="preserve"> законодательства</w:t>
      </w:r>
      <w:r w:rsidR="00626FC5" w:rsidRPr="00C2381C">
        <w:rPr>
          <w:rFonts w:ascii="Times New Roman" w:hAnsi="Times New Roman"/>
          <w:spacing w:val="-1"/>
          <w:sz w:val="28"/>
          <w:szCs w:val="28"/>
        </w:rPr>
        <w:t xml:space="preserve">, устанавливаемые органами </w:t>
      </w:r>
      <w:r w:rsidRPr="00C2381C">
        <w:rPr>
          <w:rFonts w:ascii="Times New Roman" w:hAnsi="Times New Roman"/>
          <w:sz w:val="28"/>
          <w:szCs w:val="28"/>
        </w:rPr>
        <w:t>государственного контроля (надзора), включая органы прокуратуры</w:t>
      </w:r>
      <w:r w:rsidR="00626FC5" w:rsidRPr="00C2381C">
        <w:rPr>
          <w:rFonts w:ascii="Times New Roman" w:hAnsi="Times New Roman"/>
          <w:sz w:val="28"/>
          <w:szCs w:val="28"/>
        </w:rPr>
        <w:t>.</w:t>
      </w:r>
      <w:r w:rsidR="00BB3A94" w:rsidRPr="00C2381C">
        <w:rPr>
          <w:rFonts w:ascii="Times New Roman" w:hAnsi="Times New Roman"/>
          <w:sz w:val="28"/>
          <w:szCs w:val="28"/>
        </w:rPr>
        <w:t xml:space="preserve"> Ниже приведены лишь отдельные пр</w:t>
      </w:r>
      <w:r w:rsidR="00BB3A94" w:rsidRPr="00C2381C">
        <w:rPr>
          <w:rFonts w:ascii="Times New Roman" w:hAnsi="Times New Roman"/>
          <w:sz w:val="28"/>
          <w:szCs w:val="28"/>
        </w:rPr>
        <w:t>и</w:t>
      </w:r>
      <w:r w:rsidR="00BB3A94" w:rsidRPr="00C2381C">
        <w:rPr>
          <w:rFonts w:ascii="Times New Roman" w:hAnsi="Times New Roman"/>
          <w:sz w:val="28"/>
          <w:szCs w:val="28"/>
        </w:rPr>
        <w:t>меры.</w:t>
      </w:r>
    </w:p>
    <w:p w14:paraId="702C6D2D" w14:textId="77777777" w:rsidR="005358E4" w:rsidRPr="00C2381C" w:rsidRDefault="00BB3A94" w:rsidP="005358E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В </w:t>
      </w:r>
      <w:r w:rsidR="005358E4" w:rsidRPr="00C2381C">
        <w:rPr>
          <w:rFonts w:ascii="Times New Roman" w:hAnsi="Times New Roman"/>
          <w:sz w:val="28"/>
          <w:szCs w:val="28"/>
        </w:rPr>
        <w:t xml:space="preserve">городском округе Сызрань </w:t>
      </w:r>
      <w:r w:rsidR="00626FC5" w:rsidRPr="00C2381C">
        <w:rPr>
          <w:rFonts w:ascii="Times New Roman" w:hAnsi="Times New Roman"/>
          <w:sz w:val="28"/>
          <w:szCs w:val="28"/>
        </w:rPr>
        <w:t>МУ МВД РФ «</w:t>
      </w:r>
      <w:proofErr w:type="spellStart"/>
      <w:r w:rsidR="00626FC5" w:rsidRPr="00C2381C">
        <w:rPr>
          <w:rFonts w:ascii="Times New Roman" w:hAnsi="Times New Roman"/>
          <w:sz w:val="28"/>
          <w:szCs w:val="28"/>
        </w:rPr>
        <w:t>Сызранское</w:t>
      </w:r>
      <w:proofErr w:type="spellEnd"/>
      <w:r w:rsidR="00626FC5" w:rsidRPr="00C2381C">
        <w:rPr>
          <w:rFonts w:ascii="Times New Roman" w:hAnsi="Times New Roman"/>
          <w:sz w:val="28"/>
          <w:szCs w:val="28"/>
        </w:rPr>
        <w:t xml:space="preserve">» </w:t>
      </w:r>
      <w:r w:rsidR="005358E4" w:rsidRPr="00C2381C">
        <w:rPr>
          <w:rFonts w:ascii="Times New Roman" w:hAnsi="Times New Roman"/>
          <w:sz w:val="28"/>
          <w:szCs w:val="28"/>
        </w:rPr>
        <w:t xml:space="preserve">были </w:t>
      </w:r>
      <w:r w:rsidR="00626FC5" w:rsidRPr="00C2381C">
        <w:rPr>
          <w:rFonts w:ascii="Times New Roman" w:hAnsi="Times New Roman"/>
          <w:sz w:val="28"/>
          <w:szCs w:val="28"/>
        </w:rPr>
        <w:t>выданы предпис</w:t>
      </w:r>
      <w:r w:rsidR="005358E4" w:rsidRPr="00C2381C">
        <w:rPr>
          <w:rFonts w:ascii="Times New Roman" w:hAnsi="Times New Roman"/>
          <w:sz w:val="28"/>
          <w:szCs w:val="28"/>
        </w:rPr>
        <w:t xml:space="preserve">ания об устранении нарушений законодательства и </w:t>
      </w:r>
      <w:r w:rsidR="00626FC5" w:rsidRPr="00C2381C">
        <w:rPr>
          <w:rFonts w:ascii="Times New Roman" w:hAnsi="Times New Roman"/>
          <w:sz w:val="28"/>
          <w:szCs w:val="28"/>
        </w:rPr>
        <w:t>установке дублиру</w:t>
      </w:r>
      <w:r w:rsidR="00626FC5" w:rsidRPr="00C2381C">
        <w:rPr>
          <w:rFonts w:ascii="Times New Roman" w:hAnsi="Times New Roman"/>
          <w:sz w:val="28"/>
          <w:szCs w:val="28"/>
        </w:rPr>
        <w:t>ю</w:t>
      </w:r>
      <w:r w:rsidR="00626FC5" w:rsidRPr="00C2381C">
        <w:rPr>
          <w:rFonts w:ascii="Times New Roman" w:hAnsi="Times New Roman"/>
          <w:sz w:val="28"/>
          <w:szCs w:val="28"/>
        </w:rPr>
        <w:t xml:space="preserve">щих </w:t>
      </w:r>
      <w:r w:rsidR="005358E4" w:rsidRPr="00C2381C">
        <w:rPr>
          <w:rFonts w:ascii="Times New Roman" w:hAnsi="Times New Roman"/>
          <w:sz w:val="28"/>
          <w:szCs w:val="28"/>
        </w:rPr>
        <w:t xml:space="preserve">дорожных </w:t>
      </w:r>
      <w:r w:rsidR="00626FC5" w:rsidRPr="00C2381C">
        <w:rPr>
          <w:rFonts w:ascii="Times New Roman" w:hAnsi="Times New Roman"/>
          <w:sz w:val="28"/>
          <w:szCs w:val="28"/>
        </w:rPr>
        <w:t xml:space="preserve">знаков в течение одних или трех суток. </w:t>
      </w:r>
    </w:p>
    <w:p w14:paraId="73655DC4" w14:textId="77777777" w:rsidR="00590865" w:rsidRPr="00C2381C" w:rsidRDefault="00590865" w:rsidP="00590865">
      <w:pPr>
        <w:pStyle w:val="ad"/>
        <w:spacing w:line="360" w:lineRule="auto"/>
        <w:ind w:firstLine="709"/>
        <w:jc w:val="both"/>
        <w:rPr>
          <w:rFonts w:ascii="Times New Roman" w:hAnsi="Times New Roman"/>
          <w:sz w:val="28"/>
          <w:szCs w:val="28"/>
        </w:rPr>
      </w:pPr>
      <w:r w:rsidRPr="00C2381C">
        <w:rPr>
          <w:rFonts w:ascii="Times New Roman" w:hAnsi="Times New Roman"/>
          <w:sz w:val="28"/>
          <w:szCs w:val="28"/>
        </w:rPr>
        <w:t>В муниципальном районе Безенчукский по результатам плановой проверки отделом надзорной деятельности муниципальных районов Безенчукский, Хвор</w:t>
      </w:r>
      <w:r w:rsidRPr="00C2381C">
        <w:rPr>
          <w:rFonts w:ascii="Times New Roman" w:hAnsi="Times New Roman"/>
          <w:sz w:val="28"/>
          <w:szCs w:val="28"/>
        </w:rPr>
        <w:t>о</w:t>
      </w:r>
      <w:r w:rsidRPr="00C2381C">
        <w:rPr>
          <w:rFonts w:ascii="Times New Roman" w:hAnsi="Times New Roman"/>
          <w:sz w:val="28"/>
          <w:szCs w:val="28"/>
        </w:rPr>
        <w:t>стянский, Приволжский по пожарному надзору в отношении муниципального бюджетного учреждения «Ресурс», оказывающего услуги по обеспечению надл</w:t>
      </w:r>
      <w:r w:rsidRPr="00C2381C">
        <w:rPr>
          <w:rFonts w:ascii="Times New Roman" w:hAnsi="Times New Roman"/>
          <w:sz w:val="28"/>
          <w:szCs w:val="28"/>
        </w:rPr>
        <w:t>е</w:t>
      </w:r>
      <w:r w:rsidRPr="00C2381C">
        <w:rPr>
          <w:rFonts w:ascii="Times New Roman" w:hAnsi="Times New Roman"/>
          <w:sz w:val="28"/>
          <w:szCs w:val="28"/>
        </w:rPr>
        <w:t>жащего содержания зданий и сооружений, выдано предписание об устранении нарушений требований пожарной безопасности, перечисленных в 1096 пунктах соответствующего предписания со</w:t>
      </w:r>
      <w:r w:rsidR="001753AF" w:rsidRPr="00C2381C">
        <w:rPr>
          <w:rFonts w:ascii="Times New Roman" w:hAnsi="Times New Roman"/>
          <w:sz w:val="28"/>
          <w:szCs w:val="28"/>
        </w:rPr>
        <w:t xml:space="preserve"> </w:t>
      </w:r>
      <w:r w:rsidRPr="00C2381C">
        <w:rPr>
          <w:rFonts w:ascii="Times New Roman" w:hAnsi="Times New Roman"/>
          <w:sz w:val="28"/>
          <w:szCs w:val="28"/>
        </w:rPr>
        <w:t>сроком выполнения в 4 меся</w:t>
      </w:r>
      <w:r w:rsidR="005D31F8" w:rsidRPr="00C2381C">
        <w:rPr>
          <w:rFonts w:ascii="Times New Roman" w:hAnsi="Times New Roman"/>
          <w:sz w:val="28"/>
          <w:szCs w:val="28"/>
        </w:rPr>
        <w:t>ца.</w:t>
      </w:r>
      <w:r w:rsidRPr="00C2381C">
        <w:rPr>
          <w:rFonts w:ascii="Times New Roman" w:hAnsi="Times New Roman"/>
          <w:sz w:val="28"/>
          <w:szCs w:val="28"/>
        </w:rPr>
        <w:t xml:space="preserve"> Выполнение предписания потребовало бы значительных финансовых затрат и значительный срок его выполнения, принимая во внимание то, что предписанные мероприятия можно было исполнить лишь при проведении капитального ремонта зданий (и</w:t>
      </w:r>
      <w:r w:rsidRPr="00C2381C">
        <w:rPr>
          <w:rFonts w:ascii="Times New Roman" w:hAnsi="Times New Roman"/>
          <w:sz w:val="28"/>
          <w:szCs w:val="28"/>
        </w:rPr>
        <w:t>з</w:t>
      </w:r>
      <w:r w:rsidRPr="00C2381C">
        <w:rPr>
          <w:rFonts w:ascii="Times New Roman" w:hAnsi="Times New Roman"/>
          <w:sz w:val="28"/>
          <w:szCs w:val="28"/>
        </w:rPr>
        <w:t>менение высоты лестничных маршей, уклона лестниц на путях эвакуации, высоты ступеней, высоты и ширины эвакуационных путей).</w:t>
      </w:r>
    </w:p>
    <w:p w14:paraId="12CB2350" w14:textId="77777777" w:rsidR="0079578D" w:rsidRPr="00C2381C" w:rsidRDefault="00BB3A94" w:rsidP="009F2E5C">
      <w:pPr>
        <w:spacing w:line="360" w:lineRule="auto"/>
        <w:ind w:firstLine="709"/>
        <w:jc w:val="both"/>
        <w:rPr>
          <w:rFonts w:ascii="Times New Roman" w:hAnsi="Times New Roman"/>
          <w:sz w:val="28"/>
          <w:szCs w:val="28"/>
        </w:rPr>
      </w:pPr>
      <w:r w:rsidRPr="00C2381C">
        <w:rPr>
          <w:rFonts w:ascii="Times New Roman" w:hAnsi="Times New Roman"/>
          <w:sz w:val="28"/>
          <w:szCs w:val="28"/>
        </w:rPr>
        <w:t>Как видно из приведенных примеров, сроки, предусмотренные предписан</w:t>
      </w:r>
      <w:r w:rsidRPr="00C2381C">
        <w:rPr>
          <w:rFonts w:ascii="Times New Roman" w:hAnsi="Times New Roman"/>
          <w:sz w:val="28"/>
          <w:szCs w:val="28"/>
        </w:rPr>
        <w:t>и</w:t>
      </w:r>
      <w:r w:rsidRPr="00C2381C">
        <w:rPr>
          <w:rFonts w:ascii="Times New Roman" w:hAnsi="Times New Roman"/>
          <w:sz w:val="28"/>
          <w:szCs w:val="28"/>
        </w:rPr>
        <w:t>ями, соблюсти невозможно, так как указанные нарушения возможно устранить лишь в рамках исполнения муниципальных контрактов, заключенных в соотве</w:t>
      </w:r>
      <w:r w:rsidRPr="00C2381C">
        <w:rPr>
          <w:rFonts w:ascii="Times New Roman" w:hAnsi="Times New Roman"/>
          <w:sz w:val="28"/>
          <w:szCs w:val="28"/>
        </w:rPr>
        <w:t>т</w:t>
      </w:r>
      <w:r w:rsidRPr="00C2381C">
        <w:rPr>
          <w:rFonts w:ascii="Times New Roman" w:hAnsi="Times New Roman"/>
          <w:sz w:val="28"/>
          <w:szCs w:val="28"/>
        </w:rPr>
        <w:t>ствии с Федеральным законом от 05.04.2013 № 44-ФЗ «О контрактной  системе в сфере закупок, товаров, работ, услуг для обеспечения государственных и муниц</w:t>
      </w:r>
      <w:r w:rsidRPr="00C2381C">
        <w:rPr>
          <w:rFonts w:ascii="Times New Roman" w:hAnsi="Times New Roman"/>
          <w:sz w:val="28"/>
          <w:szCs w:val="28"/>
        </w:rPr>
        <w:t>и</w:t>
      </w:r>
      <w:r w:rsidRPr="00C2381C">
        <w:rPr>
          <w:rFonts w:ascii="Times New Roman" w:hAnsi="Times New Roman"/>
          <w:sz w:val="28"/>
          <w:szCs w:val="28"/>
        </w:rPr>
        <w:t xml:space="preserve">пальных нужд». В ряде случаев </w:t>
      </w:r>
      <w:r w:rsidR="001200A0" w:rsidRPr="00C2381C">
        <w:rPr>
          <w:rFonts w:ascii="Times New Roman" w:hAnsi="Times New Roman"/>
          <w:sz w:val="28"/>
          <w:szCs w:val="28"/>
        </w:rPr>
        <w:t xml:space="preserve">отмечается </w:t>
      </w:r>
      <w:r w:rsidRPr="00C2381C">
        <w:rPr>
          <w:rFonts w:ascii="Times New Roman" w:hAnsi="Times New Roman"/>
          <w:sz w:val="28"/>
          <w:szCs w:val="28"/>
        </w:rPr>
        <w:t>невозможность исполнения предпис</w:t>
      </w:r>
      <w:r w:rsidRPr="00C2381C">
        <w:rPr>
          <w:rFonts w:ascii="Times New Roman" w:hAnsi="Times New Roman"/>
          <w:sz w:val="28"/>
          <w:szCs w:val="28"/>
        </w:rPr>
        <w:t>а</w:t>
      </w:r>
      <w:r w:rsidRPr="00C2381C">
        <w:rPr>
          <w:rFonts w:ascii="Times New Roman" w:hAnsi="Times New Roman"/>
          <w:sz w:val="28"/>
          <w:szCs w:val="28"/>
        </w:rPr>
        <w:t>ний</w:t>
      </w:r>
      <w:r w:rsidR="001200A0" w:rsidRPr="00C2381C">
        <w:rPr>
          <w:rFonts w:ascii="Times New Roman" w:hAnsi="Times New Roman"/>
          <w:sz w:val="28"/>
          <w:szCs w:val="28"/>
        </w:rPr>
        <w:t xml:space="preserve"> и судебных решений, вынесенных по заявлениям органов государственного контроля (надзора),</w:t>
      </w:r>
      <w:r w:rsidRPr="00C2381C">
        <w:rPr>
          <w:rFonts w:ascii="Times New Roman" w:hAnsi="Times New Roman"/>
          <w:sz w:val="28"/>
          <w:szCs w:val="28"/>
        </w:rPr>
        <w:t xml:space="preserve"> обусловле</w:t>
      </w:r>
      <w:r w:rsidR="001200A0" w:rsidRPr="00C2381C">
        <w:rPr>
          <w:rFonts w:ascii="Times New Roman" w:hAnsi="Times New Roman"/>
          <w:sz w:val="28"/>
          <w:szCs w:val="28"/>
        </w:rPr>
        <w:t>нная</w:t>
      </w:r>
      <w:r w:rsidRPr="00C2381C">
        <w:rPr>
          <w:rFonts w:ascii="Times New Roman" w:hAnsi="Times New Roman"/>
          <w:sz w:val="28"/>
          <w:szCs w:val="28"/>
        </w:rPr>
        <w:t xml:space="preserve"> отсутствием в местных бюджетах средств, д</w:t>
      </w:r>
      <w:r w:rsidRPr="00C2381C">
        <w:rPr>
          <w:rFonts w:ascii="Times New Roman" w:hAnsi="Times New Roman"/>
          <w:sz w:val="28"/>
          <w:szCs w:val="28"/>
        </w:rPr>
        <w:t>о</w:t>
      </w:r>
      <w:r w:rsidRPr="00C2381C">
        <w:rPr>
          <w:rFonts w:ascii="Times New Roman" w:hAnsi="Times New Roman"/>
          <w:sz w:val="28"/>
          <w:szCs w:val="28"/>
        </w:rPr>
        <w:t>статочных для устранения наруше</w:t>
      </w:r>
      <w:r w:rsidR="009F2E5C" w:rsidRPr="00C2381C">
        <w:rPr>
          <w:rFonts w:ascii="Times New Roman" w:hAnsi="Times New Roman"/>
          <w:sz w:val="28"/>
          <w:szCs w:val="28"/>
        </w:rPr>
        <w:t>ний, указанных в предписаниях. В качестве о</w:t>
      </w:r>
      <w:r w:rsidR="009F2E5C" w:rsidRPr="00C2381C">
        <w:rPr>
          <w:rFonts w:ascii="Times New Roman" w:hAnsi="Times New Roman"/>
          <w:sz w:val="28"/>
          <w:szCs w:val="28"/>
        </w:rPr>
        <w:t>д</w:t>
      </w:r>
      <w:r w:rsidR="009F2E5C" w:rsidRPr="00C2381C">
        <w:rPr>
          <w:rFonts w:ascii="Times New Roman" w:hAnsi="Times New Roman"/>
          <w:sz w:val="28"/>
          <w:szCs w:val="28"/>
        </w:rPr>
        <w:t>ного</w:t>
      </w:r>
      <w:r w:rsidR="0079578D" w:rsidRPr="00C2381C">
        <w:rPr>
          <w:rFonts w:ascii="Times New Roman" w:hAnsi="Times New Roman"/>
          <w:sz w:val="28"/>
          <w:szCs w:val="28"/>
        </w:rPr>
        <w:t xml:space="preserve"> из ярких тому примеров может быть приведена ситуация, возникшая в сел</w:t>
      </w:r>
      <w:r w:rsidR="0079578D" w:rsidRPr="00C2381C">
        <w:rPr>
          <w:rFonts w:ascii="Times New Roman" w:hAnsi="Times New Roman"/>
          <w:sz w:val="28"/>
          <w:szCs w:val="28"/>
        </w:rPr>
        <w:t>ь</w:t>
      </w:r>
      <w:r w:rsidR="0079578D" w:rsidRPr="00C2381C">
        <w:rPr>
          <w:rFonts w:ascii="Times New Roman" w:hAnsi="Times New Roman"/>
          <w:sz w:val="28"/>
          <w:szCs w:val="28"/>
        </w:rPr>
        <w:t>ском поселении Дубовый Умет муниципального района Волжский, на территории которого с</w:t>
      </w:r>
      <w:r w:rsidR="001200A0" w:rsidRPr="00C2381C">
        <w:rPr>
          <w:rFonts w:ascii="Times New Roman" w:hAnsi="Times New Roman"/>
          <w:sz w:val="28"/>
          <w:szCs w:val="28"/>
        </w:rPr>
        <w:t>огласно сметной документации</w:t>
      </w:r>
      <w:r w:rsidR="0079578D" w:rsidRPr="00C2381C">
        <w:rPr>
          <w:rFonts w:ascii="Times New Roman" w:hAnsi="Times New Roman"/>
          <w:sz w:val="28"/>
          <w:szCs w:val="28"/>
        </w:rPr>
        <w:t xml:space="preserve"> на рекультивацию </w:t>
      </w:r>
      <w:r w:rsidR="00962C79" w:rsidRPr="00C2381C">
        <w:rPr>
          <w:rFonts w:ascii="Times New Roman" w:hAnsi="Times New Roman"/>
          <w:sz w:val="28"/>
          <w:szCs w:val="28"/>
        </w:rPr>
        <w:t xml:space="preserve">земельного участка, на котором осуществлялось </w:t>
      </w:r>
      <w:r w:rsidR="0079578D" w:rsidRPr="00C2381C">
        <w:rPr>
          <w:rFonts w:ascii="Times New Roman" w:hAnsi="Times New Roman"/>
          <w:sz w:val="28"/>
          <w:szCs w:val="28"/>
        </w:rPr>
        <w:t>размеще</w:t>
      </w:r>
      <w:r w:rsidR="00962C79" w:rsidRPr="00C2381C">
        <w:rPr>
          <w:rFonts w:ascii="Times New Roman" w:hAnsi="Times New Roman"/>
          <w:sz w:val="28"/>
          <w:szCs w:val="28"/>
        </w:rPr>
        <w:t>ние</w:t>
      </w:r>
      <w:r w:rsidR="0079578D" w:rsidRPr="00C2381C">
        <w:rPr>
          <w:rFonts w:ascii="Times New Roman" w:hAnsi="Times New Roman"/>
          <w:sz w:val="28"/>
          <w:szCs w:val="28"/>
        </w:rPr>
        <w:t xml:space="preserve"> отходов в селе Дубовый Умет в 200 м справа от автодороги М32 «Самара-</w:t>
      </w:r>
      <w:proofErr w:type="spellStart"/>
      <w:r w:rsidR="0079578D" w:rsidRPr="00C2381C">
        <w:rPr>
          <w:rFonts w:ascii="Times New Roman" w:hAnsi="Times New Roman"/>
          <w:sz w:val="28"/>
          <w:szCs w:val="28"/>
        </w:rPr>
        <w:t>Б.Черниговка</w:t>
      </w:r>
      <w:proofErr w:type="spellEnd"/>
      <w:r w:rsidR="0079578D" w:rsidRPr="00C2381C">
        <w:rPr>
          <w:rFonts w:ascii="Times New Roman" w:hAnsi="Times New Roman"/>
          <w:sz w:val="28"/>
          <w:szCs w:val="28"/>
        </w:rPr>
        <w:t xml:space="preserve">», необходимо </w:t>
      </w:r>
      <w:r w:rsidR="001200A0" w:rsidRPr="00C2381C">
        <w:rPr>
          <w:rFonts w:ascii="Times New Roman" w:hAnsi="Times New Roman"/>
          <w:sz w:val="28"/>
          <w:szCs w:val="28"/>
        </w:rPr>
        <w:t xml:space="preserve">израсходовать свыше </w:t>
      </w:r>
      <w:r w:rsidR="0079578D" w:rsidRPr="00C2381C">
        <w:rPr>
          <w:rFonts w:ascii="Times New Roman" w:hAnsi="Times New Roman"/>
          <w:sz w:val="28"/>
          <w:szCs w:val="28"/>
        </w:rPr>
        <w:t>59</w:t>
      </w:r>
      <w:r w:rsidR="001200A0" w:rsidRPr="00C2381C">
        <w:rPr>
          <w:rFonts w:ascii="Times New Roman" w:hAnsi="Times New Roman"/>
          <w:sz w:val="28"/>
          <w:szCs w:val="28"/>
        </w:rPr>
        <w:t xml:space="preserve"> млн</w:t>
      </w:r>
      <w:r w:rsidR="0079578D" w:rsidRPr="00C2381C">
        <w:rPr>
          <w:rFonts w:ascii="Times New Roman" w:hAnsi="Times New Roman"/>
          <w:sz w:val="28"/>
          <w:szCs w:val="28"/>
        </w:rPr>
        <w:t>.</w:t>
      </w:r>
      <w:r w:rsidR="001200A0" w:rsidRPr="00C2381C">
        <w:rPr>
          <w:rFonts w:ascii="Times New Roman" w:hAnsi="Times New Roman"/>
          <w:sz w:val="28"/>
          <w:szCs w:val="28"/>
        </w:rPr>
        <w:t xml:space="preserve"> рублей при</w:t>
      </w:r>
      <w:r w:rsidR="001753AF" w:rsidRPr="00C2381C">
        <w:rPr>
          <w:rFonts w:ascii="Times New Roman" w:hAnsi="Times New Roman"/>
          <w:sz w:val="28"/>
          <w:szCs w:val="28"/>
        </w:rPr>
        <w:t xml:space="preserve"> </w:t>
      </w:r>
      <w:r w:rsidR="001200A0" w:rsidRPr="00C2381C">
        <w:rPr>
          <w:rFonts w:ascii="Times New Roman" w:hAnsi="Times New Roman"/>
          <w:sz w:val="28"/>
          <w:szCs w:val="28"/>
        </w:rPr>
        <w:t>общих доходах</w:t>
      </w:r>
      <w:r w:rsidR="0079578D" w:rsidRPr="00C2381C">
        <w:rPr>
          <w:rFonts w:ascii="Times New Roman" w:hAnsi="Times New Roman"/>
          <w:sz w:val="28"/>
          <w:szCs w:val="28"/>
        </w:rPr>
        <w:t xml:space="preserve"> бюджета </w:t>
      </w:r>
      <w:r w:rsidR="001200A0" w:rsidRPr="00C2381C">
        <w:rPr>
          <w:rFonts w:ascii="Times New Roman" w:hAnsi="Times New Roman"/>
          <w:sz w:val="28"/>
          <w:szCs w:val="28"/>
        </w:rPr>
        <w:t xml:space="preserve">данного </w:t>
      </w:r>
      <w:r w:rsidR="0079578D" w:rsidRPr="00C2381C">
        <w:rPr>
          <w:rFonts w:ascii="Times New Roman" w:hAnsi="Times New Roman"/>
          <w:sz w:val="28"/>
          <w:szCs w:val="28"/>
        </w:rPr>
        <w:t xml:space="preserve">сельского поселения </w:t>
      </w:r>
      <w:r w:rsidR="001200A0" w:rsidRPr="00C2381C">
        <w:rPr>
          <w:rFonts w:ascii="Times New Roman" w:hAnsi="Times New Roman"/>
          <w:sz w:val="28"/>
          <w:szCs w:val="28"/>
        </w:rPr>
        <w:t>в 2015 году в</w:t>
      </w:r>
      <w:r w:rsidR="0079578D" w:rsidRPr="00C2381C">
        <w:rPr>
          <w:rFonts w:ascii="Times New Roman" w:eastAsia="Calibri" w:hAnsi="Times New Roman"/>
          <w:sz w:val="28"/>
          <w:szCs w:val="28"/>
          <w:lang w:eastAsia="en-US"/>
        </w:rPr>
        <w:t xml:space="preserve"> 33 </w:t>
      </w:r>
      <w:r w:rsidR="001200A0" w:rsidRPr="00C2381C">
        <w:rPr>
          <w:rFonts w:ascii="Times New Roman" w:eastAsia="Calibri" w:hAnsi="Times New Roman"/>
          <w:sz w:val="28"/>
          <w:szCs w:val="28"/>
          <w:lang w:eastAsia="en-US"/>
        </w:rPr>
        <w:t>млн</w:t>
      </w:r>
      <w:r w:rsidR="0079578D" w:rsidRPr="00C2381C">
        <w:rPr>
          <w:rFonts w:ascii="Times New Roman" w:eastAsia="Calibri" w:hAnsi="Times New Roman"/>
          <w:sz w:val="28"/>
          <w:szCs w:val="28"/>
          <w:lang w:eastAsia="en-US"/>
        </w:rPr>
        <w:t xml:space="preserve">. </w:t>
      </w:r>
      <w:r w:rsidR="0079578D" w:rsidRPr="00C2381C">
        <w:rPr>
          <w:rFonts w:ascii="Times New Roman" w:hAnsi="Times New Roman"/>
          <w:sz w:val="28"/>
          <w:szCs w:val="28"/>
        </w:rPr>
        <w:t>руб</w:t>
      </w:r>
      <w:r w:rsidR="001200A0" w:rsidRPr="00C2381C">
        <w:rPr>
          <w:rFonts w:ascii="Times New Roman" w:hAnsi="Times New Roman"/>
          <w:sz w:val="28"/>
          <w:szCs w:val="28"/>
        </w:rPr>
        <w:t xml:space="preserve">лей. Между тем </w:t>
      </w:r>
      <w:r w:rsidR="00962C79" w:rsidRPr="00C2381C">
        <w:rPr>
          <w:rFonts w:ascii="Times New Roman" w:hAnsi="Times New Roman"/>
          <w:sz w:val="28"/>
          <w:szCs w:val="28"/>
        </w:rPr>
        <w:t xml:space="preserve">судом </w:t>
      </w:r>
      <w:r w:rsidR="0079578D" w:rsidRPr="00C2381C">
        <w:rPr>
          <w:rFonts w:ascii="Times New Roman" w:hAnsi="Times New Roman"/>
          <w:sz w:val="28"/>
          <w:szCs w:val="28"/>
        </w:rPr>
        <w:t>при</w:t>
      </w:r>
      <w:r w:rsidR="001200A0" w:rsidRPr="00C2381C">
        <w:rPr>
          <w:rFonts w:ascii="Times New Roman" w:hAnsi="Times New Roman"/>
          <w:sz w:val="28"/>
          <w:szCs w:val="28"/>
        </w:rPr>
        <w:t xml:space="preserve">нято решение </w:t>
      </w:r>
      <w:r w:rsidR="00962C79" w:rsidRPr="00C2381C">
        <w:rPr>
          <w:rFonts w:ascii="Times New Roman" w:hAnsi="Times New Roman"/>
          <w:sz w:val="28"/>
          <w:szCs w:val="28"/>
        </w:rPr>
        <w:t>в 4-х</w:t>
      </w:r>
      <w:r w:rsidR="0079578D" w:rsidRPr="00C2381C">
        <w:rPr>
          <w:rFonts w:ascii="Times New Roman" w:hAnsi="Times New Roman"/>
          <w:sz w:val="28"/>
          <w:szCs w:val="28"/>
        </w:rPr>
        <w:t>месячный срок выполнить мероприятия</w:t>
      </w:r>
      <w:r w:rsidR="00962C79" w:rsidRPr="00C2381C">
        <w:rPr>
          <w:rFonts w:ascii="Times New Roman" w:hAnsi="Times New Roman"/>
          <w:sz w:val="28"/>
          <w:szCs w:val="28"/>
        </w:rPr>
        <w:t xml:space="preserve"> по рекультивации</w:t>
      </w:r>
      <w:r w:rsidR="0079578D" w:rsidRPr="00C2381C">
        <w:rPr>
          <w:rFonts w:ascii="Times New Roman" w:hAnsi="Times New Roman"/>
          <w:sz w:val="28"/>
          <w:szCs w:val="28"/>
        </w:rPr>
        <w:t>.</w:t>
      </w:r>
    </w:p>
    <w:p w14:paraId="16167853" w14:textId="77777777" w:rsidR="00626FC5" w:rsidRPr="00C2381C" w:rsidRDefault="00BB3A94" w:rsidP="001B2560">
      <w:pPr>
        <w:spacing w:line="360" w:lineRule="auto"/>
        <w:ind w:firstLine="709"/>
        <w:jc w:val="both"/>
        <w:rPr>
          <w:rFonts w:ascii="Times New Roman" w:hAnsi="Times New Roman"/>
          <w:sz w:val="28"/>
          <w:szCs w:val="28"/>
        </w:rPr>
      </w:pPr>
      <w:r w:rsidRPr="00C2381C">
        <w:rPr>
          <w:rFonts w:ascii="Times New Roman" w:hAnsi="Times New Roman"/>
          <w:sz w:val="28"/>
          <w:szCs w:val="28"/>
        </w:rPr>
        <w:t>В отдельных случаях предписания не могут быть практически исполнены</w:t>
      </w:r>
      <w:r w:rsidR="00E654C9" w:rsidRPr="00C2381C">
        <w:rPr>
          <w:rFonts w:ascii="Times New Roman" w:hAnsi="Times New Roman"/>
          <w:sz w:val="28"/>
          <w:szCs w:val="28"/>
        </w:rPr>
        <w:t xml:space="preserve"> независимо от возможностей местных бюджетов и установленных сроков их в</w:t>
      </w:r>
      <w:r w:rsidR="00E654C9" w:rsidRPr="00C2381C">
        <w:rPr>
          <w:rFonts w:ascii="Times New Roman" w:hAnsi="Times New Roman"/>
          <w:sz w:val="28"/>
          <w:szCs w:val="28"/>
        </w:rPr>
        <w:t>ы</w:t>
      </w:r>
      <w:r w:rsidR="00E654C9" w:rsidRPr="00C2381C">
        <w:rPr>
          <w:rFonts w:ascii="Times New Roman" w:hAnsi="Times New Roman"/>
          <w:sz w:val="28"/>
          <w:szCs w:val="28"/>
        </w:rPr>
        <w:t>полнения</w:t>
      </w:r>
      <w:r w:rsidRPr="00C2381C">
        <w:rPr>
          <w:rFonts w:ascii="Times New Roman" w:hAnsi="Times New Roman"/>
          <w:sz w:val="28"/>
          <w:szCs w:val="28"/>
        </w:rPr>
        <w:t>.</w:t>
      </w:r>
      <w:r w:rsidR="001753AF" w:rsidRPr="00C2381C">
        <w:rPr>
          <w:rFonts w:ascii="Times New Roman" w:hAnsi="Times New Roman"/>
          <w:sz w:val="28"/>
          <w:szCs w:val="28"/>
        </w:rPr>
        <w:t xml:space="preserve"> </w:t>
      </w:r>
      <w:r w:rsidRPr="00C2381C">
        <w:rPr>
          <w:rFonts w:ascii="Times New Roman" w:hAnsi="Times New Roman"/>
          <w:sz w:val="28"/>
          <w:szCs w:val="28"/>
        </w:rPr>
        <w:t>Так, в муниципальном районе Большечерниговский</w:t>
      </w:r>
      <w:r w:rsidR="001753AF" w:rsidRPr="00C2381C">
        <w:rPr>
          <w:rFonts w:ascii="Times New Roman" w:hAnsi="Times New Roman"/>
          <w:sz w:val="28"/>
          <w:szCs w:val="28"/>
        </w:rPr>
        <w:t xml:space="preserve"> </w:t>
      </w:r>
      <w:r w:rsidRPr="00C2381C">
        <w:rPr>
          <w:rFonts w:ascii="Times New Roman" w:hAnsi="Times New Roman"/>
          <w:sz w:val="28"/>
          <w:szCs w:val="28"/>
        </w:rPr>
        <w:t>были предъявлены требования перепланировать здания образовательных учреждений в соответствии с новыми стандартами. При этом не было учтено, что здания были построены б</w:t>
      </w:r>
      <w:r w:rsidRPr="00C2381C">
        <w:rPr>
          <w:rFonts w:ascii="Times New Roman" w:hAnsi="Times New Roman"/>
          <w:sz w:val="28"/>
          <w:szCs w:val="28"/>
        </w:rPr>
        <w:t>о</w:t>
      </w:r>
      <w:r w:rsidRPr="00C2381C">
        <w:rPr>
          <w:rFonts w:ascii="Times New Roman" w:hAnsi="Times New Roman"/>
          <w:sz w:val="28"/>
          <w:szCs w:val="28"/>
        </w:rPr>
        <w:t>лее 25 лет тому назад, что делает практически невозможным выполнение соотве</w:t>
      </w:r>
      <w:r w:rsidRPr="00C2381C">
        <w:rPr>
          <w:rFonts w:ascii="Times New Roman" w:hAnsi="Times New Roman"/>
          <w:sz w:val="28"/>
          <w:szCs w:val="28"/>
        </w:rPr>
        <w:t>т</w:t>
      </w:r>
      <w:r w:rsidRPr="00C2381C">
        <w:rPr>
          <w:rFonts w:ascii="Times New Roman" w:hAnsi="Times New Roman"/>
          <w:sz w:val="28"/>
          <w:szCs w:val="28"/>
        </w:rPr>
        <w:t>ствующих предписаний.</w:t>
      </w:r>
    </w:p>
    <w:p w14:paraId="7712CDD5" w14:textId="77777777" w:rsidR="001B2560" w:rsidRPr="00EE387D" w:rsidRDefault="001B2560" w:rsidP="00EE387D">
      <w:pPr>
        <w:spacing w:line="360" w:lineRule="auto"/>
        <w:ind w:firstLine="709"/>
        <w:jc w:val="both"/>
        <w:rPr>
          <w:rFonts w:ascii="Times New Roman" w:hAnsi="Times New Roman"/>
          <w:sz w:val="28"/>
          <w:szCs w:val="28"/>
        </w:rPr>
      </w:pPr>
      <w:r w:rsidRPr="00C2381C">
        <w:rPr>
          <w:rFonts w:ascii="Times New Roman" w:hAnsi="Times New Roman"/>
          <w:sz w:val="28"/>
          <w:szCs w:val="28"/>
        </w:rPr>
        <w:t>Также органами местного самоуправления некоторых муниципальных ра</w:t>
      </w:r>
      <w:r w:rsidRPr="00C2381C">
        <w:rPr>
          <w:rFonts w:ascii="Times New Roman" w:hAnsi="Times New Roman"/>
          <w:sz w:val="28"/>
          <w:szCs w:val="28"/>
        </w:rPr>
        <w:t>й</w:t>
      </w:r>
      <w:r w:rsidRPr="00C2381C">
        <w:rPr>
          <w:rFonts w:ascii="Times New Roman" w:hAnsi="Times New Roman"/>
          <w:sz w:val="28"/>
          <w:szCs w:val="28"/>
        </w:rPr>
        <w:t>онов отмечается, что органы государственного контроля (надзора) проводят пр</w:t>
      </w:r>
      <w:r w:rsidRPr="00C2381C">
        <w:rPr>
          <w:rFonts w:ascii="Times New Roman" w:hAnsi="Times New Roman"/>
          <w:sz w:val="28"/>
          <w:szCs w:val="28"/>
        </w:rPr>
        <w:t>о</w:t>
      </w:r>
      <w:r w:rsidRPr="00C2381C">
        <w:rPr>
          <w:rFonts w:ascii="Times New Roman" w:hAnsi="Times New Roman"/>
          <w:sz w:val="28"/>
          <w:szCs w:val="28"/>
        </w:rPr>
        <w:t xml:space="preserve">верки по исполнению требований законодательства, которые зачастую </w:t>
      </w:r>
      <w:proofErr w:type="spellStart"/>
      <w:r w:rsidRPr="00C2381C">
        <w:rPr>
          <w:rFonts w:ascii="Times New Roman" w:hAnsi="Times New Roman"/>
          <w:sz w:val="28"/>
          <w:szCs w:val="28"/>
        </w:rPr>
        <w:t>трудн</w:t>
      </w:r>
      <w:r w:rsidRPr="00C2381C">
        <w:rPr>
          <w:rFonts w:ascii="Times New Roman" w:hAnsi="Times New Roman"/>
          <w:sz w:val="28"/>
          <w:szCs w:val="28"/>
        </w:rPr>
        <w:t>о</w:t>
      </w:r>
      <w:r w:rsidRPr="00C2381C">
        <w:rPr>
          <w:rFonts w:ascii="Times New Roman" w:hAnsi="Times New Roman"/>
          <w:sz w:val="28"/>
          <w:szCs w:val="28"/>
        </w:rPr>
        <w:t>применимы</w:t>
      </w:r>
      <w:proofErr w:type="spellEnd"/>
      <w:r w:rsidRPr="00C2381C">
        <w:rPr>
          <w:rFonts w:ascii="Times New Roman" w:hAnsi="Times New Roman"/>
          <w:sz w:val="28"/>
          <w:szCs w:val="28"/>
        </w:rPr>
        <w:t xml:space="preserve"> в сельской местности. Например, в муниципальном районе Челно-Вершинский по заявлению прокуратуры судом было вынесено решение, обяз</w:t>
      </w:r>
      <w:r w:rsidRPr="00C2381C">
        <w:rPr>
          <w:rFonts w:ascii="Times New Roman" w:hAnsi="Times New Roman"/>
          <w:sz w:val="28"/>
          <w:szCs w:val="28"/>
        </w:rPr>
        <w:t>ы</w:t>
      </w:r>
      <w:r w:rsidRPr="00C2381C">
        <w:rPr>
          <w:rFonts w:ascii="Times New Roman" w:hAnsi="Times New Roman"/>
          <w:sz w:val="28"/>
          <w:szCs w:val="28"/>
        </w:rPr>
        <w:t>вающее органы местного самоуправления привести кладбища в соответствие с установленными требованиями, в том числе установить общественные туалеты у кладбищ, что вызвало негодование среди верующих.</w:t>
      </w:r>
      <w:r w:rsidR="00AC00DA" w:rsidRPr="00C2381C">
        <w:rPr>
          <w:rFonts w:ascii="Times New Roman" w:hAnsi="Times New Roman"/>
          <w:sz w:val="28"/>
          <w:szCs w:val="28"/>
        </w:rPr>
        <w:t xml:space="preserve"> </w:t>
      </w:r>
      <w:r w:rsidRPr="00C2381C">
        <w:rPr>
          <w:rFonts w:ascii="Times New Roman" w:hAnsi="Times New Roman"/>
          <w:sz w:val="28"/>
          <w:szCs w:val="28"/>
        </w:rPr>
        <w:t>Также в муниципальном районе Челно-Вершинский предъявлено требование об установке светофоров т</w:t>
      </w:r>
      <w:r w:rsidRPr="00C2381C">
        <w:rPr>
          <w:rFonts w:ascii="Times New Roman" w:hAnsi="Times New Roman"/>
          <w:sz w:val="28"/>
          <w:szCs w:val="28"/>
        </w:rPr>
        <w:t>и</w:t>
      </w:r>
      <w:r w:rsidRPr="00C2381C">
        <w:rPr>
          <w:rFonts w:ascii="Times New Roman" w:hAnsi="Times New Roman"/>
          <w:sz w:val="28"/>
          <w:szCs w:val="28"/>
        </w:rPr>
        <w:t>па Т7, пешеходных ограждений и пешеходных дорожек у образовательных учр</w:t>
      </w:r>
      <w:r w:rsidRPr="00C2381C">
        <w:rPr>
          <w:rFonts w:ascii="Times New Roman" w:hAnsi="Times New Roman"/>
          <w:sz w:val="28"/>
          <w:szCs w:val="28"/>
        </w:rPr>
        <w:t>е</w:t>
      </w:r>
      <w:r w:rsidRPr="00C2381C">
        <w:rPr>
          <w:rFonts w:ascii="Times New Roman" w:hAnsi="Times New Roman"/>
          <w:sz w:val="28"/>
          <w:szCs w:val="28"/>
        </w:rPr>
        <w:t>ждений, при том, что количество обучающихся незначительно (есть школы с к</w:t>
      </w:r>
      <w:r w:rsidRPr="00C2381C">
        <w:rPr>
          <w:rFonts w:ascii="Times New Roman" w:hAnsi="Times New Roman"/>
          <w:sz w:val="28"/>
          <w:szCs w:val="28"/>
        </w:rPr>
        <w:t>о</w:t>
      </w:r>
      <w:r w:rsidRPr="00C2381C">
        <w:rPr>
          <w:rFonts w:ascii="Times New Roman" w:hAnsi="Times New Roman"/>
          <w:sz w:val="28"/>
          <w:szCs w:val="28"/>
        </w:rPr>
        <w:t>личеством обучающихся 7 человек), а интенсивность дорожного движения на н</w:t>
      </w:r>
      <w:r w:rsidRPr="00C2381C">
        <w:rPr>
          <w:rFonts w:ascii="Times New Roman" w:hAnsi="Times New Roman"/>
          <w:sz w:val="28"/>
          <w:szCs w:val="28"/>
        </w:rPr>
        <w:t>е</w:t>
      </w:r>
      <w:r w:rsidRPr="00C2381C">
        <w:rPr>
          <w:rFonts w:ascii="Times New Roman" w:hAnsi="Times New Roman"/>
          <w:sz w:val="28"/>
          <w:szCs w:val="28"/>
        </w:rPr>
        <w:t>которых прилегающих к школам дорог составляет 1 транспортное средство в час. Затраты же местных бюджетов по указанному обустройству</w:t>
      </w:r>
      <w:r w:rsidR="00AC00DA" w:rsidRPr="00C2381C">
        <w:rPr>
          <w:rFonts w:ascii="Times New Roman" w:hAnsi="Times New Roman"/>
          <w:sz w:val="28"/>
          <w:szCs w:val="28"/>
        </w:rPr>
        <w:t xml:space="preserve"> </w:t>
      </w:r>
      <w:r w:rsidRPr="00C2381C">
        <w:rPr>
          <w:rFonts w:ascii="Times New Roman" w:hAnsi="Times New Roman"/>
          <w:sz w:val="28"/>
          <w:szCs w:val="28"/>
        </w:rPr>
        <w:t>дорог,</w:t>
      </w:r>
      <w:r w:rsidR="00AC00DA" w:rsidRPr="00C2381C">
        <w:rPr>
          <w:rFonts w:ascii="Times New Roman" w:hAnsi="Times New Roman"/>
          <w:sz w:val="28"/>
          <w:szCs w:val="28"/>
        </w:rPr>
        <w:t xml:space="preserve"> </w:t>
      </w:r>
      <w:r w:rsidR="00945778" w:rsidRPr="00C2381C">
        <w:rPr>
          <w:rFonts w:ascii="Times New Roman" w:hAnsi="Times New Roman"/>
          <w:sz w:val="28"/>
          <w:szCs w:val="28"/>
        </w:rPr>
        <w:t>прилегающих</w:t>
      </w:r>
      <w:r w:rsidRPr="00C2381C">
        <w:rPr>
          <w:rFonts w:ascii="Times New Roman" w:hAnsi="Times New Roman"/>
          <w:sz w:val="28"/>
          <w:szCs w:val="28"/>
        </w:rPr>
        <w:t xml:space="preserve"> к </w:t>
      </w:r>
      <w:r w:rsidRPr="00EE387D">
        <w:rPr>
          <w:rFonts w:ascii="Times New Roman" w:hAnsi="Times New Roman"/>
          <w:sz w:val="28"/>
          <w:szCs w:val="28"/>
        </w:rPr>
        <w:t>одной школе, могут составить свыше 700 тысяч рублей.</w:t>
      </w:r>
    </w:p>
    <w:p w14:paraId="0C7094B4" w14:textId="61F2CB17" w:rsidR="00EE387D" w:rsidRPr="00737120" w:rsidRDefault="00EE387D" w:rsidP="00EE387D">
      <w:pPr>
        <w:shd w:val="clear" w:color="auto" w:fill="FFFFFF"/>
        <w:spacing w:line="360" w:lineRule="auto"/>
        <w:ind w:firstLine="709"/>
        <w:jc w:val="both"/>
        <w:rPr>
          <w:rFonts w:ascii="Times New Roman" w:hAnsi="Times New Roman"/>
          <w:sz w:val="28"/>
          <w:szCs w:val="28"/>
        </w:rPr>
      </w:pPr>
      <w:r w:rsidRPr="00EE387D">
        <w:rPr>
          <w:rFonts w:ascii="Times New Roman" w:hAnsi="Times New Roman"/>
          <w:sz w:val="28"/>
          <w:szCs w:val="28"/>
        </w:rPr>
        <w:t>Отдельно необходимо</w:t>
      </w:r>
      <w:r w:rsidRPr="00737120">
        <w:rPr>
          <w:rFonts w:ascii="Times New Roman" w:hAnsi="Times New Roman"/>
          <w:sz w:val="28"/>
          <w:szCs w:val="28"/>
        </w:rPr>
        <w:t xml:space="preserve"> отметить наличие следующей проблемы.</w:t>
      </w:r>
    </w:p>
    <w:p w14:paraId="6899E5C8" w14:textId="19AFFBAC" w:rsidR="00EE387D" w:rsidRPr="00FC4D7D" w:rsidRDefault="00737120" w:rsidP="00FC4D7D">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К настоящему времени </w:t>
      </w:r>
      <w:r w:rsidR="00EE387D" w:rsidRPr="00FC4D7D">
        <w:rPr>
          <w:rFonts w:ascii="Times New Roman" w:hAnsi="Times New Roman"/>
          <w:sz w:val="28"/>
          <w:szCs w:val="28"/>
        </w:rPr>
        <w:t>прокуратурой Самарской области предъявлены в с</w:t>
      </w:r>
      <w:r w:rsidR="00EE387D" w:rsidRPr="00FC4D7D">
        <w:rPr>
          <w:rFonts w:ascii="Times New Roman" w:hAnsi="Times New Roman"/>
          <w:sz w:val="28"/>
          <w:szCs w:val="28"/>
        </w:rPr>
        <w:t>у</w:t>
      </w:r>
      <w:r w:rsidR="00EE387D" w:rsidRPr="00FC4D7D">
        <w:rPr>
          <w:rFonts w:ascii="Times New Roman" w:hAnsi="Times New Roman"/>
          <w:sz w:val="28"/>
          <w:szCs w:val="28"/>
        </w:rPr>
        <w:t xml:space="preserve">ды заявления о признании незаконным бездействия администраций </w:t>
      </w:r>
      <w:r w:rsidR="00C02985" w:rsidRPr="00C02985">
        <w:rPr>
          <w:rFonts w:ascii="Times New Roman" w:hAnsi="Times New Roman"/>
          <w:sz w:val="28"/>
          <w:szCs w:val="28"/>
        </w:rPr>
        <w:t>многих мун</w:t>
      </w:r>
      <w:r w:rsidR="00C02985" w:rsidRPr="00C02985">
        <w:rPr>
          <w:rFonts w:ascii="Times New Roman" w:hAnsi="Times New Roman"/>
          <w:sz w:val="28"/>
          <w:szCs w:val="28"/>
        </w:rPr>
        <w:t>и</w:t>
      </w:r>
      <w:r w:rsidR="00C02985" w:rsidRPr="00C02985">
        <w:rPr>
          <w:rFonts w:ascii="Times New Roman" w:hAnsi="Times New Roman"/>
          <w:sz w:val="28"/>
          <w:szCs w:val="28"/>
        </w:rPr>
        <w:t xml:space="preserve">ципальных образований </w:t>
      </w:r>
      <w:r w:rsidR="00EE387D" w:rsidRPr="00FC4D7D">
        <w:rPr>
          <w:rFonts w:ascii="Times New Roman" w:hAnsi="Times New Roman"/>
          <w:sz w:val="28"/>
          <w:szCs w:val="28"/>
        </w:rPr>
        <w:t xml:space="preserve">по непредставлению в </w:t>
      </w:r>
      <w:r w:rsidR="00C02985" w:rsidRPr="00FC4D7D">
        <w:rPr>
          <w:rFonts w:ascii="Times New Roman" w:hAnsi="Times New Roman"/>
          <w:sz w:val="28"/>
          <w:szCs w:val="28"/>
        </w:rPr>
        <w:t>Федеральную кадастровую палату</w:t>
      </w:r>
      <w:r w:rsidR="00C02985" w:rsidRPr="00C2381C">
        <w:rPr>
          <w:szCs w:val="28"/>
        </w:rPr>
        <w:t xml:space="preserve"> </w:t>
      </w:r>
      <w:r w:rsidR="00EE387D" w:rsidRPr="00FC4D7D">
        <w:rPr>
          <w:rFonts w:ascii="Times New Roman" w:hAnsi="Times New Roman"/>
          <w:sz w:val="28"/>
          <w:szCs w:val="28"/>
        </w:rPr>
        <w:t xml:space="preserve">карт (планов) объектов землеустройства – территорий поселений </w:t>
      </w:r>
      <w:r w:rsidR="00C02985">
        <w:rPr>
          <w:rFonts w:ascii="Times New Roman" w:hAnsi="Times New Roman"/>
          <w:sz w:val="28"/>
          <w:szCs w:val="28"/>
        </w:rPr>
        <w:t xml:space="preserve">(городских округов) </w:t>
      </w:r>
      <w:r w:rsidR="00EE387D" w:rsidRPr="00FC4D7D">
        <w:rPr>
          <w:rFonts w:ascii="Times New Roman" w:hAnsi="Times New Roman"/>
          <w:sz w:val="28"/>
          <w:szCs w:val="28"/>
        </w:rPr>
        <w:t>и населенных пунктов в соответствии с утвержденными правилами зе</w:t>
      </w:r>
      <w:r w:rsidR="00EE387D" w:rsidRPr="00FC4D7D">
        <w:rPr>
          <w:rFonts w:ascii="Times New Roman" w:hAnsi="Times New Roman"/>
          <w:sz w:val="28"/>
          <w:szCs w:val="28"/>
        </w:rPr>
        <w:t>м</w:t>
      </w:r>
      <w:r w:rsidR="00EE387D" w:rsidRPr="00FC4D7D">
        <w:rPr>
          <w:rFonts w:ascii="Times New Roman" w:hAnsi="Times New Roman"/>
          <w:sz w:val="28"/>
          <w:szCs w:val="28"/>
        </w:rPr>
        <w:t xml:space="preserve">лепользования и застройки и генеральными планами. </w:t>
      </w:r>
    </w:p>
    <w:p w14:paraId="731123F0" w14:textId="58F37CF9" w:rsidR="00EE387D" w:rsidRPr="00FC4D7D" w:rsidRDefault="00721F48" w:rsidP="00FC4D7D">
      <w:pPr>
        <w:spacing w:line="360" w:lineRule="auto"/>
        <w:ind w:firstLine="709"/>
        <w:jc w:val="both"/>
        <w:rPr>
          <w:rFonts w:ascii="Times New Roman" w:hAnsi="Times New Roman"/>
          <w:color w:val="000000"/>
          <w:sz w:val="28"/>
          <w:szCs w:val="28"/>
        </w:rPr>
      </w:pPr>
      <w:hyperlink r:id="rId12" w:history="1">
        <w:r w:rsidR="00EE387D" w:rsidRPr="00FC4D7D">
          <w:rPr>
            <w:rFonts w:ascii="Times New Roman" w:hAnsi="Times New Roman"/>
            <w:sz w:val="28"/>
            <w:szCs w:val="28"/>
          </w:rPr>
          <w:t>Частью 5 статьи</w:t>
        </w:r>
      </w:hyperlink>
      <w:r w:rsidR="00EE387D" w:rsidRPr="00FC4D7D">
        <w:rPr>
          <w:rFonts w:ascii="Times New Roman" w:hAnsi="Times New Roman"/>
          <w:sz w:val="28"/>
          <w:szCs w:val="28"/>
        </w:rPr>
        <w:t xml:space="preserve"> 15 Федерального закона от 24.07.2007 № 221-ФЗ «О гос</w:t>
      </w:r>
      <w:r w:rsidR="00EE387D" w:rsidRPr="00FC4D7D">
        <w:rPr>
          <w:rFonts w:ascii="Times New Roman" w:hAnsi="Times New Roman"/>
          <w:sz w:val="28"/>
          <w:szCs w:val="28"/>
        </w:rPr>
        <w:t>у</w:t>
      </w:r>
      <w:r w:rsidR="00EE387D" w:rsidRPr="00FC4D7D">
        <w:rPr>
          <w:rFonts w:ascii="Times New Roman" w:hAnsi="Times New Roman"/>
          <w:sz w:val="28"/>
          <w:szCs w:val="28"/>
        </w:rPr>
        <w:t>дарственном кадастре недвижимости»</w:t>
      </w:r>
      <w:r w:rsidR="00EE387D" w:rsidRPr="00FC4D7D">
        <w:rPr>
          <w:rFonts w:ascii="Times New Roman" w:hAnsi="Times New Roman"/>
          <w:color w:val="000000"/>
          <w:sz w:val="28"/>
          <w:szCs w:val="28"/>
        </w:rPr>
        <w:t xml:space="preserve"> в качестве обязательного приложения к д</w:t>
      </w:r>
      <w:r w:rsidR="00EE387D" w:rsidRPr="00FC4D7D">
        <w:rPr>
          <w:rFonts w:ascii="Times New Roman" w:hAnsi="Times New Roman"/>
          <w:color w:val="000000"/>
          <w:sz w:val="28"/>
          <w:szCs w:val="28"/>
        </w:rPr>
        <w:t>о</w:t>
      </w:r>
      <w:r w:rsidR="00EE387D" w:rsidRPr="00FC4D7D">
        <w:rPr>
          <w:rFonts w:ascii="Times New Roman" w:hAnsi="Times New Roman"/>
          <w:color w:val="000000"/>
          <w:sz w:val="28"/>
          <w:szCs w:val="28"/>
        </w:rPr>
        <w:t>кументам, направляемым в орган кадастрового учета в соответствии с частью 1 той же статьи, определена карта (план) объекта землеустройства. При этом, как установлено статьёй 20 Федерального закона от 18.06.2001 № 78-ФЗ «О земл</w:t>
      </w:r>
      <w:r w:rsidR="00EE387D" w:rsidRPr="00FC4D7D">
        <w:rPr>
          <w:rFonts w:ascii="Times New Roman" w:hAnsi="Times New Roman"/>
          <w:color w:val="000000"/>
          <w:sz w:val="28"/>
          <w:szCs w:val="28"/>
        </w:rPr>
        <w:t>е</w:t>
      </w:r>
      <w:r w:rsidR="00EE387D" w:rsidRPr="00FC4D7D">
        <w:rPr>
          <w:rFonts w:ascii="Times New Roman" w:hAnsi="Times New Roman"/>
          <w:color w:val="000000"/>
          <w:sz w:val="28"/>
          <w:szCs w:val="28"/>
        </w:rPr>
        <w:t>устройстве», карта (план) объекта землеустройства является документом, отобр</w:t>
      </w:r>
      <w:r w:rsidR="00EE387D" w:rsidRPr="00FC4D7D">
        <w:rPr>
          <w:rFonts w:ascii="Times New Roman" w:hAnsi="Times New Roman"/>
          <w:color w:val="000000"/>
          <w:sz w:val="28"/>
          <w:szCs w:val="28"/>
        </w:rPr>
        <w:t>а</w:t>
      </w:r>
      <w:r w:rsidR="00EE387D" w:rsidRPr="00FC4D7D">
        <w:rPr>
          <w:rFonts w:ascii="Times New Roman" w:hAnsi="Times New Roman"/>
          <w:color w:val="000000"/>
          <w:sz w:val="28"/>
          <w:szCs w:val="28"/>
        </w:rPr>
        <w:t>жающим в графической и текстовой формах местоположение, размер, границы объекта землеустройства и иные его характеристики; карта (план) объекта земл</w:t>
      </w:r>
      <w:r w:rsidR="00EE387D" w:rsidRPr="00FC4D7D">
        <w:rPr>
          <w:rFonts w:ascii="Times New Roman" w:hAnsi="Times New Roman"/>
          <w:color w:val="000000"/>
          <w:sz w:val="28"/>
          <w:szCs w:val="28"/>
        </w:rPr>
        <w:t>е</w:t>
      </w:r>
      <w:r w:rsidR="00EE387D" w:rsidRPr="00FC4D7D">
        <w:rPr>
          <w:rFonts w:ascii="Times New Roman" w:hAnsi="Times New Roman"/>
          <w:color w:val="000000"/>
          <w:sz w:val="28"/>
          <w:szCs w:val="28"/>
        </w:rPr>
        <w:t>устройства составляется с использованием сведений государственного кадастра недвижимости, картографического материала, материалов дистанционного зо</w:t>
      </w:r>
      <w:r w:rsidR="00EE387D" w:rsidRPr="00FC4D7D">
        <w:rPr>
          <w:rFonts w:ascii="Times New Roman" w:hAnsi="Times New Roman"/>
          <w:color w:val="000000"/>
          <w:sz w:val="28"/>
          <w:szCs w:val="28"/>
        </w:rPr>
        <w:t>н</w:t>
      </w:r>
      <w:r w:rsidR="00EE387D" w:rsidRPr="00FC4D7D">
        <w:rPr>
          <w:rFonts w:ascii="Times New Roman" w:hAnsi="Times New Roman"/>
          <w:color w:val="000000"/>
          <w:sz w:val="28"/>
          <w:szCs w:val="28"/>
        </w:rPr>
        <w:t>дирования, а также по данным измерений, полученных на местности. Постано</w:t>
      </w:r>
      <w:r w:rsidR="00EE387D" w:rsidRPr="00FC4D7D">
        <w:rPr>
          <w:rFonts w:ascii="Times New Roman" w:hAnsi="Times New Roman"/>
          <w:color w:val="000000"/>
          <w:sz w:val="28"/>
          <w:szCs w:val="28"/>
        </w:rPr>
        <w:t>в</w:t>
      </w:r>
      <w:r w:rsidR="00EE387D" w:rsidRPr="00FC4D7D">
        <w:rPr>
          <w:rFonts w:ascii="Times New Roman" w:hAnsi="Times New Roman"/>
          <w:color w:val="000000"/>
          <w:sz w:val="28"/>
          <w:szCs w:val="28"/>
        </w:rPr>
        <w:t>лением Правительства Российской Федерации от 30.07.2009 № 621 установлены</w:t>
      </w:r>
      <w:r w:rsidR="00EE387D" w:rsidRPr="00FC4D7D">
        <w:rPr>
          <w:rFonts w:ascii="Times New Roman" w:hAnsi="Times New Roman"/>
        </w:rPr>
        <w:t xml:space="preserve"> </w:t>
      </w:r>
      <w:hyperlink r:id="rId13" w:history="1">
        <w:r w:rsidR="00EE387D" w:rsidRPr="00FC4D7D">
          <w:rPr>
            <w:rFonts w:ascii="Times New Roman" w:hAnsi="Times New Roman"/>
            <w:color w:val="000000"/>
            <w:sz w:val="28"/>
            <w:szCs w:val="28"/>
          </w:rPr>
          <w:t>форма</w:t>
        </w:r>
      </w:hyperlink>
      <w:r w:rsidR="00EE387D" w:rsidRPr="00FC4D7D">
        <w:rPr>
          <w:rFonts w:ascii="Times New Roman" w:hAnsi="Times New Roman"/>
          <w:color w:val="000000"/>
          <w:sz w:val="28"/>
          <w:szCs w:val="28"/>
        </w:rPr>
        <w:t xml:space="preserve"> карты (плана) объекта землеустройства и требования к ее составлению. Составление одной такой карты (плана) с учетом предъявляемых к ней требов</w:t>
      </w:r>
      <w:r w:rsidR="00EE387D" w:rsidRPr="00FC4D7D">
        <w:rPr>
          <w:rFonts w:ascii="Times New Roman" w:hAnsi="Times New Roman"/>
          <w:color w:val="000000"/>
          <w:sz w:val="28"/>
          <w:szCs w:val="28"/>
        </w:rPr>
        <w:t>а</w:t>
      </w:r>
      <w:r w:rsidR="00EE387D" w:rsidRPr="00FC4D7D">
        <w:rPr>
          <w:rFonts w:ascii="Times New Roman" w:hAnsi="Times New Roman"/>
          <w:color w:val="000000"/>
          <w:sz w:val="28"/>
          <w:szCs w:val="28"/>
        </w:rPr>
        <w:t xml:space="preserve">ний является чрезвычайно затратным мероприятием и составляет (в зависимости от сложности соответствующего объекта землеустройства) </w:t>
      </w:r>
      <w:r w:rsidR="00C02985">
        <w:rPr>
          <w:rFonts w:ascii="Times New Roman" w:hAnsi="Times New Roman"/>
          <w:color w:val="000000"/>
          <w:sz w:val="28"/>
          <w:szCs w:val="28"/>
        </w:rPr>
        <w:t xml:space="preserve">ориентировочно </w:t>
      </w:r>
      <w:r w:rsidR="00EE387D" w:rsidRPr="00FC4D7D">
        <w:rPr>
          <w:rFonts w:ascii="Times New Roman" w:hAnsi="Times New Roman"/>
          <w:color w:val="000000"/>
          <w:sz w:val="28"/>
          <w:szCs w:val="28"/>
        </w:rPr>
        <w:t>от 500 тыс. рублей до 5 млн. рублей. Затратный характер данных мероприятий поб</w:t>
      </w:r>
      <w:r w:rsidR="00EE387D" w:rsidRPr="00FC4D7D">
        <w:rPr>
          <w:rFonts w:ascii="Times New Roman" w:hAnsi="Times New Roman"/>
          <w:color w:val="000000"/>
          <w:sz w:val="28"/>
          <w:szCs w:val="28"/>
        </w:rPr>
        <w:t>у</w:t>
      </w:r>
      <w:r w:rsidR="00EE387D" w:rsidRPr="00FC4D7D">
        <w:rPr>
          <w:rFonts w:ascii="Times New Roman" w:hAnsi="Times New Roman"/>
          <w:color w:val="000000"/>
          <w:sz w:val="28"/>
          <w:szCs w:val="28"/>
        </w:rPr>
        <w:t xml:space="preserve">дил </w:t>
      </w:r>
      <w:r w:rsidR="00C02985">
        <w:rPr>
          <w:rFonts w:ascii="Times New Roman" w:hAnsi="Times New Roman"/>
          <w:color w:val="000000"/>
          <w:sz w:val="28"/>
          <w:szCs w:val="28"/>
        </w:rPr>
        <w:t xml:space="preserve">Правительство </w:t>
      </w:r>
      <w:r w:rsidR="00EE387D" w:rsidRPr="00FC4D7D">
        <w:rPr>
          <w:rFonts w:ascii="Times New Roman" w:hAnsi="Times New Roman"/>
          <w:color w:val="000000"/>
          <w:sz w:val="28"/>
          <w:szCs w:val="28"/>
        </w:rPr>
        <w:t>Самарской области отразить в утвержденной</w:t>
      </w:r>
      <w:r w:rsidR="00C02985">
        <w:rPr>
          <w:rFonts w:ascii="Times New Roman" w:hAnsi="Times New Roman"/>
          <w:color w:val="000000"/>
          <w:sz w:val="28"/>
          <w:szCs w:val="28"/>
        </w:rPr>
        <w:t xml:space="preserve"> его</w:t>
      </w:r>
      <w:r w:rsidR="00EE387D" w:rsidRPr="00FC4D7D">
        <w:rPr>
          <w:rFonts w:ascii="Times New Roman" w:hAnsi="Times New Roman"/>
          <w:color w:val="000000"/>
          <w:sz w:val="28"/>
          <w:szCs w:val="28"/>
        </w:rPr>
        <w:t xml:space="preserve"> постановл</w:t>
      </w:r>
      <w:r w:rsidR="00EE387D" w:rsidRPr="00FC4D7D">
        <w:rPr>
          <w:rFonts w:ascii="Times New Roman" w:hAnsi="Times New Roman"/>
          <w:color w:val="000000"/>
          <w:sz w:val="28"/>
          <w:szCs w:val="28"/>
        </w:rPr>
        <w:t>е</w:t>
      </w:r>
      <w:r w:rsidR="00EE387D" w:rsidRPr="00FC4D7D">
        <w:rPr>
          <w:rFonts w:ascii="Times New Roman" w:hAnsi="Times New Roman"/>
          <w:color w:val="000000"/>
          <w:sz w:val="28"/>
          <w:szCs w:val="28"/>
        </w:rPr>
        <w:t>нием от 09.12.2015 № 822 государственной программе Самарской области «Ра</w:t>
      </w:r>
      <w:r w:rsidR="00EE387D" w:rsidRPr="00FC4D7D">
        <w:rPr>
          <w:rFonts w:ascii="Times New Roman" w:hAnsi="Times New Roman"/>
          <w:color w:val="000000"/>
          <w:sz w:val="28"/>
          <w:szCs w:val="28"/>
        </w:rPr>
        <w:t>з</w:t>
      </w:r>
      <w:r w:rsidR="00EE387D" w:rsidRPr="00FC4D7D">
        <w:rPr>
          <w:rFonts w:ascii="Times New Roman" w:hAnsi="Times New Roman"/>
          <w:color w:val="000000"/>
          <w:sz w:val="28"/>
          <w:szCs w:val="28"/>
        </w:rPr>
        <w:t>витие инфраструктуры градостроительной деятельности на территории Сама</w:t>
      </w:r>
      <w:r w:rsidR="00EE387D" w:rsidRPr="00FC4D7D">
        <w:rPr>
          <w:rFonts w:ascii="Times New Roman" w:hAnsi="Times New Roman"/>
          <w:color w:val="000000"/>
          <w:sz w:val="28"/>
          <w:szCs w:val="28"/>
        </w:rPr>
        <w:t>р</w:t>
      </w:r>
      <w:r w:rsidR="00EE387D" w:rsidRPr="00FC4D7D">
        <w:rPr>
          <w:rFonts w:ascii="Times New Roman" w:hAnsi="Times New Roman"/>
          <w:color w:val="000000"/>
          <w:sz w:val="28"/>
          <w:szCs w:val="28"/>
        </w:rPr>
        <w:t>ской области» на 2016 – 2019 годы» (подпрограмма «Государственная поддержка градостроительной деятельности на территориях муниципальных образований Самарской области» на 2016 – 2019 годы) необходимость финансового соде</w:t>
      </w:r>
      <w:r w:rsidR="00EE387D" w:rsidRPr="00FC4D7D">
        <w:rPr>
          <w:rFonts w:ascii="Times New Roman" w:hAnsi="Times New Roman"/>
          <w:color w:val="000000"/>
          <w:sz w:val="28"/>
          <w:szCs w:val="28"/>
        </w:rPr>
        <w:t>й</w:t>
      </w:r>
      <w:r w:rsidR="00EE387D" w:rsidRPr="00FC4D7D">
        <w:rPr>
          <w:rFonts w:ascii="Times New Roman" w:hAnsi="Times New Roman"/>
          <w:color w:val="000000"/>
          <w:sz w:val="28"/>
          <w:szCs w:val="28"/>
        </w:rPr>
        <w:t xml:space="preserve">ствия муниципальным образованиям во </w:t>
      </w:r>
      <w:r w:rsidR="00EE387D" w:rsidRPr="00FC4D7D">
        <w:rPr>
          <w:rFonts w:ascii="Times New Roman" w:hAnsi="Times New Roman"/>
          <w:sz w:val="28"/>
          <w:szCs w:val="28"/>
        </w:rPr>
        <w:t>внесении в государственный кадастр н</w:t>
      </w:r>
      <w:r w:rsidR="00EE387D" w:rsidRPr="00FC4D7D">
        <w:rPr>
          <w:rFonts w:ascii="Times New Roman" w:hAnsi="Times New Roman"/>
          <w:sz w:val="28"/>
          <w:szCs w:val="28"/>
        </w:rPr>
        <w:t>е</w:t>
      </w:r>
      <w:r w:rsidR="00EE387D" w:rsidRPr="00FC4D7D">
        <w:rPr>
          <w:rFonts w:ascii="Times New Roman" w:hAnsi="Times New Roman"/>
          <w:sz w:val="28"/>
          <w:szCs w:val="28"/>
        </w:rPr>
        <w:t xml:space="preserve">движимости необходимых сведений. Так, данной программой установлено </w:t>
      </w:r>
      <w:r w:rsidR="00EE387D" w:rsidRPr="00FC4D7D">
        <w:rPr>
          <w:rFonts w:ascii="Times New Roman" w:hAnsi="Times New Roman"/>
          <w:color w:val="000000"/>
          <w:sz w:val="28"/>
          <w:szCs w:val="28"/>
        </w:rPr>
        <w:t>пред</w:t>
      </w:r>
      <w:r w:rsidR="00EE387D" w:rsidRPr="00FC4D7D">
        <w:rPr>
          <w:rFonts w:ascii="Times New Roman" w:hAnsi="Times New Roman"/>
          <w:color w:val="000000"/>
          <w:sz w:val="28"/>
          <w:szCs w:val="28"/>
        </w:rPr>
        <w:t>о</w:t>
      </w:r>
      <w:r w:rsidR="00EE387D" w:rsidRPr="00FC4D7D">
        <w:rPr>
          <w:rFonts w:ascii="Times New Roman" w:hAnsi="Times New Roman"/>
          <w:color w:val="000000"/>
          <w:sz w:val="28"/>
          <w:szCs w:val="28"/>
        </w:rPr>
        <w:t xml:space="preserve">ставление субсидий местным бюджетам в целях софинансирования расходов на подготовку соответствующих карт (планов). Однако </w:t>
      </w:r>
      <w:r w:rsidR="00C02985">
        <w:rPr>
          <w:rFonts w:ascii="Times New Roman" w:hAnsi="Times New Roman"/>
          <w:color w:val="000000"/>
          <w:sz w:val="28"/>
          <w:szCs w:val="28"/>
        </w:rPr>
        <w:t>ф</w:t>
      </w:r>
      <w:r w:rsidR="00EE387D" w:rsidRPr="00FC4D7D">
        <w:rPr>
          <w:rFonts w:ascii="Times New Roman" w:hAnsi="Times New Roman"/>
          <w:color w:val="000000"/>
          <w:sz w:val="28"/>
          <w:szCs w:val="28"/>
        </w:rPr>
        <w:t>актически, исходя из с</w:t>
      </w:r>
      <w:r w:rsidR="00EE387D" w:rsidRPr="00FC4D7D">
        <w:rPr>
          <w:rFonts w:ascii="Times New Roman" w:hAnsi="Times New Roman"/>
          <w:color w:val="000000"/>
          <w:sz w:val="28"/>
          <w:szCs w:val="28"/>
        </w:rPr>
        <w:t>о</w:t>
      </w:r>
      <w:r w:rsidR="00EE387D" w:rsidRPr="00FC4D7D">
        <w:rPr>
          <w:rFonts w:ascii="Times New Roman" w:hAnsi="Times New Roman"/>
          <w:color w:val="000000"/>
          <w:sz w:val="28"/>
          <w:szCs w:val="28"/>
        </w:rPr>
        <w:t xml:space="preserve">держания Закона Самарской области от 17.12.2015 № 131-ГД «Об областном бюджете на 2016 год и на плановый период 2017 и 2018 годов», финансирование указанных мероприятий в </w:t>
      </w:r>
      <w:r w:rsidR="00C02985" w:rsidRPr="002D425B">
        <w:rPr>
          <w:rFonts w:ascii="Times New Roman" w:hAnsi="Times New Roman"/>
          <w:color w:val="000000"/>
          <w:sz w:val="28"/>
          <w:szCs w:val="28"/>
        </w:rPr>
        <w:t>2016</w:t>
      </w:r>
      <w:r w:rsidR="00EE387D" w:rsidRPr="00FC4D7D">
        <w:rPr>
          <w:rFonts w:ascii="Times New Roman" w:hAnsi="Times New Roman"/>
          <w:color w:val="000000"/>
          <w:sz w:val="28"/>
          <w:szCs w:val="28"/>
        </w:rPr>
        <w:t xml:space="preserve"> году не предполагается. </w:t>
      </w:r>
    </w:p>
    <w:p w14:paraId="739C98CF" w14:textId="4EE8C6DA" w:rsidR="00EE387D" w:rsidRPr="00FC4D7D" w:rsidRDefault="00EE387D" w:rsidP="00FC4D7D">
      <w:pPr>
        <w:spacing w:line="360" w:lineRule="auto"/>
        <w:ind w:firstLine="709"/>
        <w:jc w:val="both"/>
        <w:rPr>
          <w:rFonts w:ascii="Times New Roman" w:hAnsi="Times New Roman"/>
          <w:sz w:val="28"/>
          <w:szCs w:val="28"/>
        </w:rPr>
      </w:pPr>
      <w:r w:rsidRPr="00FC4D7D">
        <w:rPr>
          <w:rFonts w:ascii="Times New Roman" w:hAnsi="Times New Roman"/>
          <w:color w:val="000000"/>
          <w:sz w:val="28"/>
          <w:szCs w:val="28"/>
        </w:rPr>
        <w:t>Вместе с тем необходимо подчеркнуть, что положениями части 6 статьи 15</w:t>
      </w:r>
      <w:r w:rsidRPr="00FC4D7D">
        <w:rPr>
          <w:rFonts w:ascii="Times New Roman" w:hAnsi="Times New Roman"/>
          <w:sz w:val="28"/>
          <w:szCs w:val="28"/>
        </w:rPr>
        <w:t xml:space="preserve"> Федерального закона от 24.07.2007 № 221-ФЗ «О государственном кадастре н</w:t>
      </w:r>
      <w:r w:rsidRPr="00FC4D7D">
        <w:rPr>
          <w:rFonts w:ascii="Times New Roman" w:hAnsi="Times New Roman"/>
          <w:sz w:val="28"/>
          <w:szCs w:val="28"/>
        </w:rPr>
        <w:t>е</w:t>
      </w:r>
      <w:r w:rsidRPr="00FC4D7D">
        <w:rPr>
          <w:rFonts w:ascii="Times New Roman" w:hAnsi="Times New Roman"/>
          <w:sz w:val="28"/>
          <w:szCs w:val="28"/>
        </w:rPr>
        <w:t>движимости»</w:t>
      </w:r>
      <w:r w:rsidRPr="00FC4D7D">
        <w:rPr>
          <w:rFonts w:ascii="Times New Roman" w:hAnsi="Times New Roman"/>
          <w:color w:val="000000"/>
          <w:sz w:val="28"/>
          <w:szCs w:val="28"/>
        </w:rPr>
        <w:t xml:space="preserve"> установлена обязанность органов местного самоуправления по направлению в орган кадастрового учета упомянутых выше карт (планов). Это дает основания органам прокуратуры подавать заявления в суды о признании </w:t>
      </w:r>
      <w:r w:rsidRPr="00FC4D7D">
        <w:rPr>
          <w:rFonts w:ascii="Times New Roman" w:hAnsi="Times New Roman"/>
          <w:sz w:val="28"/>
          <w:szCs w:val="28"/>
        </w:rPr>
        <w:t>н</w:t>
      </w:r>
      <w:r w:rsidRPr="00FC4D7D">
        <w:rPr>
          <w:rFonts w:ascii="Times New Roman" w:hAnsi="Times New Roman"/>
          <w:sz w:val="28"/>
          <w:szCs w:val="28"/>
        </w:rPr>
        <w:t>е</w:t>
      </w:r>
      <w:r w:rsidRPr="00FC4D7D">
        <w:rPr>
          <w:rFonts w:ascii="Times New Roman" w:hAnsi="Times New Roman"/>
          <w:sz w:val="28"/>
          <w:szCs w:val="28"/>
        </w:rPr>
        <w:t>законными бездействий местных администраций. Причем уже сложилась суде</w:t>
      </w:r>
      <w:r w:rsidRPr="00FC4D7D">
        <w:rPr>
          <w:rFonts w:ascii="Times New Roman" w:hAnsi="Times New Roman"/>
          <w:sz w:val="28"/>
          <w:szCs w:val="28"/>
        </w:rPr>
        <w:t>б</w:t>
      </w:r>
      <w:r w:rsidRPr="00FC4D7D">
        <w:rPr>
          <w:rFonts w:ascii="Times New Roman" w:hAnsi="Times New Roman"/>
          <w:sz w:val="28"/>
          <w:szCs w:val="28"/>
        </w:rPr>
        <w:t>ная практика удовлетворения подобных заявлений</w:t>
      </w:r>
      <w:r w:rsidR="00963777">
        <w:rPr>
          <w:rFonts w:ascii="Times New Roman" w:hAnsi="Times New Roman"/>
          <w:sz w:val="28"/>
          <w:szCs w:val="28"/>
        </w:rPr>
        <w:t>.</w:t>
      </w:r>
      <w:r w:rsidR="002D425B">
        <w:rPr>
          <w:rStyle w:val="af1"/>
          <w:rFonts w:ascii="Times New Roman" w:hAnsi="Times New Roman"/>
          <w:sz w:val="28"/>
          <w:szCs w:val="28"/>
        </w:rPr>
        <w:footnoteReference w:id="9"/>
      </w:r>
      <w:r w:rsidRPr="00FC4D7D">
        <w:rPr>
          <w:rFonts w:ascii="Times New Roman" w:hAnsi="Times New Roman"/>
          <w:sz w:val="28"/>
          <w:szCs w:val="28"/>
        </w:rPr>
        <w:t xml:space="preserve"> </w:t>
      </w:r>
      <w:r w:rsidRPr="00FC4D7D">
        <w:rPr>
          <w:rFonts w:ascii="Times New Roman" w:hAnsi="Times New Roman"/>
          <w:color w:val="000000"/>
          <w:sz w:val="28"/>
          <w:szCs w:val="28"/>
        </w:rPr>
        <w:t>С</w:t>
      </w:r>
      <w:r w:rsidRPr="00FC4D7D">
        <w:rPr>
          <w:rFonts w:ascii="Times New Roman" w:hAnsi="Times New Roman"/>
          <w:sz w:val="28"/>
          <w:szCs w:val="28"/>
        </w:rPr>
        <w:t xml:space="preserve"> формально-правовой точки зрения заявления прокуратуры Самарской области являются обоснованными, но в случае их удовлетворения потребуется обязательное исполнение соответству</w:t>
      </w:r>
      <w:r w:rsidRPr="00FC4D7D">
        <w:rPr>
          <w:rFonts w:ascii="Times New Roman" w:hAnsi="Times New Roman"/>
          <w:sz w:val="28"/>
          <w:szCs w:val="28"/>
        </w:rPr>
        <w:t>ю</w:t>
      </w:r>
      <w:r w:rsidRPr="00FC4D7D">
        <w:rPr>
          <w:rFonts w:ascii="Times New Roman" w:hAnsi="Times New Roman"/>
          <w:sz w:val="28"/>
          <w:szCs w:val="28"/>
        </w:rPr>
        <w:t>щих судебных решений. Это означает, что уже в самое ближайшее время должны быть подготовлены соответствующие карты (планы) объектов землеустройства для направления их в кадастровую палату. Однако без финансирования из о</w:t>
      </w:r>
      <w:r w:rsidRPr="00FC4D7D">
        <w:rPr>
          <w:rFonts w:ascii="Times New Roman" w:hAnsi="Times New Roman"/>
          <w:sz w:val="28"/>
          <w:szCs w:val="28"/>
        </w:rPr>
        <w:t>б</w:t>
      </w:r>
      <w:r w:rsidRPr="00FC4D7D">
        <w:rPr>
          <w:rFonts w:ascii="Times New Roman" w:hAnsi="Times New Roman"/>
          <w:sz w:val="28"/>
          <w:szCs w:val="28"/>
        </w:rPr>
        <w:t>ластного бюджета решение этой задачи невозможно. Отсутствие же региональной финансовой поддержки в этом вопросе предполагает исполнение каждой админ</w:t>
      </w:r>
      <w:r w:rsidRPr="00FC4D7D">
        <w:rPr>
          <w:rFonts w:ascii="Times New Roman" w:hAnsi="Times New Roman"/>
          <w:sz w:val="28"/>
          <w:szCs w:val="28"/>
        </w:rPr>
        <w:t>и</w:t>
      </w:r>
      <w:r w:rsidRPr="00FC4D7D">
        <w:rPr>
          <w:rFonts w:ascii="Times New Roman" w:hAnsi="Times New Roman"/>
          <w:sz w:val="28"/>
          <w:szCs w:val="28"/>
        </w:rPr>
        <w:t>страцией муниципального образования обязанности по уплате исполнительского сбора в размере 50 тыс. рублей (часть 3 статьи 112 Федерального закона от 02.10.2007 № 229-ФЗ «Об исполнительном производстве») и, как следствие, риски привлечения должностных лиц органов местного самоуправления к уголовной о</w:t>
      </w:r>
      <w:r w:rsidRPr="00FC4D7D">
        <w:rPr>
          <w:rFonts w:ascii="Times New Roman" w:hAnsi="Times New Roman"/>
          <w:sz w:val="28"/>
          <w:szCs w:val="28"/>
        </w:rPr>
        <w:t>т</w:t>
      </w:r>
      <w:r w:rsidRPr="00FC4D7D">
        <w:rPr>
          <w:rFonts w:ascii="Times New Roman" w:hAnsi="Times New Roman"/>
          <w:sz w:val="28"/>
          <w:szCs w:val="28"/>
        </w:rPr>
        <w:t xml:space="preserve">ветственности (статья 315 Уголовного кодекса Российской Федерации). </w:t>
      </w:r>
    </w:p>
    <w:p w14:paraId="599F2952" w14:textId="4574275E" w:rsidR="00EE387D" w:rsidRPr="00FC4D7D" w:rsidRDefault="00A60449" w:rsidP="00FC4D7D">
      <w:pPr>
        <w:spacing w:line="360" w:lineRule="auto"/>
        <w:ind w:firstLine="709"/>
        <w:jc w:val="both"/>
        <w:rPr>
          <w:rFonts w:ascii="Times New Roman" w:hAnsi="Times New Roman"/>
          <w:sz w:val="28"/>
          <w:szCs w:val="28"/>
        </w:rPr>
      </w:pPr>
      <w:r>
        <w:rPr>
          <w:rFonts w:ascii="Times New Roman" w:hAnsi="Times New Roman"/>
          <w:sz w:val="28"/>
          <w:szCs w:val="28"/>
        </w:rPr>
        <w:t>Важно также подчеркнуть</w:t>
      </w:r>
      <w:r w:rsidR="0039569C">
        <w:rPr>
          <w:rFonts w:ascii="Times New Roman" w:hAnsi="Times New Roman"/>
          <w:sz w:val="28"/>
          <w:szCs w:val="28"/>
        </w:rPr>
        <w:t xml:space="preserve">, что </w:t>
      </w:r>
      <w:r w:rsidRPr="00A60449">
        <w:rPr>
          <w:rFonts w:ascii="Times New Roman" w:hAnsi="Times New Roman"/>
          <w:sz w:val="28"/>
          <w:szCs w:val="28"/>
        </w:rPr>
        <w:t>ф</w:t>
      </w:r>
      <w:r w:rsidR="00EE387D" w:rsidRPr="00FC4D7D">
        <w:rPr>
          <w:rFonts w:ascii="Times New Roman" w:hAnsi="Times New Roman"/>
          <w:sz w:val="28"/>
          <w:szCs w:val="28"/>
        </w:rPr>
        <w:t>едеральными органами государственной власти в настоящее время приняты меры к освобождению должностных лиц орг</w:t>
      </w:r>
      <w:r w:rsidR="00EE387D" w:rsidRPr="00FC4D7D">
        <w:rPr>
          <w:rFonts w:ascii="Times New Roman" w:hAnsi="Times New Roman"/>
          <w:sz w:val="28"/>
          <w:szCs w:val="28"/>
        </w:rPr>
        <w:t>а</w:t>
      </w:r>
      <w:r w:rsidR="00EE387D" w:rsidRPr="00FC4D7D">
        <w:rPr>
          <w:rFonts w:ascii="Times New Roman" w:hAnsi="Times New Roman"/>
          <w:sz w:val="28"/>
          <w:szCs w:val="28"/>
        </w:rPr>
        <w:t>нов местного самоуправления от части юридической ответственности в тех сл</w:t>
      </w:r>
      <w:r w:rsidR="00EE387D" w:rsidRPr="00FC4D7D">
        <w:rPr>
          <w:rFonts w:ascii="Times New Roman" w:hAnsi="Times New Roman"/>
          <w:sz w:val="28"/>
          <w:szCs w:val="28"/>
        </w:rPr>
        <w:t>у</w:t>
      </w:r>
      <w:r w:rsidR="00EE387D" w:rsidRPr="00FC4D7D">
        <w:rPr>
          <w:rFonts w:ascii="Times New Roman" w:hAnsi="Times New Roman"/>
          <w:sz w:val="28"/>
          <w:szCs w:val="28"/>
        </w:rPr>
        <w:t>чаях, когда органами местного самоуправления предпринимались меры к привл</w:t>
      </w:r>
      <w:r w:rsidR="00EE387D" w:rsidRPr="00FC4D7D">
        <w:rPr>
          <w:rFonts w:ascii="Times New Roman" w:hAnsi="Times New Roman"/>
          <w:sz w:val="28"/>
          <w:szCs w:val="28"/>
        </w:rPr>
        <w:t>е</w:t>
      </w:r>
      <w:r w:rsidR="00EE387D" w:rsidRPr="00FC4D7D">
        <w:rPr>
          <w:rFonts w:ascii="Times New Roman" w:hAnsi="Times New Roman"/>
          <w:sz w:val="28"/>
          <w:szCs w:val="28"/>
        </w:rPr>
        <w:t>чению необходимых финансовых средств для осуществления установленных з</w:t>
      </w:r>
      <w:r w:rsidR="00EE387D" w:rsidRPr="00FC4D7D">
        <w:rPr>
          <w:rFonts w:ascii="Times New Roman" w:hAnsi="Times New Roman"/>
          <w:sz w:val="28"/>
          <w:szCs w:val="28"/>
        </w:rPr>
        <w:t>а</w:t>
      </w:r>
      <w:r w:rsidR="00EE387D" w:rsidRPr="00FC4D7D">
        <w:rPr>
          <w:rFonts w:ascii="Times New Roman" w:hAnsi="Times New Roman"/>
          <w:sz w:val="28"/>
          <w:szCs w:val="28"/>
        </w:rPr>
        <w:t>конодательством полномочий. Ассоциация имеет ввиду Федеральный закон от 05.10.2015 №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w:t>
      </w:r>
      <w:r w:rsidR="00EE387D" w:rsidRPr="00FC4D7D">
        <w:rPr>
          <w:rFonts w:ascii="Times New Roman" w:hAnsi="Times New Roman"/>
          <w:sz w:val="28"/>
          <w:szCs w:val="28"/>
        </w:rPr>
        <w:t>й</w:t>
      </w:r>
      <w:r w:rsidR="00EE387D" w:rsidRPr="00FC4D7D">
        <w:rPr>
          <w:rFonts w:ascii="Times New Roman" w:hAnsi="Times New Roman"/>
          <w:sz w:val="28"/>
          <w:szCs w:val="28"/>
        </w:rPr>
        <w:t>ской Федерации». По всей видимости, это решение федерального законодателя, как и обозначенная в нём тенденция к учету государственными контрольными (надзорными) органами недофинансирования органов местного самоуправления, не принимается во внимание органами прокуратуры. По мнению Ассоциации, о</w:t>
      </w:r>
      <w:r w:rsidR="00EE387D" w:rsidRPr="00FC4D7D">
        <w:rPr>
          <w:rFonts w:ascii="Times New Roman" w:hAnsi="Times New Roman"/>
          <w:sz w:val="28"/>
          <w:szCs w:val="28"/>
        </w:rPr>
        <w:t>р</w:t>
      </w:r>
      <w:r w:rsidR="00EE387D" w:rsidRPr="00FC4D7D">
        <w:rPr>
          <w:rFonts w:ascii="Times New Roman" w:hAnsi="Times New Roman"/>
          <w:sz w:val="28"/>
          <w:szCs w:val="28"/>
        </w:rPr>
        <w:t>ганы местного самоуправления могут в самое ближайшее время столкнуться с о</w:t>
      </w:r>
      <w:r w:rsidR="00EE387D" w:rsidRPr="00FC4D7D">
        <w:rPr>
          <w:rFonts w:ascii="Times New Roman" w:hAnsi="Times New Roman"/>
          <w:sz w:val="28"/>
          <w:szCs w:val="28"/>
        </w:rPr>
        <w:t>б</w:t>
      </w:r>
      <w:r w:rsidR="00EE387D" w:rsidRPr="00FC4D7D">
        <w:rPr>
          <w:rFonts w:ascii="Times New Roman" w:hAnsi="Times New Roman"/>
          <w:sz w:val="28"/>
          <w:szCs w:val="28"/>
        </w:rPr>
        <w:t xml:space="preserve">ходом данного Федерального закона в форме признания в судебном порядке тех или иных бездействий органов местного самоуправления незаконными. Это будет означать последующее взыскание исполнительских сборов и иное привлечение должностных лиц к юридической (но уже не административной) ответственности. </w:t>
      </w:r>
    </w:p>
    <w:p w14:paraId="276F61BC" w14:textId="078CFB4C" w:rsidR="004916F1" w:rsidRPr="00C2381C" w:rsidRDefault="00716A85" w:rsidP="00BD7E6A">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5.3. </w:t>
      </w:r>
      <w:r w:rsidR="00E654C9" w:rsidRPr="00C2381C">
        <w:rPr>
          <w:rFonts w:ascii="Times New Roman" w:hAnsi="Times New Roman"/>
          <w:sz w:val="28"/>
          <w:szCs w:val="28"/>
        </w:rPr>
        <w:t>Органами местного самоуправления многих муниципальных образов</w:t>
      </w:r>
      <w:r w:rsidR="00E654C9" w:rsidRPr="00C2381C">
        <w:rPr>
          <w:rFonts w:ascii="Times New Roman" w:hAnsi="Times New Roman"/>
          <w:sz w:val="28"/>
          <w:szCs w:val="28"/>
        </w:rPr>
        <w:t>а</w:t>
      </w:r>
      <w:r w:rsidR="00E654C9" w:rsidRPr="00C2381C">
        <w:rPr>
          <w:rFonts w:ascii="Times New Roman" w:hAnsi="Times New Roman"/>
          <w:sz w:val="28"/>
          <w:szCs w:val="28"/>
        </w:rPr>
        <w:t>ний отмеча</w:t>
      </w:r>
      <w:r w:rsidR="00752A06" w:rsidRPr="00C2381C">
        <w:rPr>
          <w:rFonts w:ascii="Times New Roman" w:hAnsi="Times New Roman"/>
          <w:sz w:val="28"/>
          <w:szCs w:val="28"/>
        </w:rPr>
        <w:t>ю</w:t>
      </w:r>
      <w:r w:rsidR="00E654C9" w:rsidRPr="00C2381C">
        <w:rPr>
          <w:rFonts w:ascii="Times New Roman" w:hAnsi="Times New Roman"/>
          <w:sz w:val="28"/>
          <w:szCs w:val="28"/>
        </w:rPr>
        <w:t xml:space="preserve">тся </w:t>
      </w:r>
      <w:r w:rsidR="00752A06" w:rsidRPr="00C2381C">
        <w:rPr>
          <w:rFonts w:ascii="Times New Roman" w:hAnsi="Times New Roman"/>
          <w:sz w:val="28"/>
          <w:szCs w:val="28"/>
        </w:rPr>
        <w:t>с</w:t>
      </w:r>
      <w:r w:rsidR="00626FC5" w:rsidRPr="00C2381C">
        <w:rPr>
          <w:rFonts w:ascii="Times New Roman" w:hAnsi="Times New Roman"/>
          <w:sz w:val="28"/>
          <w:szCs w:val="28"/>
        </w:rPr>
        <w:t>лучаи истребования государственными контрольными (надзо</w:t>
      </w:r>
      <w:r w:rsidR="00626FC5" w:rsidRPr="00C2381C">
        <w:rPr>
          <w:rFonts w:ascii="Times New Roman" w:hAnsi="Times New Roman"/>
          <w:sz w:val="28"/>
          <w:szCs w:val="28"/>
        </w:rPr>
        <w:t>р</w:t>
      </w:r>
      <w:r w:rsidR="00626FC5" w:rsidRPr="00C2381C">
        <w:rPr>
          <w:rFonts w:ascii="Times New Roman" w:hAnsi="Times New Roman"/>
          <w:sz w:val="28"/>
          <w:szCs w:val="28"/>
        </w:rPr>
        <w:t>ными)</w:t>
      </w:r>
      <w:r w:rsidR="00752A06" w:rsidRPr="00C2381C">
        <w:rPr>
          <w:rFonts w:ascii="Times New Roman" w:hAnsi="Times New Roman"/>
          <w:sz w:val="28"/>
          <w:szCs w:val="28"/>
        </w:rPr>
        <w:t xml:space="preserve"> органами, в том числе органами прокуратуры,</w:t>
      </w:r>
      <w:r w:rsidR="00626FC5" w:rsidRPr="00C2381C">
        <w:rPr>
          <w:rFonts w:ascii="Times New Roman" w:hAnsi="Times New Roman"/>
          <w:sz w:val="28"/>
          <w:szCs w:val="28"/>
        </w:rPr>
        <w:t xml:space="preserve"> информации, которая имее</w:t>
      </w:r>
      <w:r w:rsidR="00626FC5" w:rsidRPr="00C2381C">
        <w:rPr>
          <w:rFonts w:ascii="Times New Roman" w:hAnsi="Times New Roman"/>
          <w:sz w:val="28"/>
          <w:szCs w:val="28"/>
        </w:rPr>
        <w:t>т</w:t>
      </w:r>
      <w:r w:rsidR="00626FC5" w:rsidRPr="00C2381C">
        <w:rPr>
          <w:rFonts w:ascii="Times New Roman" w:hAnsi="Times New Roman"/>
          <w:sz w:val="28"/>
          <w:szCs w:val="28"/>
        </w:rPr>
        <w:t>ся в доступных официальных источниках</w:t>
      </w:r>
      <w:r w:rsidR="00752A06" w:rsidRPr="00C2381C">
        <w:rPr>
          <w:rFonts w:ascii="Times New Roman" w:hAnsi="Times New Roman"/>
          <w:sz w:val="28"/>
          <w:szCs w:val="28"/>
        </w:rPr>
        <w:t>, в частности, текстов муниципальных правовых актов, размещаемых на официальных сайтах органов местного сам</w:t>
      </w:r>
      <w:r w:rsidR="00752A06" w:rsidRPr="00C2381C">
        <w:rPr>
          <w:rFonts w:ascii="Times New Roman" w:hAnsi="Times New Roman"/>
          <w:sz w:val="28"/>
          <w:szCs w:val="28"/>
        </w:rPr>
        <w:t>о</w:t>
      </w:r>
      <w:r w:rsidR="00752A06" w:rsidRPr="00C2381C">
        <w:rPr>
          <w:rFonts w:ascii="Times New Roman" w:hAnsi="Times New Roman"/>
          <w:sz w:val="28"/>
          <w:szCs w:val="28"/>
        </w:rPr>
        <w:t>управления в сети Интернет.</w:t>
      </w:r>
      <w:r w:rsidR="00B3298F" w:rsidRPr="00C2381C">
        <w:rPr>
          <w:rFonts w:ascii="Times New Roman" w:hAnsi="Times New Roman"/>
          <w:sz w:val="28"/>
          <w:szCs w:val="28"/>
        </w:rPr>
        <w:t xml:space="preserve"> </w:t>
      </w:r>
      <w:r w:rsidR="00A761D7" w:rsidRPr="00C2381C">
        <w:rPr>
          <w:rFonts w:ascii="Times New Roman" w:hAnsi="Times New Roman"/>
          <w:sz w:val="28"/>
          <w:szCs w:val="28"/>
        </w:rPr>
        <w:t>Л</w:t>
      </w:r>
      <w:r w:rsidR="007437D4" w:rsidRPr="00C2381C">
        <w:rPr>
          <w:rFonts w:ascii="Times New Roman" w:hAnsi="Times New Roman"/>
          <w:sz w:val="28"/>
          <w:szCs w:val="28"/>
        </w:rPr>
        <w:t>юбой запрос тех или иных документов у органов местного самоуправления влечет организационные и материальные издержки о</w:t>
      </w:r>
      <w:r w:rsidR="007437D4" w:rsidRPr="00C2381C">
        <w:rPr>
          <w:rFonts w:ascii="Times New Roman" w:hAnsi="Times New Roman"/>
          <w:sz w:val="28"/>
          <w:szCs w:val="28"/>
        </w:rPr>
        <w:t>р</w:t>
      </w:r>
      <w:r w:rsidR="007437D4" w:rsidRPr="00C2381C">
        <w:rPr>
          <w:rFonts w:ascii="Times New Roman" w:hAnsi="Times New Roman"/>
          <w:sz w:val="28"/>
          <w:szCs w:val="28"/>
        </w:rPr>
        <w:t>ганов местного самоуправления по предоставлению соответствующих докуме</w:t>
      </w:r>
      <w:r w:rsidR="007437D4" w:rsidRPr="00C2381C">
        <w:rPr>
          <w:rFonts w:ascii="Times New Roman" w:hAnsi="Times New Roman"/>
          <w:sz w:val="28"/>
          <w:szCs w:val="28"/>
        </w:rPr>
        <w:t>н</w:t>
      </w:r>
      <w:r w:rsidR="007437D4" w:rsidRPr="00C2381C">
        <w:rPr>
          <w:rFonts w:ascii="Times New Roman" w:hAnsi="Times New Roman"/>
          <w:sz w:val="28"/>
          <w:szCs w:val="28"/>
        </w:rPr>
        <w:t>тов органам государственного контроля (надзора).</w:t>
      </w:r>
    </w:p>
    <w:p w14:paraId="77053EC9" w14:textId="77777777" w:rsidR="004C2A56" w:rsidRPr="00C2381C" w:rsidRDefault="004C2A56" w:rsidP="004C2A56">
      <w:pPr>
        <w:spacing w:line="360" w:lineRule="auto"/>
        <w:ind w:firstLine="709"/>
        <w:jc w:val="both"/>
        <w:rPr>
          <w:rFonts w:ascii="Times New Roman" w:hAnsi="Times New Roman"/>
          <w:sz w:val="28"/>
          <w:szCs w:val="28"/>
        </w:rPr>
      </w:pPr>
      <w:r w:rsidRPr="00C2381C">
        <w:rPr>
          <w:rFonts w:ascii="Times New Roman" w:hAnsi="Times New Roman"/>
          <w:sz w:val="28"/>
          <w:szCs w:val="28"/>
        </w:rPr>
        <w:t>С учетом изложенного:</w:t>
      </w:r>
    </w:p>
    <w:p w14:paraId="1F46AEE4" w14:textId="77777777" w:rsidR="004C2A56" w:rsidRPr="00C2381C" w:rsidRDefault="004C2A56" w:rsidP="004C2A56">
      <w:pPr>
        <w:spacing w:line="360" w:lineRule="auto"/>
        <w:ind w:firstLine="709"/>
        <w:jc w:val="both"/>
        <w:rPr>
          <w:rFonts w:ascii="Times New Roman" w:hAnsi="Times New Roman"/>
          <w:sz w:val="28"/>
          <w:szCs w:val="28"/>
        </w:rPr>
      </w:pPr>
      <w:r w:rsidRPr="00C2381C">
        <w:rPr>
          <w:rFonts w:ascii="Times New Roman" w:hAnsi="Times New Roman"/>
          <w:sz w:val="28"/>
          <w:szCs w:val="28"/>
        </w:rPr>
        <w:t>1) как уже было отмеч</w:t>
      </w:r>
      <w:r w:rsidR="00716F4A" w:rsidRPr="00C2381C">
        <w:rPr>
          <w:rFonts w:ascii="Times New Roman" w:hAnsi="Times New Roman"/>
          <w:sz w:val="28"/>
          <w:szCs w:val="28"/>
        </w:rPr>
        <w:t>ено в разделе 3.4</w:t>
      </w:r>
      <w:r w:rsidRPr="00C2381C">
        <w:rPr>
          <w:rFonts w:ascii="Times New Roman" w:hAnsi="Times New Roman"/>
          <w:sz w:val="28"/>
          <w:szCs w:val="28"/>
        </w:rPr>
        <w:t xml:space="preserve"> настоящего Доклада, необходимы:</w:t>
      </w:r>
    </w:p>
    <w:p w14:paraId="75B01CB1" w14:textId="77777777" w:rsidR="004C2A56" w:rsidRPr="00C2381C" w:rsidRDefault="004C2A56" w:rsidP="004C2A56">
      <w:pPr>
        <w:spacing w:line="360" w:lineRule="auto"/>
        <w:ind w:firstLine="709"/>
        <w:jc w:val="both"/>
        <w:rPr>
          <w:rFonts w:ascii="Times New Roman" w:hAnsi="Times New Roman"/>
          <w:sz w:val="28"/>
          <w:szCs w:val="28"/>
        </w:rPr>
      </w:pPr>
      <w:r w:rsidRPr="00C2381C">
        <w:rPr>
          <w:rFonts w:ascii="Times New Roman" w:hAnsi="Times New Roman"/>
          <w:sz w:val="28"/>
          <w:szCs w:val="28"/>
        </w:rPr>
        <w:t>- замена целеполагания</w:t>
      </w:r>
      <w:r w:rsidR="00A761D7" w:rsidRPr="00C2381C">
        <w:rPr>
          <w:rFonts w:ascii="Times New Roman" w:hAnsi="Times New Roman"/>
          <w:sz w:val="28"/>
          <w:szCs w:val="28"/>
        </w:rPr>
        <w:t xml:space="preserve"> </w:t>
      </w:r>
      <w:r w:rsidRPr="00C2381C">
        <w:rPr>
          <w:rFonts w:ascii="Times New Roman" w:hAnsi="Times New Roman"/>
          <w:sz w:val="28"/>
          <w:szCs w:val="28"/>
        </w:rPr>
        <w:t>органов государственного контроля (надзора) по осуществлению проверок «ради отчетности» к организации использования э</w:t>
      </w:r>
      <w:r w:rsidRPr="00C2381C">
        <w:rPr>
          <w:rFonts w:ascii="Times New Roman" w:hAnsi="Times New Roman"/>
          <w:sz w:val="28"/>
          <w:szCs w:val="28"/>
        </w:rPr>
        <w:t>ф</w:t>
      </w:r>
      <w:r w:rsidRPr="00C2381C">
        <w:rPr>
          <w:rFonts w:ascii="Times New Roman" w:hAnsi="Times New Roman"/>
          <w:sz w:val="28"/>
          <w:szCs w:val="28"/>
        </w:rPr>
        <w:t>фективных превентивных мер, направленных на минимизацию нарушений зак</w:t>
      </w:r>
      <w:r w:rsidRPr="00C2381C">
        <w:rPr>
          <w:rFonts w:ascii="Times New Roman" w:hAnsi="Times New Roman"/>
          <w:sz w:val="28"/>
          <w:szCs w:val="28"/>
        </w:rPr>
        <w:t>о</w:t>
      </w:r>
      <w:r w:rsidRPr="00C2381C">
        <w:rPr>
          <w:rFonts w:ascii="Times New Roman" w:hAnsi="Times New Roman"/>
          <w:sz w:val="28"/>
          <w:szCs w:val="28"/>
        </w:rPr>
        <w:t>нодательства;</w:t>
      </w:r>
    </w:p>
    <w:p w14:paraId="0049B787" w14:textId="77777777" w:rsidR="004C2A56" w:rsidRPr="00C2381C" w:rsidRDefault="004C2A56" w:rsidP="001F6812">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изменение методики оценки деятельности органов контроля (надзора): от количества выявленных нарушений и объема взысканных в виде администрати</w:t>
      </w:r>
      <w:r w:rsidRPr="00C2381C">
        <w:rPr>
          <w:rFonts w:ascii="Times New Roman" w:hAnsi="Times New Roman"/>
          <w:sz w:val="28"/>
          <w:szCs w:val="28"/>
        </w:rPr>
        <w:t>в</w:t>
      </w:r>
      <w:r w:rsidRPr="00C2381C">
        <w:rPr>
          <w:rFonts w:ascii="Times New Roman" w:hAnsi="Times New Roman"/>
          <w:sz w:val="28"/>
          <w:szCs w:val="28"/>
        </w:rPr>
        <w:t>ных штрафов средств к индикаторам, свидетельствующим о снижении числа п</w:t>
      </w:r>
      <w:r w:rsidRPr="00C2381C">
        <w:rPr>
          <w:rFonts w:ascii="Times New Roman" w:hAnsi="Times New Roman"/>
          <w:sz w:val="28"/>
          <w:szCs w:val="28"/>
        </w:rPr>
        <w:t>о</w:t>
      </w:r>
      <w:r w:rsidRPr="00C2381C">
        <w:rPr>
          <w:rFonts w:ascii="Times New Roman" w:hAnsi="Times New Roman"/>
          <w:sz w:val="28"/>
          <w:szCs w:val="28"/>
        </w:rPr>
        <w:t>следствий нарушений на территории, подведомственной органу контроля (надз</w:t>
      </w:r>
      <w:r w:rsidRPr="00C2381C">
        <w:rPr>
          <w:rFonts w:ascii="Times New Roman" w:hAnsi="Times New Roman"/>
          <w:sz w:val="28"/>
          <w:szCs w:val="28"/>
        </w:rPr>
        <w:t>о</w:t>
      </w:r>
      <w:r w:rsidR="00716A85" w:rsidRPr="00C2381C">
        <w:rPr>
          <w:rFonts w:ascii="Times New Roman" w:hAnsi="Times New Roman"/>
          <w:sz w:val="28"/>
          <w:szCs w:val="28"/>
        </w:rPr>
        <w:t>ра).</w:t>
      </w:r>
    </w:p>
    <w:p w14:paraId="27126806" w14:textId="2A03F6B9" w:rsidR="00716A85" w:rsidRPr="00C2381C" w:rsidRDefault="00716A85" w:rsidP="004916F1">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Также необходимо дополнение перечня сведений, включаемых в доклады об осуществлении государственного контроля (надзора), муниципального ко</w:t>
      </w:r>
      <w:r w:rsidRPr="00C2381C">
        <w:rPr>
          <w:rFonts w:ascii="Times New Roman" w:hAnsi="Times New Roman"/>
          <w:sz w:val="28"/>
          <w:szCs w:val="28"/>
        </w:rPr>
        <w:t>н</w:t>
      </w:r>
      <w:r w:rsidRPr="00C2381C">
        <w:rPr>
          <w:rFonts w:ascii="Times New Roman" w:hAnsi="Times New Roman"/>
          <w:sz w:val="28"/>
          <w:szCs w:val="28"/>
        </w:rPr>
        <w:t>троля в соответствующих сферах деятельности, об эффективности такого ко</w:t>
      </w:r>
      <w:r w:rsidRPr="00C2381C">
        <w:rPr>
          <w:rFonts w:ascii="Times New Roman" w:hAnsi="Times New Roman"/>
          <w:sz w:val="28"/>
          <w:szCs w:val="28"/>
        </w:rPr>
        <w:t>н</w:t>
      </w:r>
      <w:r w:rsidRPr="00C2381C">
        <w:rPr>
          <w:rFonts w:ascii="Times New Roman" w:hAnsi="Times New Roman"/>
          <w:sz w:val="28"/>
          <w:szCs w:val="28"/>
        </w:rPr>
        <w:t>троля (постановление Правительства Российской Федерации от 05.04.2010</w:t>
      </w:r>
      <w:r w:rsidR="00707AEF" w:rsidRPr="00C2381C">
        <w:rPr>
          <w:rFonts w:ascii="Times New Roman" w:hAnsi="Times New Roman"/>
          <w:sz w:val="28"/>
          <w:szCs w:val="28"/>
        </w:rPr>
        <w:t xml:space="preserve">           </w:t>
      </w:r>
      <w:r w:rsidRPr="00C2381C">
        <w:rPr>
          <w:rFonts w:ascii="Times New Roman" w:hAnsi="Times New Roman"/>
          <w:sz w:val="28"/>
          <w:szCs w:val="28"/>
        </w:rPr>
        <w:t>№ 215), сведениями о наиболее типичных и распространенных нарушениях тр</w:t>
      </w:r>
      <w:r w:rsidRPr="00C2381C">
        <w:rPr>
          <w:rFonts w:ascii="Times New Roman" w:hAnsi="Times New Roman"/>
          <w:sz w:val="28"/>
          <w:szCs w:val="28"/>
        </w:rPr>
        <w:t>е</w:t>
      </w:r>
      <w:r w:rsidRPr="00C2381C">
        <w:rPr>
          <w:rFonts w:ascii="Times New Roman" w:hAnsi="Times New Roman"/>
          <w:sz w:val="28"/>
          <w:szCs w:val="28"/>
        </w:rPr>
        <w:t>бований законодательства или муниципальных правовых актов, выявленных в д</w:t>
      </w:r>
      <w:r w:rsidRPr="00C2381C">
        <w:rPr>
          <w:rFonts w:ascii="Times New Roman" w:hAnsi="Times New Roman"/>
          <w:sz w:val="28"/>
          <w:szCs w:val="28"/>
        </w:rPr>
        <w:t>е</w:t>
      </w:r>
      <w:r w:rsidRPr="00C2381C">
        <w:rPr>
          <w:rFonts w:ascii="Times New Roman" w:hAnsi="Times New Roman"/>
          <w:sz w:val="28"/>
          <w:szCs w:val="28"/>
        </w:rPr>
        <w:t>ятельности юридических лиц и индивидуальных предпринимателей, в отношении которых проводились контрольные мероприятия за отчетный период времени, а также предложениями по возможным способам устранения или предотвращения совершения выявленных нарушений;</w:t>
      </w:r>
    </w:p>
    <w:p w14:paraId="082D6794" w14:textId="77777777" w:rsidR="006F0C80" w:rsidRPr="00C2381C" w:rsidRDefault="004C2A56" w:rsidP="004916F1">
      <w:pPr>
        <w:spacing w:line="360" w:lineRule="auto"/>
        <w:ind w:firstLine="709"/>
        <w:jc w:val="both"/>
        <w:rPr>
          <w:rFonts w:ascii="Times New Roman" w:hAnsi="Times New Roman"/>
          <w:sz w:val="28"/>
          <w:szCs w:val="28"/>
        </w:rPr>
      </w:pPr>
      <w:r w:rsidRPr="00C2381C">
        <w:rPr>
          <w:rFonts w:ascii="Times New Roman" w:hAnsi="Times New Roman"/>
          <w:sz w:val="28"/>
          <w:szCs w:val="28"/>
        </w:rPr>
        <w:t>2)</w:t>
      </w:r>
      <w:r w:rsidR="006F0C80" w:rsidRPr="00C2381C">
        <w:rPr>
          <w:rFonts w:ascii="Times New Roman" w:hAnsi="Times New Roman"/>
          <w:sz w:val="28"/>
          <w:szCs w:val="28"/>
        </w:rPr>
        <w:t xml:space="preserve"> необходимо внесение в</w:t>
      </w:r>
      <w:r w:rsidR="00A830FE" w:rsidRPr="00C2381C">
        <w:rPr>
          <w:rFonts w:ascii="Times New Roman" w:hAnsi="Times New Roman"/>
          <w:sz w:val="28"/>
          <w:szCs w:val="28"/>
        </w:rPr>
        <w:t xml:space="preserve"> </w:t>
      </w:r>
      <w:r w:rsidR="006F0C80" w:rsidRPr="00C2381C">
        <w:rPr>
          <w:rFonts w:ascii="Times New Roman" w:hAnsi="Times New Roman"/>
          <w:sz w:val="28"/>
          <w:szCs w:val="28"/>
        </w:rPr>
        <w:t>часть 4 статьи 24.5 Кодекса Российской Федер</w:t>
      </w:r>
      <w:r w:rsidR="006F0C80" w:rsidRPr="00C2381C">
        <w:rPr>
          <w:rFonts w:ascii="Times New Roman" w:hAnsi="Times New Roman"/>
          <w:sz w:val="28"/>
          <w:szCs w:val="28"/>
        </w:rPr>
        <w:t>а</w:t>
      </w:r>
      <w:r w:rsidR="006F0C80" w:rsidRPr="00C2381C">
        <w:rPr>
          <w:rFonts w:ascii="Times New Roman" w:hAnsi="Times New Roman"/>
          <w:sz w:val="28"/>
          <w:szCs w:val="28"/>
        </w:rPr>
        <w:t>ции об административных правонарушениях (в редакции</w:t>
      </w:r>
      <w:r w:rsidR="00A830FE" w:rsidRPr="00C2381C">
        <w:rPr>
          <w:rFonts w:ascii="Times New Roman" w:hAnsi="Times New Roman"/>
          <w:sz w:val="28"/>
          <w:szCs w:val="28"/>
        </w:rPr>
        <w:t xml:space="preserve"> </w:t>
      </w:r>
      <w:r w:rsidR="006F0C80" w:rsidRPr="00C2381C">
        <w:rPr>
          <w:rFonts w:ascii="Times New Roman" w:hAnsi="Times New Roman"/>
          <w:sz w:val="28"/>
          <w:szCs w:val="28"/>
        </w:rPr>
        <w:t>Федерального закона от 05.10.2015 №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w:t>
      </w:r>
      <w:r w:rsidR="006F0C80" w:rsidRPr="00C2381C">
        <w:rPr>
          <w:rFonts w:ascii="Times New Roman" w:hAnsi="Times New Roman"/>
          <w:sz w:val="28"/>
          <w:szCs w:val="28"/>
        </w:rPr>
        <w:t>й</w:t>
      </w:r>
      <w:r w:rsidR="006F0C80" w:rsidRPr="00C2381C">
        <w:rPr>
          <w:rFonts w:ascii="Times New Roman" w:hAnsi="Times New Roman"/>
          <w:sz w:val="28"/>
          <w:szCs w:val="28"/>
        </w:rPr>
        <w:t xml:space="preserve">ской Федерации») </w:t>
      </w:r>
      <w:r w:rsidR="009F04C7" w:rsidRPr="00C2381C">
        <w:rPr>
          <w:rFonts w:ascii="Times New Roman" w:hAnsi="Times New Roman"/>
          <w:sz w:val="28"/>
          <w:szCs w:val="28"/>
        </w:rPr>
        <w:t xml:space="preserve">изменения </w:t>
      </w:r>
      <w:r w:rsidR="006F0C80" w:rsidRPr="00C2381C">
        <w:rPr>
          <w:rFonts w:ascii="Times New Roman" w:hAnsi="Times New Roman"/>
          <w:sz w:val="28"/>
          <w:szCs w:val="28"/>
        </w:rPr>
        <w:t>в части её дополнения после слов «указанных дол</w:t>
      </w:r>
      <w:r w:rsidR="006F0C80" w:rsidRPr="00C2381C">
        <w:rPr>
          <w:rFonts w:ascii="Times New Roman" w:hAnsi="Times New Roman"/>
          <w:sz w:val="28"/>
          <w:szCs w:val="28"/>
        </w:rPr>
        <w:t>ж</w:t>
      </w:r>
      <w:r w:rsidR="006F0C80" w:rsidRPr="00C2381C">
        <w:rPr>
          <w:rFonts w:ascii="Times New Roman" w:hAnsi="Times New Roman"/>
          <w:sz w:val="28"/>
          <w:szCs w:val="28"/>
        </w:rPr>
        <w:t>ностных лиц» словами «</w:t>
      </w:r>
      <w:r w:rsidR="004916F1" w:rsidRPr="00C2381C">
        <w:rPr>
          <w:rFonts w:ascii="Times New Roman" w:hAnsi="Times New Roman"/>
          <w:sz w:val="28"/>
          <w:szCs w:val="28"/>
        </w:rPr>
        <w:t>, а также органов местного самоуправления, муниципал</w:t>
      </w:r>
      <w:r w:rsidR="004916F1" w:rsidRPr="00C2381C">
        <w:rPr>
          <w:rFonts w:ascii="Times New Roman" w:hAnsi="Times New Roman"/>
          <w:sz w:val="28"/>
          <w:szCs w:val="28"/>
        </w:rPr>
        <w:t>ь</w:t>
      </w:r>
      <w:r w:rsidR="004916F1" w:rsidRPr="00C2381C">
        <w:rPr>
          <w:rFonts w:ascii="Times New Roman" w:hAnsi="Times New Roman"/>
          <w:sz w:val="28"/>
          <w:szCs w:val="28"/>
        </w:rPr>
        <w:t>ных учреждений как юридических лиц»;</w:t>
      </w:r>
    </w:p>
    <w:p w14:paraId="50EB5FDF" w14:textId="77777777" w:rsidR="00152FB5" w:rsidRPr="00C2381C" w:rsidRDefault="006F0C80" w:rsidP="00152FB5">
      <w:pPr>
        <w:tabs>
          <w:tab w:val="left" w:pos="2880"/>
        </w:tabs>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3) </w:t>
      </w:r>
      <w:r w:rsidR="00152FB5" w:rsidRPr="00C2381C">
        <w:rPr>
          <w:rFonts w:ascii="Times New Roman" w:hAnsi="Times New Roman"/>
          <w:sz w:val="28"/>
          <w:szCs w:val="28"/>
        </w:rPr>
        <w:t>представляется целесообразным издание разъяснения Генерального пр</w:t>
      </w:r>
      <w:r w:rsidR="00152FB5" w:rsidRPr="00C2381C">
        <w:rPr>
          <w:rFonts w:ascii="Times New Roman" w:hAnsi="Times New Roman"/>
          <w:sz w:val="28"/>
          <w:szCs w:val="28"/>
        </w:rPr>
        <w:t>о</w:t>
      </w:r>
      <w:r w:rsidR="00152FB5" w:rsidRPr="00C2381C">
        <w:rPr>
          <w:rFonts w:ascii="Times New Roman" w:hAnsi="Times New Roman"/>
          <w:sz w:val="28"/>
          <w:szCs w:val="28"/>
        </w:rPr>
        <w:t>курора Российской Федерации о возможности выдачи предписания об устранении выявленного нарушения в отсутствие привлечения виновного лица к администр</w:t>
      </w:r>
      <w:r w:rsidR="00152FB5" w:rsidRPr="00C2381C">
        <w:rPr>
          <w:rFonts w:ascii="Times New Roman" w:hAnsi="Times New Roman"/>
          <w:sz w:val="28"/>
          <w:szCs w:val="28"/>
        </w:rPr>
        <w:t>а</w:t>
      </w:r>
      <w:r w:rsidR="00152FB5" w:rsidRPr="00C2381C">
        <w:rPr>
          <w:rFonts w:ascii="Times New Roman" w:hAnsi="Times New Roman"/>
          <w:sz w:val="28"/>
          <w:szCs w:val="28"/>
        </w:rPr>
        <w:t>тивной ответственности. Данное обстоятельство не должно расцениваться как презумпция наличия проявлений коррупции;</w:t>
      </w:r>
    </w:p>
    <w:p w14:paraId="70C9D64F" w14:textId="77777777" w:rsidR="00BD7E6A" w:rsidRPr="00C2381C" w:rsidRDefault="006F0C80" w:rsidP="001F6812">
      <w:pPr>
        <w:spacing w:line="360" w:lineRule="auto"/>
        <w:ind w:firstLine="709"/>
        <w:jc w:val="both"/>
        <w:rPr>
          <w:rFonts w:ascii="Times New Roman" w:hAnsi="Times New Roman"/>
          <w:sz w:val="28"/>
          <w:szCs w:val="28"/>
        </w:rPr>
      </w:pPr>
      <w:r w:rsidRPr="00C2381C">
        <w:rPr>
          <w:rFonts w:ascii="Times New Roman" w:hAnsi="Times New Roman"/>
          <w:sz w:val="28"/>
          <w:szCs w:val="28"/>
        </w:rPr>
        <w:t>4</w:t>
      </w:r>
      <w:r w:rsidR="00152FB5" w:rsidRPr="00C2381C">
        <w:rPr>
          <w:rFonts w:ascii="Times New Roman" w:hAnsi="Times New Roman"/>
          <w:sz w:val="28"/>
          <w:szCs w:val="28"/>
        </w:rPr>
        <w:t xml:space="preserve">) </w:t>
      </w:r>
      <w:r w:rsidR="00BD7E6A" w:rsidRPr="00C2381C">
        <w:rPr>
          <w:rFonts w:ascii="Times New Roman" w:hAnsi="Times New Roman"/>
          <w:sz w:val="28"/>
          <w:szCs w:val="28"/>
        </w:rPr>
        <w:t xml:space="preserve">предлагаем </w:t>
      </w:r>
      <w:r w:rsidR="00D312DE" w:rsidRPr="00C2381C">
        <w:rPr>
          <w:rFonts w:ascii="Times New Roman" w:hAnsi="Times New Roman"/>
          <w:sz w:val="28"/>
          <w:szCs w:val="28"/>
        </w:rPr>
        <w:t xml:space="preserve">рассмотреть возможность дополнительной дифференциации установленных законодательством требований, например, в сфере обеспечения безопасности дорожного движения в зависимости от видов населенных пунктов (городские или сельские) и транспортной загруженности сельских населенных пунктов;  </w:t>
      </w:r>
    </w:p>
    <w:p w14:paraId="0A2F8EE9" w14:textId="77777777" w:rsidR="004C2A56" w:rsidRPr="00C2381C" w:rsidRDefault="00BD7E6A" w:rsidP="001F6812">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5) </w:t>
      </w:r>
      <w:r w:rsidR="007437D4" w:rsidRPr="00C2381C">
        <w:rPr>
          <w:rFonts w:ascii="Times New Roman" w:hAnsi="Times New Roman"/>
          <w:sz w:val="28"/>
          <w:szCs w:val="28"/>
        </w:rPr>
        <w:t xml:space="preserve">предлагаем внести изменение в статью </w:t>
      </w:r>
      <w:r w:rsidR="00622EDE" w:rsidRPr="00C2381C">
        <w:rPr>
          <w:rFonts w:ascii="Times New Roman" w:hAnsi="Times New Roman"/>
          <w:sz w:val="28"/>
          <w:szCs w:val="28"/>
        </w:rPr>
        <w:t>77 Федерального закона № 131-ФЗ, согласно</w:t>
      </w:r>
      <w:r w:rsidR="00022327" w:rsidRPr="00C2381C">
        <w:rPr>
          <w:rFonts w:ascii="Times New Roman" w:hAnsi="Times New Roman"/>
          <w:sz w:val="28"/>
          <w:szCs w:val="28"/>
        </w:rPr>
        <w:t xml:space="preserve"> которому</w:t>
      </w:r>
      <w:r w:rsidR="00A830FE" w:rsidRPr="00C2381C">
        <w:rPr>
          <w:rFonts w:ascii="Times New Roman" w:hAnsi="Times New Roman"/>
          <w:sz w:val="28"/>
          <w:szCs w:val="28"/>
        </w:rPr>
        <w:t xml:space="preserve"> </w:t>
      </w:r>
      <w:r w:rsidR="00622EDE" w:rsidRPr="00C2381C">
        <w:rPr>
          <w:rFonts w:ascii="Times New Roman" w:hAnsi="Times New Roman"/>
          <w:sz w:val="28"/>
          <w:szCs w:val="28"/>
        </w:rPr>
        <w:t xml:space="preserve">органы контроля (надзора) не вправе требовать </w:t>
      </w:r>
      <w:r w:rsidR="001F6812" w:rsidRPr="00C2381C">
        <w:rPr>
          <w:rFonts w:ascii="Times New Roman" w:hAnsi="Times New Roman"/>
          <w:sz w:val="28"/>
          <w:szCs w:val="28"/>
        </w:rPr>
        <w:t>у органов местного самоуправления и должностных лиц местного самоуправления</w:t>
      </w:r>
      <w:r w:rsidR="00A830FE" w:rsidRPr="00C2381C">
        <w:rPr>
          <w:rFonts w:ascii="Times New Roman" w:hAnsi="Times New Roman"/>
          <w:sz w:val="28"/>
          <w:szCs w:val="28"/>
        </w:rPr>
        <w:t xml:space="preserve"> </w:t>
      </w:r>
      <w:r w:rsidR="00622EDE" w:rsidRPr="00C2381C">
        <w:rPr>
          <w:rFonts w:ascii="Times New Roman" w:hAnsi="Times New Roman"/>
          <w:sz w:val="28"/>
          <w:szCs w:val="28"/>
        </w:rPr>
        <w:t>общед</w:t>
      </w:r>
      <w:r w:rsidR="00622EDE" w:rsidRPr="00C2381C">
        <w:rPr>
          <w:rFonts w:ascii="Times New Roman" w:hAnsi="Times New Roman"/>
          <w:sz w:val="28"/>
          <w:szCs w:val="28"/>
        </w:rPr>
        <w:t>о</w:t>
      </w:r>
      <w:r w:rsidR="00622EDE" w:rsidRPr="00C2381C">
        <w:rPr>
          <w:rFonts w:ascii="Times New Roman" w:hAnsi="Times New Roman"/>
          <w:sz w:val="28"/>
          <w:szCs w:val="28"/>
        </w:rPr>
        <w:t>ступные сведения и документы, размещенные в соответствии с законодател</w:t>
      </w:r>
      <w:r w:rsidR="00622EDE" w:rsidRPr="00C2381C">
        <w:rPr>
          <w:rFonts w:ascii="Times New Roman" w:hAnsi="Times New Roman"/>
          <w:sz w:val="28"/>
          <w:szCs w:val="28"/>
        </w:rPr>
        <w:t>ь</w:t>
      </w:r>
      <w:r w:rsidR="00622EDE" w:rsidRPr="00C2381C">
        <w:rPr>
          <w:rFonts w:ascii="Times New Roman" w:hAnsi="Times New Roman"/>
          <w:sz w:val="28"/>
          <w:szCs w:val="28"/>
        </w:rPr>
        <w:t>ством на офи</w:t>
      </w:r>
      <w:r w:rsidR="006C2D2A" w:rsidRPr="00C2381C">
        <w:rPr>
          <w:rFonts w:ascii="Times New Roman" w:hAnsi="Times New Roman"/>
          <w:sz w:val="28"/>
          <w:szCs w:val="28"/>
        </w:rPr>
        <w:t>циальных</w:t>
      </w:r>
      <w:r w:rsidR="00622EDE" w:rsidRPr="00C2381C">
        <w:rPr>
          <w:rFonts w:ascii="Times New Roman" w:hAnsi="Times New Roman"/>
          <w:sz w:val="28"/>
          <w:szCs w:val="28"/>
        </w:rPr>
        <w:t xml:space="preserve"> сай</w:t>
      </w:r>
      <w:r w:rsidR="006C2D2A" w:rsidRPr="00C2381C">
        <w:rPr>
          <w:rFonts w:ascii="Times New Roman" w:hAnsi="Times New Roman"/>
          <w:sz w:val="28"/>
          <w:szCs w:val="28"/>
        </w:rPr>
        <w:t>тах</w:t>
      </w:r>
      <w:r w:rsidR="001F6812" w:rsidRPr="00C2381C">
        <w:rPr>
          <w:rFonts w:ascii="Times New Roman" w:hAnsi="Times New Roman"/>
          <w:sz w:val="28"/>
          <w:szCs w:val="28"/>
        </w:rPr>
        <w:t xml:space="preserve"> органов местного самоуправления в сети Интернет</w:t>
      </w:r>
      <w:r w:rsidR="006C2D2A" w:rsidRPr="00C2381C">
        <w:rPr>
          <w:rFonts w:ascii="Times New Roman" w:hAnsi="Times New Roman"/>
          <w:sz w:val="28"/>
          <w:szCs w:val="28"/>
        </w:rPr>
        <w:t>, за исключением случаев необходимости сверки текстов принятых (изданных) д</w:t>
      </w:r>
      <w:r w:rsidR="006C2D2A" w:rsidRPr="00C2381C">
        <w:rPr>
          <w:rFonts w:ascii="Times New Roman" w:hAnsi="Times New Roman"/>
          <w:sz w:val="28"/>
          <w:szCs w:val="28"/>
        </w:rPr>
        <w:t>о</w:t>
      </w:r>
      <w:r w:rsidR="006C2D2A" w:rsidRPr="00C2381C">
        <w:rPr>
          <w:rFonts w:ascii="Times New Roman" w:hAnsi="Times New Roman"/>
          <w:sz w:val="28"/>
          <w:szCs w:val="28"/>
        </w:rPr>
        <w:t>кументов с текстами документов, размещенными на официальных сайтах органов местного самоуправления в сети Интернет, либо необходимости установления подписей должностных лиц на принятых (изданных) документах</w:t>
      </w:r>
      <w:r w:rsidR="001F6812" w:rsidRPr="00C2381C">
        <w:rPr>
          <w:rFonts w:ascii="Times New Roman" w:hAnsi="Times New Roman"/>
          <w:sz w:val="28"/>
          <w:szCs w:val="28"/>
        </w:rPr>
        <w:t>.</w:t>
      </w:r>
    </w:p>
    <w:p w14:paraId="5D8A3E02" w14:textId="77777777" w:rsidR="00924F0B" w:rsidRPr="00C2381C" w:rsidRDefault="00924F0B" w:rsidP="00924F0B">
      <w:pPr>
        <w:jc w:val="both"/>
        <w:rPr>
          <w:rFonts w:ascii="Times New Roman" w:hAnsi="Times New Roman"/>
          <w:b/>
          <w:sz w:val="28"/>
          <w:szCs w:val="28"/>
        </w:rPr>
      </w:pPr>
    </w:p>
    <w:p w14:paraId="1B79C9DD" w14:textId="77777777" w:rsidR="00924F0B" w:rsidRPr="00C2381C" w:rsidRDefault="00E7520A" w:rsidP="00924F0B">
      <w:pPr>
        <w:ind w:firstLine="709"/>
        <w:jc w:val="both"/>
        <w:rPr>
          <w:rFonts w:ascii="Times New Roman" w:hAnsi="Times New Roman"/>
          <w:b/>
          <w:sz w:val="28"/>
          <w:szCs w:val="28"/>
        </w:rPr>
      </w:pPr>
      <w:r w:rsidRPr="00C2381C">
        <w:rPr>
          <w:rFonts w:ascii="Times New Roman" w:hAnsi="Times New Roman"/>
          <w:b/>
          <w:sz w:val="28"/>
          <w:szCs w:val="28"/>
        </w:rPr>
        <w:t>4</w:t>
      </w:r>
      <w:r w:rsidR="00924F0B" w:rsidRPr="00C2381C">
        <w:rPr>
          <w:rFonts w:ascii="Times New Roman" w:hAnsi="Times New Roman"/>
          <w:b/>
          <w:sz w:val="28"/>
          <w:szCs w:val="28"/>
        </w:rPr>
        <w:t>. Предложения органов местного самоуправления по использованию института перераспределения отдельных полномочий органов местного с</w:t>
      </w:r>
      <w:r w:rsidR="00924F0B" w:rsidRPr="00C2381C">
        <w:rPr>
          <w:rFonts w:ascii="Times New Roman" w:hAnsi="Times New Roman"/>
          <w:b/>
          <w:sz w:val="28"/>
          <w:szCs w:val="28"/>
        </w:rPr>
        <w:t>а</w:t>
      </w:r>
      <w:r w:rsidR="00924F0B" w:rsidRPr="00C2381C">
        <w:rPr>
          <w:rFonts w:ascii="Times New Roman" w:hAnsi="Times New Roman"/>
          <w:b/>
          <w:sz w:val="28"/>
          <w:szCs w:val="28"/>
        </w:rPr>
        <w:t>моуправления в пользу органов государственной власти Самарской области</w:t>
      </w:r>
    </w:p>
    <w:p w14:paraId="2A41F5C8" w14:textId="77777777" w:rsidR="00924F0B" w:rsidRPr="00C2381C" w:rsidRDefault="00924F0B" w:rsidP="00924F0B">
      <w:pPr>
        <w:ind w:firstLine="709"/>
        <w:jc w:val="both"/>
        <w:rPr>
          <w:rFonts w:ascii="Times New Roman" w:hAnsi="Times New Roman"/>
        </w:rPr>
      </w:pPr>
    </w:p>
    <w:p w14:paraId="3F7ED2F9"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При подготовке настоящего Доклада органам местного самоуправления предлагалось ответить на вопрос, считают ли они целесообразным принятие р</w:t>
      </w:r>
      <w:r w:rsidRPr="00C2381C">
        <w:rPr>
          <w:rFonts w:ascii="Times New Roman" w:hAnsi="Times New Roman"/>
          <w:sz w:val="28"/>
          <w:szCs w:val="28"/>
        </w:rPr>
        <w:t>е</w:t>
      </w:r>
      <w:r w:rsidRPr="00C2381C">
        <w:rPr>
          <w:rFonts w:ascii="Times New Roman" w:hAnsi="Times New Roman"/>
          <w:sz w:val="28"/>
          <w:szCs w:val="28"/>
        </w:rPr>
        <w:t>шения (закона Самарской области) о перераспределении каких-либо отдельных полномочий органов местного самоуправления в пользу органов государственной власти Самарской области в двух вариантах:</w:t>
      </w:r>
    </w:p>
    <w:p w14:paraId="7F7061B6"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1) с самостоятельным обеспечением реализации соответствующих полн</w:t>
      </w:r>
      <w:r w:rsidRPr="00C2381C">
        <w:rPr>
          <w:rFonts w:ascii="Times New Roman" w:hAnsi="Times New Roman"/>
          <w:sz w:val="28"/>
          <w:szCs w:val="28"/>
        </w:rPr>
        <w:t>о</w:t>
      </w:r>
      <w:r w:rsidRPr="00C2381C">
        <w:rPr>
          <w:rFonts w:ascii="Times New Roman" w:hAnsi="Times New Roman"/>
          <w:sz w:val="28"/>
          <w:szCs w:val="28"/>
        </w:rPr>
        <w:t xml:space="preserve">мочий органами государственной власти Самарской области; </w:t>
      </w:r>
    </w:p>
    <w:p w14:paraId="1561795B"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2) с последующей передачей соответствующих полномочий органам мес</w:t>
      </w:r>
      <w:r w:rsidRPr="00C2381C">
        <w:rPr>
          <w:rFonts w:ascii="Times New Roman" w:hAnsi="Times New Roman"/>
          <w:sz w:val="28"/>
          <w:szCs w:val="28"/>
        </w:rPr>
        <w:t>т</w:t>
      </w:r>
      <w:r w:rsidRPr="00C2381C">
        <w:rPr>
          <w:rFonts w:ascii="Times New Roman" w:hAnsi="Times New Roman"/>
          <w:sz w:val="28"/>
          <w:szCs w:val="28"/>
        </w:rPr>
        <w:t>ного самоуправления в качестве государственных полномочий с выделением су</w:t>
      </w:r>
      <w:r w:rsidRPr="00C2381C">
        <w:rPr>
          <w:rFonts w:ascii="Times New Roman" w:hAnsi="Times New Roman"/>
          <w:sz w:val="28"/>
          <w:szCs w:val="28"/>
        </w:rPr>
        <w:t>б</w:t>
      </w:r>
      <w:r w:rsidRPr="00C2381C">
        <w:rPr>
          <w:rFonts w:ascii="Times New Roman" w:hAnsi="Times New Roman"/>
          <w:sz w:val="28"/>
          <w:szCs w:val="28"/>
        </w:rPr>
        <w:t>венций на их реализацию и установлением порядка контроля со стороны органов государственной власти Самарской области за реализацией соответствующих государственных полномочий органами местного самоуправления.</w:t>
      </w:r>
    </w:p>
    <w:p w14:paraId="577963CF" w14:textId="77777777" w:rsidR="00E46811" w:rsidRPr="00C2381C" w:rsidRDefault="00E46811"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При ответе на указанный вопрос органами местного самоуправления иногда предлагалось перераспределить не только конкретные полномочия, но и отдел</w:t>
      </w:r>
      <w:r w:rsidRPr="00C2381C">
        <w:rPr>
          <w:rFonts w:ascii="Times New Roman" w:hAnsi="Times New Roman"/>
          <w:sz w:val="28"/>
          <w:szCs w:val="28"/>
        </w:rPr>
        <w:t>ь</w:t>
      </w:r>
      <w:r w:rsidRPr="00C2381C">
        <w:rPr>
          <w:rFonts w:ascii="Times New Roman" w:hAnsi="Times New Roman"/>
          <w:sz w:val="28"/>
          <w:szCs w:val="28"/>
        </w:rPr>
        <w:t>ные вопросы местного значения, что не соотносится с положением части 1.2 ст</w:t>
      </w:r>
      <w:r w:rsidRPr="00C2381C">
        <w:rPr>
          <w:rFonts w:ascii="Times New Roman" w:hAnsi="Times New Roman"/>
          <w:sz w:val="28"/>
          <w:szCs w:val="28"/>
        </w:rPr>
        <w:t>а</w:t>
      </w:r>
      <w:r w:rsidRPr="00C2381C">
        <w:rPr>
          <w:rFonts w:ascii="Times New Roman" w:hAnsi="Times New Roman"/>
          <w:sz w:val="28"/>
          <w:szCs w:val="28"/>
        </w:rPr>
        <w:t>тьи 17 Федерального закона № 131-ФЗ. Также не всегда органами местного сам</w:t>
      </w:r>
      <w:r w:rsidRPr="00C2381C">
        <w:rPr>
          <w:rFonts w:ascii="Times New Roman" w:hAnsi="Times New Roman"/>
          <w:sz w:val="28"/>
          <w:szCs w:val="28"/>
        </w:rPr>
        <w:t>о</w:t>
      </w:r>
      <w:r w:rsidRPr="00C2381C">
        <w:rPr>
          <w:rFonts w:ascii="Times New Roman" w:hAnsi="Times New Roman"/>
          <w:sz w:val="28"/>
          <w:szCs w:val="28"/>
        </w:rPr>
        <w:t>управления учитывалась</w:t>
      </w:r>
      <w:r w:rsidR="002B67CD" w:rsidRPr="00C2381C">
        <w:rPr>
          <w:rFonts w:ascii="Times New Roman" w:hAnsi="Times New Roman"/>
          <w:sz w:val="28"/>
          <w:szCs w:val="28"/>
        </w:rPr>
        <w:t>, например,</w:t>
      </w:r>
      <w:r w:rsidRPr="00C2381C">
        <w:rPr>
          <w:rFonts w:ascii="Times New Roman" w:hAnsi="Times New Roman"/>
          <w:sz w:val="28"/>
          <w:szCs w:val="28"/>
        </w:rPr>
        <w:t xml:space="preserve"> недопустимость перераспределения полн</w:t>
      </w:r>
      <w:r w:rsidRPr="00C2381C">
        <w:rPr>
          <w:rFonts w:ascii="Times New Roman" w:hAnsi="Times New Roman"/>
          <w:sz w:val="28"/>
          <w:szCs w:val="28"/>
        </w:rPr>
        <w:t>о</w:t>
      </w:r>
      <w:r w:rsidRPr="00C2381C">
        <w:rPr>
          <w:rFonts w:ascii="Times New Roman" w:hAnsi="Times New Roman"/>
          <w:sz w:val="28"/>
          <w:szCs w:val="28"/>
        </w:rPr>
        <w:t>мочий</w:t>
      </w:r>
      <w:r w:rsidR="002B67CD" w:rsidRPr="00C2381C">
        <w:rPr>
          <w:rFonts w:ascii="Times New Roman" w:hAnsi="Times New Roman"/>
          <w:sz w:val="28"/>
          <w:szCs w:val="28"/>
        </w:rPr>
        <w:t xml:space="preserve"> по </w:t>
      </w:r>
      <w:r w:rsidRPr="00C2381C">
        <w:rPr>
          <w:rFonts w:ascii="Times New Roman" w:hAnsi="Times New Roman"/>
          <w:sz w:val="28"/>
          <w:szCs w:val="28"/>
        </w:rPr>
        <w:t>управлению муниципальной собственностью. Вместе с тем результаты опроса можно рассматривать как иллюстрацию трудностей в самостоятельной р</w:t>
      </w:r>
      <w:r w:rsidRPr="00C2381C">
        <w:rPr>
          <w:rFonts w:ascii="Times New Roman" w:hAnsi="Times New Roman"/>
          <w:sz w:val="28"/>
          <w:szCs w:val="28"/>
        </w:rPr>
        <w:t>е</w:t>
      </w:r>
      <w:r w:rsidRPr="00C2381C">
        <w:rPr>
          <w:rFonts w:ascii="Times New Roman" w:hAnsi="Times New Roman"/>
          <w:sz w:val="28"/>
          <w:szCs w:val="28"/>
        </w:rPr>
        <w:t>ализации</w:t>
      </w:r>
      <w:r w:rsidR="005A1A7C" w:rsidRPr="00C2381C">
        <w:rPr>
          <w:rFonts w:ascii="Times New Roman" w:hAnsi="Times New Roman"/>
          <w:sz w:val="28"/>
          <w:szCs w:val="28"/>
        </w:rPr>
        <w:t xml:space="preserve"> </w:t>
      </w:r>
      <w:r w:rsidRPr="00C2381C">
        <w:rPr>
          <w:rFonts w:ascii="Times New Roman" w:hAnsi="Times New Roman"/>
          <w:sz w:val="28"/>
          <w:szCs w:val="28"/>
        </w:rPr>
        <w:t>орган</w:t>
      </w:r>
      <w:r w:rsidR="002B67CD" w:rsidRPr="00C2381C">
        <w:rPr>
          <w:rFonts w:ascii="Times New Roman" w:hAnsi="Times New Roman"/>
          <w:sz w:val="28"/>
          <w:szCs w:val="28"/>
        </w:rPr>
        <w:t xml:space="preserve">ами местного самоуправления отдельных </w:t>
      </w:r>
      <w:r w:rsidRPr="00C2381C">
        <w:rPr>
          <w:rFonts w:ascii="Times New Roman" w:hAnsi="Times New Roman"/>
          <w:sz w:val="28"/>
          <w:szCs w:val="28"/>
        </w:rPr>
        <w:t>полномочий. При этом важно подчеркнуть, что одни и те же полномочия для целей их перераспредел</w:t>
      </w:r>
      <w:r w:rsidRPr="00C2381C">
        <w:rPr>
          <w:rFonts w:ascii="Times New Roman" w:hAnsi="Times New Roman"/>
          <w:sz w:val="28"/>
          <w:szCs w:val="28"/>
        </w:rPr>
        <w:t>е</w:t>
      </w:r>
      <w:r w:rsidRPr="00C2381C">
        <w:rPr>
          <w:rFonts w:ascii="Times New Roman" w:hAnsi="Times New Roman"/>
          <w:sz w:val="28"/>
          <w:szCs w:val="28"/>
        </w:rPr>
        <w:t>ния были неоднократно указаны разными муниципальными образованиями, что, по мнению Ассоциации, свидетельствует о необходимости дополнительной пр</w:t>
      </w:r>
      <w:r w:rsidRPr="00C2381C">
        <w:rPr>
          <w:rFonts w:ascii="Times New Roman" w:hAnsi="Times New Roman"/>
          <w:sz w:val="28"/>
          <w:szCs w:val="28"/>
        </w:rPr>
        <w:t>о</w:t>
      </w:r>
      <w:r w:rsidRPr="00C2381C">
        <w:rPr>
          <w:rFonts w:ascii="Times New Roman" w:hAnsi="Times New Roman"/>
          <w:sz w:val="28"/>
          <w:szCs w:val="28"/>
        </w:rPr>
        <w:t>работки органами государственной власти Самарской области вопроса о целес</w:t>
      </w:r>
      <w:r w:rsidRPr="00C2381C">
        <w:rPr>
          <w:rFonts w:ascii="Times New Roman" w:hAnsi="Times New Roman"/>
          <w:sz w:val="28"/>
          <w:szCs w:val="28"/>
        </w:rPr>
        <w:t>о</w:t>
      </w:r>
      <w:r w:rsidRPr="00C2381C">
        <w:rPr>
          <w:rFonts w:ascii="Times New Roman" w:hAnsi="Times New Roman"/>
          <w:sz w:val="28"/>
          <w:szCs w:val="28"/>
        </w:rPr>
        <w:t xml:space="preserve">образности перераспределения таких полномочий.    </w:t>
      </w:r>
    </w:p>
    <w:p w14:paraId="66F6EE8A" w14:textId="77777777" w:rsidR="00924F0B" w:rsidRPr="00C2381C" w:rsidRDefault="00E46811"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Результаты упомянут</w:t>
      </w:r>
      <w:r w:rsidR="00924F0B" w:rsidRPr="00C2381C">
        <w:rPr>
          <w:rFonts w:ascii="Times New Roman" w:hAnsi="Times New Roman"/>
          <w:sz w:val="28"/>
          <w:szCs w:val="28"/>
        </w:rPr>
        <w:t>ого опроса</w:t>
      </w:r>
      <w:r w:rsidRPr="00C2381C">
        <w:rPr>
          <w:rFonts w:ascii="Times New Roman" w:hAnsi="Times New Roman"/>
          <w:sz w:val="28"/>
          <w:szCs w:val="28"/>
        </w:rPr>
        <w:t xml:space="preserve"> приведены в таблице</w:t>
      </w:r>
      <w:r w:rsidR="00924F0B" w:rsidRPr="00C2381C">
        <w:rPr>
          <w:rFonts w:ascii="Times New Roman" w:hAnsi="Times New Roman"/>
          <w:sz w:val="28"/>
          <w:szCs w:val="28"/>
        </w:rPr>
        <w:t>.</w:t>
      </w:r>
    </w:p>
    <w:p w14:paraId="2A2A0504" w14:textId="77777777" w:rsidR="001B196D" w:rsidRPr="00C2381C" w:rsidRDefault="001B196D" w:rsidP="00924F0B">
      <w:pPr>
        <w:spacing w:line="360" w:lineRule="auto"/>
        <w:ind w:firstLine="709"/>
        <w:jc w:val="both"/>
        <w:rPr>
          <w:rFonts w:ascii="Times New Roman" w:hAnsi="Times New Roman"/>
          <w:sz w:val="28"/>
          <w:szCs w:val="2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47"/>
      </w:tblGrid>
      <w:tr w:rsidR="00924F0B" w:rsidRPr="00C2381C" w14:paraId="747AEAAA" w14:textId="77777777" w:rsidTr="005874B9">
        <w:tc>
          <w:tcPr>
            <w:tcW w:w="2235" w:type="dxa"/>
            <w:shd w:val="clear" w:color="auto" w:fill="auto"/>
          </w:tcPr>
          <w:p w14:paraId="290F3EF9" w14:textId="77777777" w:rsidR="002B67CD" w:rsidRPr="00C2381C" w:rsidRDefault="00924F0B" w:rsidP="005874B9">
            <w:pPr>
              <w:jc w:val="center"/>
              <w:rPr>
                <w:rFonts w:ascii="Times New Roman" w:hAnsi="Times New Roman"/>
                <w:b/>
              </w:rPr>
            </w:pPr>
            <w:r w:rsidRPr="00C2381C">
              <w:rPr>
                <w:rFonts w:ascii="Times New Roman" w:hAnsi="Times New Roman"/>
                <w:b/>
              </w:rPr>
              <w:t xml:space="preserve">Количество </w:t>
            </w:r>
          </w:p>
          <w:p w14:paraId="48EFAC1A" w14:textId="77777777" w:rsidR="00924F0B" w:rsidRPr="00C2381C" w:rsidRDefault="00924F0B" w:rsidP="005874B9">
            <w:pPr>
              <w:jc w:val="center"/>
              <w:rPr>
                <w:rFonts w:ascii="Times New Roman" w:hAnsi="Times New Roman"/>
                <w:b/>
              </w:rPr>
            </w:pPr>
            <w:r w:rsidRPr="00C2381C">
              <w:rPr>
                <w:rFonts w:ascii="Times New Roman" w:hAnsi="Times New Roman"/>
                <w:b/>
              </w:rPr>
              <w:t>муниципальных образований, внесших предл</w:t>
            </w:r>
            <w:r w:rsidRPr="00C2381C">
              <w:rPr>
                <w:rFonts w:ascii="Times New Roman" w:hAnsi="Times New Roman"/>
                <w:b/>
              </w:rPr>
              <w:t>о</w:t>
            </w:r>
            <w:r w:rsidRPr="00C2381C">
              <w:rPr>
                <w:rFonts w:ascii="Times New Roman" w:hAnsi="Times New Roman"/>
                <w:b/>
              </w:rPr>
              <w:t>жение</w:t>
            </w:r>
          </w:p>
        </w:tc>
        <w:tc>
          <w:tcPr>
            <w:tcW w:w="7547" w:type="dxa"/>
            <w:shd w:val="clear" w:color="auto" w:fill="auto"/>
          </w:tcPr>
          <w:p w14:paraId="2DAA2C86" w14:textId="77777777" w:rsidR="00924F0B" w:rsidRPr="00C2381C" w:rsidRDefault="00924F0B" w:rsidP="005874B9">
            <w:pPr>
              <w:jc w:val="center"/>
              <w:rPr>
                <w:rFonts w:ascii="Times New Roman" w:hAnsi="Times New Roman"/>
                <w:b/>
              </w:rPr>
            </w:pPr>
            <w:r w:rsidRPr="00C2381C">
              <w:rPr>
                <w:rFonts w:ascii="Times New Roman" w:hAnsi="Times New Roman"/>
                <w:b/>
              </w:rPr>
              <w:t>Суть предложения по перераспределению полномочий</w:t>
            </w:r>
          </w:p>
        </w:tc>
      </w:tr>
      <w:tr w:rsidR="00924F0B" w:rsidRPr="00C2381C" w14:paraId="3203589B" w14:textId="77777777" w:rsidTr="005874B9">
        <w:tc>
          <w:tcPr>
            <w:tcW w:w="9782" w:type="dxa"/>
            <w:gridSpan w:val="2"/>
            <w:shd w:val="clear" w:color="auto" w:fill="auto"/>
          </w:tcPr>
          <w:p w14:paraId="2A8981BB" w14:textId="77777777" w:rsidR="00924F0B" w:rsidRPr="00C2381C" w:rsidRDefault="00924F0B" w:rsidP="005874B9">
            <w:pPr>
              <w:jc w:val="center"/>
              <w:rPr>
                <w:rFonts w:ascii="Times New Roman" w:hAnsi="Times New Roman"/>
              </w:rPr>
            </w:pPr>
            <w:r w:rsidRPr="00C2381C">
              <w:rPr>
                <w:rFonts w:ascii="Times New Roman" w:hAnsi="Times New Roman"/>
                <w:b/>
              </w:rPr>
              <w:t>С самостоятельным обеспечением реализации соответствующих полномочий орган</w:t>
            </w:r>
            <w:r w:rsidRPr="00C2381C">
              <w:rPr>
                <w:rFonts w:ascii="Times New Roman" w:hAnsi="Times New Roman"/>
                <w:b/>
              </w:rPr>
              <w:t>а</w:t>
            </w:r>
            <w:r w:rsidRPr="00C2381C">
              <w:rPr>
                <w:rFonts w:ascii="Times New Roman" w:hAnsi="Times New Roman"/>
                <w:b/>
              </w:rPr>
              <w:t>ми государственной власти Самарской области</w:t>
            </w:r>
          </w:p>
          <w:p w14:paraId="7842B414" w14:textId="77777777" w:rsidR="00924F0B" w:rsidRPr="00C2381C" w:rsidRDefault="00924F0B" w:rsidP="005874B9">
            <w:pPr>
              <w:jc w:val="center"/>
              <w:rPr>
                <w:rFonts w:ascii="Times New Roman" w:hAnsi="Times New Roman"/>
              </w:rPr>
            </w:pPr>
          </w:p>
        </w:tc>
      </w:tr>
      <w:tr w:rsidR="00924F0B" w:rsidRPr="00C2381C" w14:paraId="029C6F92" w14:textId="77777777" w:rsidTr="005874B9">
        <w:tc>
          <w:tcPr>
            <w:tcW w:w="2235" w:type="dxa"/>
            <w:shd w:val="clear" w:color="auto" w:fill="auto"/>
          </w:tcPr>
          <w:p w14:paraId="456AF72B" w14:textId="77777777" w:rsidR="00924F0B" w:rsidRPr="00C2381C" w:rsidRDefault="00924F0B" w:rsidP="005874B9">
            <w:pPr>
              <w:jc w:val="center"/>
              <w:rPr>
                <w:rFonts w:ascii="Times New Roman" w:hAnsi="Times New Roman"/>
              </w:rPr>
            </w:pPr>
            <w:r w:rsidRPr="00C2381C">
              <w:rPr>
                <w:rFonts w:ascii="Times New Roman" w:hAnsi="Times New Roman"/>
              </w:rPr>
              <w:t>2</w:t>
            </w:r>
          </w:p>
        </w:tc>
        <w:tc>
          <w:tcPr>
            <w:tcW w:w="7547" w:type="dxa"/>
            <w:shd w:val="clear" w:color="auto" w:fill="auto"/>
          </w:tcPr>
          <w:p w14:paraId="339903B0" w14:textId="77777777" w:rsidR="00924F0B" w:rsidRPr="00C2381C" w:rsidRDefault="00924F0B" w:rsidP="005874B9">
            <w:pPr>
              <w:jc w:val="center"/>
              <w:rPr>
                <w:rFonts w:ascii="Times New Roman" w:hAnsi="Times New Roman"/>
              </w:rPr>
            </w:pPr>
            <w:r w:rsidRPr="00C2381C">
              <w:rPr>
                <w:rFonts w:ascii="Times New Roman" w:hAnsi="Times New Roman"/>
              </w:rPr>
              <w:t>Предоставление помещения для работы на обслуживаемом админ</w:t>
            </w:r>
            <w:r w:rsidRPr="00C2381C">
              <w:rPr>
                <w:rFonts w:ascii="Times New Roman" w:hAnsi="Times New Roman"/>
              </w:rPr>
              <w:t>и</w:t>
            </w:r>
            <w:r w:rsidRPr="00C2381C">
              <w:rPr>
                <w:rFonts w:ascii="Times New Roman" w:hAnsi="Times New Roman"/>
              </w:rPr>
              <w:t>стративном участке сотруднику, замещающему должность участков</w:t>
            </w:r>
            <w:r w:rsidRPr="00C2381C">
              <w:rPr>
                <w:rFonts w:ascii="Times New Roman" w:hAnsi="Times New Roman"/>
              </w:rPr>
              <w:t>о</w:t>
            </w:r>
            <w:r w:rsidRPr="00C2381C">
              <w:rPr>
                <w:rFonts w:ascii="Times New Roman" w:hAnsi="Times New Roman"/>
              </w:rPr>
              <w:t>го уполномоченного полиции</w:t>
            </w:r>
          </w:p>
          <w:p w14:paraId="102F5354" w14:textId="77777777" w:rsidR="00924F0B" w:rsidRPr="00C2381C" w:rsidRDefault="00924F0B" w:rsidP="005874B9">
            <w:pPr>
              <w:jc w:val="center"/>
              <w:rPr>
                <w:rFonts w:ascii="Times New Roman" w:hAnsi="Times New Roman"/>
              </w:rPr>
            </w:pPr>
          </w:p>
        </w:tc>
      </w:tr>
      <w:tr w:rsidR="00924F0B" w:rsidRPr="00C2381C" w14:paraId="27C53C5A" w14:textId="77777777" w:rsidTr="005874B9">
        <w:tc>
          <w:tcPr>
            <w:tcW w:w="2235" w:type="dxa"/>
            <w:shd w:val="clear" w:color="auto" w:fill="auto"/>
          </w:tcPr>
          <w:p w14:paraId="4670F467" w14:textId="77777777" w:rsidR="00924F0B" w:rsidRPr="00C2381C" w:rsidRDefault="00924F0B" w:rsidP="005874B9">
            <w:pPr>
              <w:jc w:val="center"/>
              <w:rPr>
                <w:rFonts w:ascii="Times New Roman" w:hAnsi="Times New Roman"/>
              </w:rPr>
            </w:pPr>
            <w:r w:rsidRPr="00C2381C">
              <w:rPr>
                <w:rFonts w:ascii="Times New Roman" w:hAnsi="Times New Roman"/>
              </w:rPr>
              <w:t>3</w:t>
            </w:r>
          </w:p>
        </w:tc>
        <w:tc>
          <w:tcPr>
            <w:tcW w:w="7547" w:type="dxa"/>
            <w:shd w:val="clear" w:color="auto" w:fill="auto"/>
          </w:tcPr>
          <w:p w14:paraId="765CEE61" w14:textId="77777777" w:rsidR="00924F0B" w:rsidRPr="00C2381C" w:rsidRDefault="00924F0B" w:rsidP="005874B9">
            <w:pPr>
              <w:jc w:val="center"/>
              <w:rPr>
                <w:rFonts w:ascii="Times New Roman" w:hAnsi="Times New Roman"/>
              </w:rPr>
            </w:pPr>
            <w:r w:rsidRPr="00C2381C">
              <w:rPr>
                <w:rFonts w:ascii="Times New Roman" w:hAnsi="Times New Roman"/>
              </w:rPr>
              <w:t>Создание, содержание и организация деятельности аварийно-спасательных служб и (или) аварийно-спасательных формирований</w:t>
            </w:r>
          </w:p>
          <w:p w14:paraId="663203B6" w14:textId="77777777" w:rsidR="00924F0B" w:rsidRPr="00C2381C" w:rsidRDefault="00924F0B" w:rsidP="005874B9">
            <w:pPr>
              <w:jc w:val="center"/>
              <w:rPr>
                <w:rFonts w:ascii="Times New Roman" w:hAnsi="Times New Roman"/>
              </w:rPr>
            </w:pPr>
          </w:p>
        </w:tc>
      </w:tr>
      <w:tr w:rsidR="00924F0B" w:rsidRPr="00C2381C" w14:paraId="1FCF524A" w14:textId="77777777" w:rsidTr="005874B9">
        <w:tc>
          <w:tcPr>
            <w:tcW w:w="2235" w:type="dxa"/>
            <w:shd w:val="clear" w:color="auto" w:fill="auto"/>
          </w:tcPr>
          <w:p w14:paraId="54A91D5D" w14:textId="77777777" w:rsidR="00924F0B" w:rsidRPr="00C2381C" w:rsidRDefault="00924F0B" w:rsidP="005874B9">
            <w:pPr>
              <w:jc w:val="center"/>
              <w:rPr>
                <w:rFonts w:ascii="Times New Roman" w:hAnsi="Times New Roman"/>
              </w:rPr>
            </w:pPr>
            <w:r w:rsidRPr="00C2381C">
              <w:rPr>
                <w:rFonts w:ascii="Times New Roman" w:hAnsi="Times New Roman"/>
              </w:rPr>
              <w:t>2</w:t>
            </w:r>
          </w:p>
        </w:tc>
        <w:tc>
          <w:tcPr>
            <w:tcW w:w="7547" w:type="dxa"/>
            <w:shd w:val="clear" w:color="auto" w:fill="auto"/>
          </w:tcPr>
          <w:p w14:paraId="76D85C5D" w14:textId="77777777" w:rsidR="00924F0B" w:rsidRPr="00C2381C" w:rsidRDefault="00924F0B" w:rsidP="005874B9">
            <w:pPr>
              <w:jc w:val="center"/>
              <w:rPr>
                <w:rFonts w:ascii="Times New Roman" w:hAnsi="Times New Roman"/>
              </w:rPr>
            </w:pPr>
            <w:r w:rsidRPr="00C2381C">
              <w:rPr>
                <w:rFonts w:ascii="Times New Roman" w:hAnsi="Times New Roman"/>
              </w:rPr>
              <w:t>Осуществление мероприятий по обеспечению безопасности людей на водных объектах, охране их жизни и здоровья</w:t>
            </w:r>
          </w:p>
          <w:p w14:paraId="655C44FC" w14:textId="77777777" w:rsidR="00924F0B" w:rsidRPr="00C2381C" w:rsidRDefault="00924F0B" w:rsidP="005874B9">
            <w:pPr>
              <w:jc w:val="center"/>
              <w:rPr>
                <w:rFonts w:ascii="Times New Roman" w:hAnsi="Times New Roman"/>
              </w:rPr>
            </w:pPr>
          </w:p>
        </w:tc>
      </w:tr>
      <w:tr w:rsidR="00924F0B" w:rsidRPr="00C2381C" w14:paraId="77C18DD1" w14:textId="77777777" w:rsidTr="005874B9">
        <w:tc>
          <w:tcPr>
            <w:tcW w:w="2235" w:type="dxa"/>
            <w:shd w:val="clear" w:color="auto" w:fill="auto"/>
          </w:tcPr>
          <w:p w14:paraId="6F949315"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31DB814B" w14:textId="77777777" w:rsidR="00924F0B" w:rsidRPr="00C2381C" w:rsidRDefault="00924F0B" w:rsidP="005874B9">
            <w:pPr>
              <w:jc w:val="center"/>
              <w:rPr>
                <w:rFonts w:ascii="Times New Roman" w:hAnsi="Times New Roman"/>
              </w:rPr>
            </w:pPr>
            <w:r w:rsidRPr="00C2381C">
              <w:rPr>
                <w:rFonts w:ascii="Times New Roman" w:hAnsi="Times New Roman"/>
              </w:rPr>
              <w:t>Организация в соответствии с Федеральным законом от 24.07.2007       № 221-ФЗ «О государственном кадастре недвижимости» выполнения комплексных кадастровых работ и утверждение карты-плана террит</w:t>
            </w:r>
            <w:r w:rsidRPr="00C2381C">
              <w:rPr>
                <w:rFonts w:ascii="Times New Roman" w:hAnsi="Times New Roman"/>
              </w:rPr>
              <w:t>о</w:t>
            </w:r>
            <w:r w:rsidRPr="00C2381C">
              <w:rPr>
                <w:rFonts w:ascii="Times New Roman" w:hAnsi="Times New Roman"/>
              </w:rPr>
              <w:t>рии</w:t>
            </w:r>
          </w:p>
          <w:p w14:paraId="4CFBED0B" w14:textId="77777777" w:rsidR="00924F0B" w:rsidRPr="00C2381C" w:rsidRDefault="00924F0B" w:rsidP="005874B9">
            <w:pPr>
              <w:jc w:val="center"/>
              <w:rPr>
                <w:rFonts w:ascii="Times New Roman" w:hAnsi="Times New Roman"/>
              </w:rPr>
            </w:pPr>
          </w:p>
        </w:tc>
      </w:tr>
      <w:tr w:rsidR="00924F0B" w:rsidRPr="00C2381C" w14:paraId="7F8AEE0E" w14:textId="77777777" w:rsidTr="005874B9">
        <w:tc>
          <w:tcPr>
            <w:tcW w:w="2235" w:type="dxa"/>
            <w:shd w:val="clear" w:color="auto" w:fill="auto"/>
          </w:tcPr>
          <w:p w14:paraId="576A8E6D" w14:textId="77777777" w:rsidR="00924F0B" w:rsidRPr="00C2381C" w:rsidRDefault="00924F0B" w:rsidP="005874B9">
            <w:pPr>
              <w:jc w:val="center"/>
              <w:rPr>
                <w:rFonts w:ascii="Times New Roman" w:hAnsi="Times New Roman"/>
              </w:rPr>
            </w:pPr>
            <w:r w:rsidRPr="00C2381C">
              <w:rPr>
                <w:rFonts w:ascii="Times New Roman" w:hAnsi="Times New Roman"/>
              </w:rPr>
              <w:t>4</w:t>
            </w:r>
          </w:p>
        </w:tc>
        <w:tc>
          <w:tcPr>
            <w:tcW w:w="7547" w:type="dxa"/>
            <w:shd w:val="clear" w:color="auto" w:fill="auto"/>
          </w:tcPr>
          <w:p w14:paraId="2DE6BD0C" w14:textId="77777777" w:rsidR="00924F0B" w:rsidRPr="00C2381C" w:rsidRDefault="00924F0B" w:rsidP="005874B9">
            <w:pPr>
              <w:ind w:hanging="33"/>
              <w:jc w:val="center"/>
              <w:rPr>
                <w:rFonts w:ascii="Times New Roman" w:hAnsi="Times New Roman"/>
              </w:rPr>
            </w:pPr>
            <w:r w:rsidRPr="00C2381C">
              <w:rPr>
                <w:rFonts w:ascii="Times New Roman" w:hAnsi="Times New Roman"/>
              </w:rPr>
              <w:t>Содержание имущества государственных бюджетных образовательных</w:t>
            </w:r>
            <w:r w:rsidR="005A1A7C" w:rsidRPr="00C2381C">
              <w:rPr>
                <w:rFonts w:ascii="Times New Roman" w:hAnsi="Times New Roman"/>
              </w:rPr>
              <w:t xml:space="preserve"> </w:t>
            </w:r>
            <w:r w:rsidRPr="00C2381C">
              <w:rPr>
                <w:rFonts w:ascii="Times New Roman" w:hAnsi="Times New Roman"/>
              </w:rPr>
              <w:t>учреждений, реализующих основные общеобразовательные програ</w:t>
            </w:r>
            <w:r w:rsidRPr="00C2381C">
              <w:rPr>
                <w:rFonts w:ascii="Times New Roman" w:hAnsi="Times New Roman"/>
              </w:rPr>
              <w:t>м</w:t>
            </w:r>
            <w:r w:rsidRPr="00C2381C">
              <w:rPr>
                <w:rFonts w:ascii="Times New Roman" w:hAnsi="Times New Roman"/>
              </w:rPr>
              <w:t>мы дошкольного, начального общего, основного общего, среднего о</w:t>
            </w:r>
            <w:r w:rsidRPr="00C2381C">
              <w:rPr>
                <w:rFonts w:ascii="Times New Roman" w:hAnsi="Times New Roman"/>
              </w:rPr>
              <w:t>б</w:t>
            </w:r>
            <w:r w:rsidRPr="00C2381C">
              <w:rPr>
                <w:rFonts w:ascii="Times New Roman" w:hAnsi="Times New Roman"/>
              </w:rPr>
              <w:t>щего образования, с передачей соответствующего муниципального имущества, используемого указанными учреждениями, в собстве</w:t>
            </w:r>
            <w:r w:rsidRPr="00C2381C">
              <w:rPr>
                <w:rFonts w:ascii="Times New Roman" w:hAnsi="Times New Roman"/>
              </w:rPr>
              <w:t>н</w:t>
            </w:r>
            <w:r w:rsidRPr="00C2381C">
              <w:rPr>
                <w:rFonts w:ascii="Times New Roman" w:hAnsi="Times New Roman"/>
              </w:rPr>
              <w:t>ность Самарской области</w:t>
            </w:r>
          </w:p>
          <w:p w14:paraId="07EF39D9" w14:textId="77777777" w:rsidR="00924F0B" w:rsidRPr="00C2381C" w:rsidRDefault="00924F0B" w:rsidP="005874B9">
            <w:pPr>
              <w:jc w:val="center"/>
              <w:rPr>
                <w:rFonts w:ascii="Times New Roman" w:hAnsi="Times New Roman"/>
              </w:rPr>
            </w:pPr>
          </w:p>
        </w:tc>
      </w:tr>
      <w:tr w:rsidR="00924F0B" w:rsidRPr="00C2381C" w14:paraId="21E33F09" w14:textId="77777777" w:rsidTr="005874B9">
        <w:tc>
          <w:tcPr>
            <w:tcW w:w="2235" w:type="dxa"/>
            <w:shd w:val="clear" w:color="auto" w:fill="auto"/>
          </w:tcPr>
          <w:p w14:paraId="0FDB8015"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72CD55CE" w14:textId="77777777" w:rsidR="00924F0B" w:rsidRPr="00C2381C" w:rsidRDefault="00924F0B" w:rsidP="005874B9">
            <w:pPr>
              <w:ind w:hanging="33"/>
              <w:jc w:val="center"/>
              <w:rPr>
                <w:rFonts w:ascii="Times New Roman" w:hAnsi="Times New Roman"/>
              </w:rPr>
            </w:pPr>
            <w:r w:rsidRPr="00C2381C">
              <w:rPr>
                <w:rFonts w:ascii="Times New Roman" w:hAnsi="Times New Roman"/>
              </w:rPr>
              <w:t>Участие в предупреждении и ликвидации последствий чрезвычайных ситуаций</w:t>
            </w:r>
          </w:p>
          <w:p w14:paraId="4A61B82C" w14:textId="77777777" w:rsidR="00924F0B" w:rsidRPr="00C2381C" w:rsidRDefault="00924F0B" w:rsidP="005874B9">
            <w:pPr>
              <w:ind w:hanging="33"/>
              <w:jc w:val="center"/>
              <w:rPr>
                <w:rFonts w:ascii="Times New Roman" w:hAnsi="Times New Roman"/>
              </w:rPr>
            </w:pPr>
          </w:p>
        </w:tc>
      </w:tr>
      <w:tr w:rsidR="00924F0B" w:rsidRPr="00C2381C" w14:paraId="6EFE53D2" w14:textId="77777777" w:rsidTr="005874B9">
        <w:tc>
          <w:tcPr>
            <w:tcW w:w="2235" w:type="dxa"/>
            <w:shd w:val="clear" w:color="auto" w:fill="auto"/>
          </w:tcPr>
          <w:p w14:paraId="25F607F3"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6A9BBA49" w14:textId="77777777" w:rsidR="00924F0B" w:rsidRPr="00C2381C" w:rsidRDefault="00924F0B" w:rsidP="005874B9">
            <w:pPr>
              <w:ind w:hanging="33"/>
              <w:jc w:val="center"/>
              <w:rPr>
                <w:rFonts w:ascii="Times New Roman" w:hAnsi="Times New Roman"/>
              </w:rPr>
            </w:pPr>
            <w:r w:rsidRPr="00C2381C">
              <w:rPr>
                <w:rFonts w:ascii="Times New Roman" w:hAnsi="Times New Roman"/>
              </w:rPr>
              <w:t>Организация и осуществление мероприятий по территориальной об</w:t>
            </w:r>
            <w:r w:rsidRPr="00C2381C">
              <w:rPr>
                <w:rFonts w:ascii="Times New Roman" w:hAnsi="Times New Roman"/>
              </w:rPr>
              <w:t>о</w:t>
            </w:r>
            <w:r w:rsidRPr="00C2381C">
              <w:rPr>
                <w:rFonts w:ascii="Times New Roman" w:hAnsi="Times New Roman"/>
              </w:rPr>
              <w:t>роне и гражданской обороне, защите населения и территории от чре</w:t>
            </w:r>
            <w:r w:rsidRPr="00C2381C">
              <w:rPr>
                <w:rFonts w:ascii="Times New Roman" w:hAnsi="Times New Roman"/>
              </w:rPr>
              <w:t>з</w:t>
            </w:r>
            <w:r w:rsidRPr="00C2381C">
              <w:rPr>
                <w:rFonts w:ascii="Times New Roman" w:hAnsi="Times New Roman"/>
              </w:rPr>
              <w:t>вычайных ситуаций природного и техногенного характера</w:t>
            </w:r>
          </w:p>
          <w:p w14:paraId="73466785" w14:textId="77777777" w:rsidR="00924F0B" w:rsidRPr="00C2381C" w:rsidRDefault="00924F0B" w:rsidP="005874B9">
            <w:pPr>
              <w:ind w:hanging="33"/>
              <w:jc w:val="center"/>
              <w:rPr>
                <w:rFonts w:ascii="Times New Roman" w:hAnsi="Times New Roman"/>
              </w:rPr>
            </w:pPr>
          </w:p>
        </w:tc>
      </w:tr>
      <w:tr w:rsidR="00924F0B" w:rsidRPr="00C2381C" w14:paraId="78F2B154" w14:textId="77777777" w:rsidTr="005874B9">
        <w:tc>
          <w:tcPr>
            <w:tcW w:w="2235" w:type="dxa"/>
            <w:shd w:val="clear" w:color="auto" w:fill="auto"/>
          </w:tcPr>
          <w:p w14:paraId="2DE29EE5"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69F6778D" w14:textId="77777777" w:rsidR="00924F0B" w:rsidRPr="00C2381C" w:rsidRDefault="00924F0B" w:rsidP="005874B9">
            <w:pPr>
              <w:ind w:hanging="33"/>
              <w:jc w:val="center"/>
              <w:rPr>
                <w:rFonts w:ascii="Times New Roman" w:hAnsi="Times New Roman"/>
              </w:rPr>
            </w:pPr>
            <w:r w:rsidRPr="00C2381C">
              <w:rPr>
                <w:rFonts w:ascii="Times New Roman" w:hAnsi="Times New Roman"/>
              </w:rPr>
              <w:t>Полномочия в области обеспечения санитарно-эпидемиологического благополучия населения</w:t>
            </w:r>
          </w:p>
          <w:p w14:paraId="2F555D8D" w14:textId="77777777" w:rsidR="00924F0B" w:rsidRPr="00C2381C" w:rsidRDefault="00924F0B" w:rsidP="005874B9">
            <w:pPr>
              <w:ind w:hanging="33"/>
              <w:jc w:val="center"/>
              <w:rPr>
                <w:rFonts w:ascii="Times New Roman" w:hAnsi="Times New Roman"/>
              </w:rPr>
            </w:pPr>
          </w:p>
        </w:tc>
      </w:tr>
      <w:tr w:rsidR="00924F0B" w:rsidRPr="00C2381C" w14:paraId="1C567DAA" w14:textId="77777777" w:rsidTr="005874B9">
        <w:tc>
          <w:tcPr>
            <w:tcW w:w="2235" w:type="dxa"/>
            <w:shd w:val="clear" w:color="auto" w:fill="auto"/>
          </w:tcPr>
          <w:p w14:paraId="1189CBD2"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6E5CE4C5" w14:textId="77777777" w:rsidR="00924F0B" w:rsidRPr="00C2381C" w:rsidRDefault="00924F0B" w:rsidP="005874B9">
            <w:pPr>
              <w:shd w:val="clear" w:color="auto" w:fill="FFFFFF"/>
              <w:jc w:val="center"/>
              <w:rPr>
                <w:rFonts w:ascii="Times New Roman" w:hAnsi="Times New Roman"/>
              </w:rPr>
            </w:pPr>
            <w:r w:rsidRPr="00C2381C">
              <w:rPr>
                <w:rFonts w:ascii="Times New Roman" w:hAnsi="Times New Roman"/>
              </w:rPr>
              <w:t>Организация деятельности по сбору (в том числе раздельному сбору), транспортированию, обработке, утилизации, обезвреживанию, захор</w:t>
            </w:r>
            <w:r w:rsidRPr="00C2381C">
              <w:rPr>
                <w:rFonts w:ascii="Times New Roman" w:hAnsi="Times New Roman"/>
              </w:rPr>
              <w:t>о</w:t>
            </w:r>
            <w:r w:rsidRPr="00C2381C">
              <w:rPr>
                <w:rFonts w:ascii="Times New Roman" w:hAnsi="Times New Roman"/>
              </w:rPr>
              <w:t>нению твердых коммунальных отходов</w:t>
            </w:r>
          </w:p>
          <w:p w14:paraId="7CC13D38" w14:textId="77777777" w:rsidR="00924F0B" w:rsidRPr="00C2381C" w:rsidRDefault="00924F0B" w:rsidP="005874B9">
            <w:pPr>
              <w:ind w:hanging="33"/>
              <w:jc w:val="center"/>
              <w:rPr>
                <w:rFonts w:ascii="Times New Roman" w:hAnsi="Times New Roman"/>
              </w:rPr>
            </w:pPr>
          </w:p>
        </w:tc>
      </w:tr>
      <w:tr w:rsidR="00924F0B" w:rsidRPr="00C2381C" w14:paraId="338B27F9" w14:textId="77777777" w:rsidTr="005874B9">
        <w:tc>
          <w:tcPr>
            <w:tcW w:w="2235" w:type="dxa"/>
            <w:shd w:val="clear" w:color="auto" w:fill="auto"/>
          </w:tcPr>
          <w:p w14:paraId="3D1FA106"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01713ADA" w14:textId="77777777" w:rsidR="00924F0B" w:rsidRPr="00C2381C" w:rsidRDefault="00924F0B" w:rsidP="005874B9">
            <w:pPr>
              <w:widowControl w:val="0"/>
              <w:shd w:val="clear" w:color="auto" w:fill="FFFFFF"/>
              <w:tabs>
                <w:tab w:val="left" w:pos="562"/>
              </w:tabs>
              <w:autoSpaceDE w:val="0"/>
              <w:autoSpaceDN w:val="0"/>
              <w:adjustRightInd w:val="0"/>
              <w:ind w:right="19"/>
              <w:jc w:val="center"/>
              <w:rPr>
                <w:rFonts w:ascii="Times New Roman" w:hAnsi="Times New Roman"/>
              </w:rPr>
            </w:pPr>
            <w:r w:rsidRPr="00C2381C">
              <w:rPr>
                <w:rFonts w:ascii="Times New Roman" w:hAnsi="Times New Roman"/>
                <w:spacing w:val="-9"/>
              </w:rPr>
              <w:t xml:space="preserve">Участие в профилактике терроризма и экстремизма, а также в минимизации и </w:t>
            </w:r>
            <w:r w:rsidRPr="00C2381C">
              <w:rPr>
                <w:rFonts w:ascii="Times New Roman" w:hAnsi="Times New Roman"/>
                <w:spacing w:val="-10"/>
              </w:rPr>
              <w:t xml:space="preserve">(или) ликвидации последствий проявлений терроризма и экстремизма в границах </w:t>
            </w:r>
            <w:r w:rsidRPr="00C2381C">
              <w:rPr>
                <w:rFonts w:ascii="Times New Roman" w:hAnsi="Times New Roman"/>
              </w:rPr>
              <w:t>поселения</w:t>
            </w:r>
          </w:p>
          <w:p w14:paraId="6FEB5E3C" w14:textId="77777777" w:rsidR="00924F0B" w:rsidRPr="00C2381C" w:rsidRDefault="00924F0B" w:rsidP="005874B9">
            <w:pPr>
              <w:shd w:val="clear" w:color="auto" w:fill="FFFFFF"/>
              <w:jc w:val="center"/>
              <w:rPr>
                <w:rFonts w:ascii="Times New Roman" w:hAnsi="Times New Roman"/>
              </w:rPr>
            </w:pPr>
          </w:p>
        </w:tc>
      </w:tr>
      <w:tr w:rsidR="00924F0B" w:rsidRPr="00C2381C" w14:paraId="0B9D887C" w14:textId="77777777" w:rsidTr="005874B9">
        <w:tc>
          <w:tcPr>
            <w:tcW w:w="2235" w:type="dxa"/>
            <w:shd w:val="clear" w:color="auto" w:fill="auto"/>
          </w:tcPr>
          <w:p w14:paraId="7C894A5A"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39F6692A" w14:textId="77777777" w:rsidR="00924F0B" w:rsidRPr="00C2381C" w:rsidRDefault="00924F0B" w:rsidP="005874B9">
            <w:pPr>
              <w:widowControl w:val="0"/>
              <w:shd w:val="clear" w:color="auto" w:fill="FFFFFF"/>
              <w:tabs>
                <w:tab w:val="left" w:pos="562"/>
              </w:tabs>
              <w:autoSpaceDE w:val="0"/>
              <w:autoSpaceDN w:val="0"/>
              <w:adjustRightInd w:val="0"/>
              <w:ind w:right="24"/>
              <w:jc w:val="center"/>
              <w:rPr>
                <w:rFonts w:ascii="Times New Roman" w:hAnsi="Times New Roman"/>
              </w:rPr>
            </w:pPr>
            <w:r w:rsidRPr="00C2381C">
              <w:rPr>
                <w:rFonts w:ascii="Times New Roman" w:hAnsi="Times New Roman"/>
              </w:rPr>
              <w:t>Осуществление муниципального лесного контроля</w:t>
            </w:r>
          </w:p>
          <w:p w14:paraId="3D2D3D82" w14:textId="77777777" w:rsidR="00924F0B" w:rsidRPr="00C2381C" w:rsidRDefault="00924F0B" w:rsidP="005874B9">
            <w:pPr>
              <w:shd w:val="clear" w:color="auto" w:fill="FFFFFF"/>
              <w:ind w:right="5"/>
              <w:jc w:val="center"/>
              <w:rPr>
                <w:rFonts w:ascii="Times New Roman" w:hAnsi="Times New Roman"/>
              </w:rPr>
            </w:pPr>
          </w:p>
        </w:tc>
      </w:tr>
      <w:tr w:rsidR="00924F0B" w:rsidRPr="00C2381C" w14:paraId="759601F0" w14:textId="77777777" w:rsidTr="005874B9">
        <w:tc>
          <w:tcPr>
            <w:tcW w:w="2235" w:type="dxa"/>
            <w:shd w:val="clear" w:color="auto" w:fill="auto"/>
          </w:tcPr>
          <w:p w14:paraId="3589B1DF"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7E799405" w14:textId="77777777" w:rsidR="00924F0B" w:rsidRPr="00C2381C" w:rsidRDefault="00924F0B" w:rsidP="005874B9">
            <w:pPr>
              <w:shd w:val="clear" w:color="auto" w:fill="FFFFFF"/>
              <w:ind w:right="5"/>
              <w:jc w:val="center"/>
              <w:rPr>
                <w:rFonts w:ascii="Times New Roman" w:hAnsi="Times New Roman"/>
              </w:rPr>
            </w:pPr>
            <w:r w:rsidRPr="00C2381C">
              <w:rPr>
                <w:rFonts w:ascii="Times New Roman" w:hAnsi="Times New Roman"/>
                <w:spacing w:val="-5"/>
              </w:rPr>
              <w:t xml:space="preserve">Предоставление сотруднику, замещающему должность участкового </w:t>
            </w:r>
            <w:r w:rsidRPr="00C2381C">
              <w:rPr>
                <w:rFonts w:ascii="Times New Roman" w:hAnsi="Times New Roman"/>
                <w:spacing w:val="-7"/>
              </w:rPr>
              <w:t>упо</w:t>
            </w:r>
            <w:r w:rsidRPr="00C2381C">
              <w:rPr>
                <w:rFonts w:ascii="Times New Roman" w:hAnsi="Times New Roman"/>
                <w:spacing w:val="-7"/>
              </w:rPr>
              <w:t>л</w:t>
            </w:r>
            <w:r w:rsidRPr="00C2381C">
              <w:rPr>
                <w:rFonts w:ascii="Times New Roman" w:hAnsi="Times New Roman"/>
                <w:spacing w:val="-7"/>
              </w:rPr>
              <w:t xml:space="preserve">номоченного полиции, и членам его семьи жилого помещения на период </w:t>
            </w:r>
            <w:r w:rsidRPr="00C2381C">
              <w:rPr>
                <w:rFonts w:ascii="Times New Roman" w:hAnsi="Times New Roman"/>
                <w:spacing w:val="-10"/>
              </w:rPr>
              <w:t>выполнения сотрудником обязанностей по указанной должности</w:t>
            </w:r>
          </w:p>
          <w:p w14:paraId="1930861F" w14:textId="77777777" w:rsidR="00924F0B" w:rsidRPr="00C2381C" w:rsidRDefault="00924F0B" w:rsidP="005874B9">
            <w:pPr>
              <w:shd w:val="clear" w:color="auto" w:fill="FFFFFF"/>
              <w:jc w:val="center"/>
              <w:rPr>
                <w:rFonts w:ascii="Times New Roman" w:hAnsi="Times New Roman"/>
              </w:rPr>
            </w:pPr>
          </w:p>
        </w:tc>
      </w:tr>
      <w:tr w:rsidR="00924F0B" w:rsidRPr="00C2381C" w14:paraId="6E17B80E" w14:textId="77777777" w:rsidTr="005874B9">
        <w:tc>
          <w:tcPr>
            <w:tcW w:w="9782" w:type="dxa"/>
            <w:gridSpan w:val="2"/>
            <w:shd w:val="clear" w:color="auto" w:fill="auto"/>
          </w:tcPr>
          <w:p w14:paraId="16D55A9D" w14:textId="77777777" w:rsidR="00924F0B" w:rsidRPr="00C2381C" w:rsidRDefault="00924F0B" w:rsidP="005874B9">
            <w:pPr>
              <w:jc w:val="center"/>
              <w:rPr>
                <w:rFonts w:ascii="Times New Roman" w:hAnsi="Times New Roman"/>
                <w:b/>
              </w:rPr>
            </w:pPr>
            <w:r w:rsidRPr="00C2381C">
              <w:rPr>
                <w:rFonts w:ascii="Times New Roman" w:hAnsi="Times New Roman"/>
                <w:b/>
              </w:rPr>
              <w:t>С передачей перераспределённых полномочий органам местного самоуправления в качестве государственных полномочий</w:t>
            </w:r>
          </w:p>
          <w:p w14:paraId="1201E76B" w14:textId="77777777" w:rsidR="00924F0B" w:rsidRPr="00C2381C" w:rsidRDefault="00924F0B" w:rsidP="005874B9">
            <w:pPr>
              <w:jc w:val="center"/>
              <w:rPr>
                <w:rFonts w:ascii="Times New Roman" w:hAnsi="Times New Roman"/>
              </w:rPr>
            </w:pPr>
          </w:p>
        </w:tc>
      </w:tr>
      <w:tr w:rsidR="00924F0B" w:rsidRPr="00C2381C" w14:paraId="29FAC289" w14:textId="77777777" w:rsidTr="005874B9">
        <w:tc>
          <w:tcPr>
            <w:tcW w:w="2235" w:type="dxa"/>
            <w:shd w:val="clear" w:color="auto" w:fill="auto"/>
          </w:tcPr>
          <w:p w14:paraId="1EFCD62B"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64B0E472" w14:textId="77777777" w:rsidR="00924F0B" w:rsidRPr="00C2381C" w:rsidRDefault="00924F0B" w:rsidP="005874B9">
            <w:pPr>
              <w:jc w:val="center"/>
              <w:rPr>
                <w:rFonts w:ascii="Times New Roman" w:hAnsi="Times New Roman"/>
              </w:rPr>
            </w:pPr>
            <w:r w:rsidRPr="00C2381C">
              <w:rPr>
                <w:rFonts w:ascii="Times New Roman" w:hAnsi="Times New Roman"/>
              </w:rPr>
              <w:t>Проведение торгов на право заключения договоров на установку и эксплуатацию рекламных конструкций и заключение данных догов</w:t>
            </w:r>
            <w:r w:rsidRPr="00C2381C">
              <w:rPr>
                <w:rFonts w:ascii="Times New Roman" w:hAnsi="Times New Roman"/>
              </w:rPr>
              <w:t>о</w:t>
            </w:r>
            <w:r w:rsidRPr="00C2381C">
              <w:rPr>
                <w:rFonts w:ascii="Times New Roman" w:hAnsi="Times New Roman"/>
              </w:rPr>
              <w:t>ров в случае размещения рекламных конструкций на земельных учас</w:t>
            </w:r>
            <w:r w:rsidRPr="00C2381C">
              <w:rPr>
                <w:rFonts w:ascii="Times New Roman" w:hAnsi="Times New Roman"/>
              </w:rPr>
              <w:t>т</w:t>
            </w:r>
            <w:r w:rsidRPr="00C2381C">
              <w:rPr>
                <w:rFonts w:ascii="Times New Roman" w:hAnsi="Times New Roman"/>
              </w:rPr>
              <w:t>ках, государственная собственность на которые не разграничена</w:t>
            </w:r>
          </w:p>
          <w:p w14:paraId="7138C56C" w14:textId="77777777" w:rsidR="00924F0B" w:rsidRPr="00C2381C" w:rsidRDefault="00924F0B" w:rsidP="005874B9">
            <w:pPr>
              <w:jc w:val="center"/>
              <w:rPr>
                <w:rFonts w:ascii="Times New Roman" w:hAnsi="Times New Roman"/>
              </w:rPr>
            </w:pPr>
          </w:p>
        </w:tc>
      </w:tr>
      <w:tr w:rsidR="00924F0B" w:rsidRPr="00C2381C" w14:paraId="4C5C58AB" w14:textId="77777777" w:rsidTr="005874B9">
        <w:tc>
          <w:tcPr>
            <w:tcW w:w="2235" w:type="dxa"/>
            <w:shd w:val="clear" w:color="auto" w:fill="auto"/>
          </w:tcPr>
          <w:p w14:paraId="1405D6D1"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3F0EC99F" w14:textId="77777777" w:rsidR="00924F0B" w:rsidRPr="00C2381C" w:rsidRDefault="00924F0B" w:rsidP="005874B9">
            <w:pPr>
              <w:jc w:val="center"/>
              <w:rPr>
                <w:rFonts w:ascii="Times New Roman" w:hAnsi="Times New Roman"/>
              </w:rPr>
            </w:pPr>
            <w:r w:rsidRPr="00C2381C">
              <w:rPr>
                <w:rFonts w:ascii="Times New Roman" w:hAnsi="Times New Roman"/>
              </w:rPr>
              <w:t>Содержание материальной базы государственных бюджетных образ</w:t>
            </w:r>
            <w:r w:rsidRPr="00C2381C">
              <w:rPr>
                <w:rFonts w:ascii="Times New Roman" w:hAnsi="Times New Roman"/>
              </w:rPr>
              <w:t>о</w:t>
            </w:r>
            <w:r w:rsidRPr="00C2381C">
              <w:rPr>
                <w:rFonts w:ascii="Times New Roman" w:hAnsi="Times New Roman"/>
              </w:rPr>
              <w:t>вательных</w:t>
            </w:r>
            <w:r w:rsidR="005A1A7C" w:rsidRPr="00C2381C">
              <w:rPr>
                <w:rFonts w:ascii="Times New Roman" w:hAnsi="Times New Roman"/>
              </w:rPr>
              <w:t xml:space="preserve"> </w:t>
            </w:r>
            <w:r w:rsidRPr="00C2381C">
              <w:rPr>
                <w:rFonts w:ascii="Times New Roman" w:hAnsi="Times New Roman"/>
              </w:rPr>
              <w:t>учреждений, реализующих основные общеобразовательные программы дошкольного, начального общего, основного общего, среднего общего образования (в целях обеспечения более эффективн</w:t>
            </w:r>
            <w:r w:rsidRPr="00C2381C">
              <w:rPr>
                <w:rFonts w:ascii="Times New Roman" w:hAnsi="Times New Roman"/>
              </w:rPr>
              <w:t>о</w:t>
            </w:r>
            <w:r w:rsidRPr="00C2381C">
              <w:rPr>
                <w:rFonts w:ascii="Times New Roman" w:hAnsi="Times New Roman"/>
              </w:rPr>
              <w:t>го управления муниципальным имуществом, используемым соотве</w:t>
            </w:r>
            <w:r w:rsidRPr="00C2381C">
              <w:rPr>
                <w:rFonts w:ascii="Times New Roman" w:hAnsi="Times New Roman"/>
              </w:rPr>
              <w:t>т</w:t>
            </w:r>
            <w:r w:rsidRPr="00C2381C">
              <w:rPr>
                <w:rFonts w:ascii="Times New Roman" w:hAnsi="Times New Roman"/>
              </w:rPr>
              <w:t>ствующими государственными бюджетными образовательными учр</w:t>
            </w:r>
            <w:r w:rsidRPr="00C2381C">
              <w:rPr>
                <w:rFonts w:ascii="Times New Roman" w:hAnsi="Times New Roman"/>
              </w:rPr>
              <w:t>е</w:t>
            </w:r>
            <w:r w:rsidRPr="00C2381C">
              <w:rPr>
                <w:rFonts w:ascii="Times New Roman" w:hAnsi="Times New Roman"/>
              </w:rPr>
              <w:t>ждениями)</w:t>
            </w:r>
          </w:p>
          <w:p w14:paraId="3559AD5B" w14:textId="77777777" w:rsidR="00924F0B" w:rsidRPr="00C2381C" w:rsidRDefault="00924F0B" w:rsidP="005874B9">
            <w:pPr>
              <w:jc w:val="center"/>
              <w:rPr>
                <w:rFonts w:ascii="Times New Roman" w:hAnsi="Times New Roman"/>
              </w:rPr>
            </w:pPr>
          </w:p>
        </w:tc>
      </w:tr>
      <w:tr w:rsidR="00E92F66" w:rsidRPr="00C2381C" w14:paraId="1D0AEE59" w14:textId="77777777" w:rsidTr="005874B9">
        <w:tc>
          <w:tcPr>
            <w:tcW w:w="2235" w:type="dxa"/>
            <w:shd w:val="clear" w:color="auto" w:fill="auto"/>
          </w:tcPr>
          <w:p w14:paraId="0DC28572" w14:textId="77777777" w:rsidR="00E92F66" w:rsidRPr="00C2381C" w:rsidRDefault="00E92F66"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7A861A69" w14:textId="77777777" w:rsidR="00E92F66" w:rsidRPr="00C2381C" w:rsidRDefault="00E92F66" w:rsidP="005874B9">
            <w:pPr>
              <w:jc w:val="center"/>
              <w:rPr>
                <w:rFonts w:ascii="Times New Roman" w:hAnsi="Times New Roman"/>
              </w:rPr>
            </w:pPr>
            <w:r w:rsidRPr="00C2381C">
              <w:rPr>
                <w:rFonts w:ascii="Times New Roman" w:hAnsi="Times New Roman"/>
              </w:rPr>
              <w:t>Обеспечение деятельности многофункциональных центров предоста</w:t>
            </w:r>
            <w:r w:rsidRPr="00C2381C">
              <w:rPr>
                <w:rFonts w:ascii="Times New Roman" w:hAnsi="Times New Roman"/>
              </w:rPr>
              <w:t>в</w:t>
            </w:r>
            <w:r w:rsidRPr="00C2381C">
              <w:rPr>
                <w:rFonts w:ascii="Times New Roman" w:hAnsi="Times New Roman"/>
              </w:rPr>
              <w:t xml:space="preserve">ления государственных и муниципальных услуг </w:t>
            </w:r>
          </w:p>
          <w:p w14:paraId="05B03099" w14:textId="77777777" w:rsidR="00E92F66" w:rsidRPr="00C2381C" w:rsidRDefault="00E92F66" w:rsidP="005874B9">
            <w:pPr>
              <w:jc w:val="center"/>
              <w:rPr>
                <w:rFonts w:ascii="Times New Roman" w:hAnsi="Times New Roman"/>
              </w:rPr>
            </w:pPr>
            <w:r w:rsidRPr="00C2381C">
              <w:rPr>
                <w:rFonts w:ascii="Times New Roman" w:hAnsi="Times New Roman"/>
              </w:rPr>
              <w:t>(в настоящее время финансирование деятельности осуществляется за счет средств местных бюджетов при том, что удельный объем пред</w:t>
            </w:r>
            <w:r w:rsidRPr="00C2381C">
              <w:rPr>
                <w:rFonts w:ascii="Times New Roman" w:hAnsi="Times New Roman"/>
              </w:rPr>
              <w:t>о</w:t>
            </w:r>
            <w:r w:rsidRPr="00C2381C">
              <w:rPr>
                <w:rFonts w:ascii="Times New Roman" w:hAnsi="Times New Roman"/>
              </w:rPr>
              <w:t>ставляемых на их базе муниципальных  услуг составляет лишь около 20 %; остальное – предоставление государственных услуг)</w:t>
            </w:r>
          </w:p>
          <w:p w14:paraId="53451A33" w14:textId="77777777" w:rsidR="00E92F66" w:rsidRPr="00C2381C" w:rsidRDefault="00E92F66" w:rsidP="005874B9">
            <w:pPr>
              <w:jc w:val="center"/>
              <w:rPr>
                <w:rFonts w:ascii="Times New Roman" w:eastAsia="Times New Roman" w:hAnsi="Times New Roman"/>
              </w:rPr>
            </w:pPr>
          </w:p>
        </w:tc>
      </w:tr>
      <w:tr w:rsidR="00924F0B" w:rsidRPr="00C2381C" w14:paraId="14C1A67B" w14:textId="77777777" w:rsidTr="005874B9">
        <w:tc>
          <w:tcPr>
            <w:tcW w:w="2235" w:type="dxa"/>
            <w:shd w:val="clear" w:color="auto" w:fill="auto"/>
          </w:tcPr>
          <w:p w14:paraId="47667B50"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419581A1" w14:textId="77777777" w:rsidR="00924F0B" w:rsidRPr="00C2381C" w:rsidRDefault="00924F0B" w:rsidP="005874B9">
            <w:pPr>
              <w:jc w:val="center"/>
              <w:rPr>
                <w:rFonts w:ascii="Times New Roman" w:eastAsia="Times New Roman" w:hAnsi="Times New Roman"/>
              </w:rPr>
            </w:pPr>
            <w:r w:rsidRPr="00C2381C">
              <w:rPr>
                <w:rFonts w:ascii="Times New Roman" w:eastAsia="Times New Roman" w:hAnsi="Times New Roman"/>
              </w:rPr>
              <w:t>Участие в организации деятельности по сбору (в том числе раздельн</w:t>
            </w:r>
            <w:r w:rsidRPr="00C2381C">
              <w:rPr>
                <w:rFonts w:ascii="Times New Roman" w:eastAsia="Times New Roman" w:hAnsi="Times New Roman"/>
              </w:rPr>
              <w:t>о</w:t>
            </w:r>
            <w:r w:rsidRPr="00C2381C">
              <w:rPr>
                <w:rFonts w:ascii="Times New Roman" w:eastAsia="Times New Roman" w:hAnsi="Times New Roman"/>
              </w:rPr>
              <w:t>му сбору), транспортированию, обработке, утилизации, обезврежив</w:t>
            </w:r>
            <w:r w:rsidRPr="00C2381C">
              <w:rPr>
                <w:rFonts w:ascii="Times New Roman" w:eastAsia="Times New Roman" w:hAnsi="Times New Roman"/>
              </w:rPr>
              <w:t>а</w:t>
            </w:r>
            <w:r w:rsidRPr="00C2381C">
              <w:rPr>
                <w:rFonts w:ascii="Times New Roman" w:eastAsia="Times New Roman" w:hAnsi="Times New Roman"/>
              </w:rPr>
              <w:t>нию, захоронению твердых бытовых отходов на территории муниц</w:t>
            </w:r>
            <w:r w:rsidRPr="00C2381C">
              <w:rPr>
                <w:rFonts w:ascii="Times New Roman" w:eastAsia="Times New Roman" w:hAnsi="Times New Roman"/>
              </w:rPr>
              <w:t>и</w:t>
            </w:r>
            <w:r w:rsidRPr="00C2381C">
              <w:rPr>
                <w:rFonts w:ascii="Times New Roman" w:eastAsia="Times New Roman" w:hAnsi="Times New Roman"/>
              </w:rPr>
              <w:t>пального района</w:t>
            </w:r>
          </w:p>
          <w:p w14:paraId="1F9AE7F7" w14:textId="77777777" w:rsidR="00924F0B" w:rsidRPr="00C2381C" w:rsidRDefault="00924F0B" w:rsidP="005874B9">
            <w:pPr>
              <w:jc w:val="center"/>
              <w:rPr>
                <w:rFonts w:ascii="Times New Roman" w:hAnsi="Times New Roman"/>
              </w:rPr>
            </w:pPr>
          </w:p>
        </w:tc>
      </w:tr>
      <w:tr w:rsidR="00924F0B" w:rsidRPr="00C2381C" w14:paraId="4D9D0300" w14:textId="77777777" w:rsidTr="005874B9">
        <w:tc>
          <w:tcPr>
            <w:tcW w:w="2235" w:type="dxa"/>
            <w:shd w:val="clear" w:color="auto" w:fill="auto"/>
          </w:tcPr>
          <w:p w14:paraId="641C758D"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32D69D42" w14:textId="77777777" w:rsidR="00924F0B" w:rsidRPr="00C2381C" w:rsidRDefault="00924F0B" w:rsidP="005874B9">
            <w:pPr>
              <w:jc w:val="center"/>
              <w:rPr>
                <w:rFonts w:ascii="Times New Roman" w:hAnsi="Times New Roman"/>
              </w:rPr>
            </w:pPr>
            <w:r w:rsidRPr="00C2381C">
              <w:rPr>
                <w:rFonts w:ascii="Times New Roman" w:hAnsi="Times New Roman"/>
              </w:rPr>
              <w:t>Дорожная деятельность (капитальный ремонт, строительство) в отн</w:t>
            </w:r>
            <w:r w:rsidRPr="00C2381C">
              <w:rPr>
                <w:rFonts w:ascii="Times New Roman" w:hAnsi="Times New Roman"/>
              </w:rPr>
              <w:t>о</w:t>
            </w:r>
            <w:r w:rsidRPr="00C2381C">
              <w:rPr>
                <w:rFonts w:ascii="Times New Roman" w:hAnsi="Times New Roman"/>
              </w:rPr>
              <w:t>шении дорог местного значения в границах поселения</w:t>
            </w:r>
          </w:p>
          <w:p w14:paraId="6E5BAA31" w14:textId="77777777" w:rsidR="00924F0B" w:rsidRPr="00C2381C" w:rsidRDefault="00924F0B" w:rsidP="005874B9">
            <w:pPr>
              <w:jc w:val="center"/>
              <w:rPr>
                <w:rFonts w:ascii="Times New Roman" w:eastAsia="Times New Roman" w:hAnsi="Times New Roman"/>
              </w:rPr>
            </w:pPr>
          </w:p>
        </w:tc>
      </w:tr>
      <w:tr w:rsidR="00924F0B" w:rsidRPr="00C2381C" w14:paraId="18CAAA4F" w14:textId="77777777" w:rsidTr="005874B9">
        <w:tc>
          <w:tcPr>
            <w:tcW w:w="2235" w:type="dxa"/>
            <w:shd w:val="clear" w:color="auto" w:fill="auto"/>
          </w:tcPr>
          <w:p w14:paraId="1B88F1BE"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6FAEB839" w14:textId="77777777" w:rsidR="00924F0B" w:rsidRPr="00C2381C" w:rsidRDefault="00924F0B" w:rsidP="005874B9">
            <w:pPr>
              <w:ind w:hanging="33"/>
              <w:jc w:val="center"/>
              <w:rPr>
                <w:rFonts w:ascii="Times New Roman" w:hAnsi="Times New Roman"/>
              </w:rPr>
            </w:pPr>
            <w:r w:rsidRPr="00C2381C">
              <w:rPr>
                <w:rFonts w:ascii="Times New Roman" w:hAnsi="Times New Roman"/>
              </w:rPr>
              <w:t>Обеспечение безопасности дорожного движения на автомобильных дорогах местного значения вне границ населенных пунктов в границах муниципального района</w:t>
            </w:r>
          </w:p>
          <w:p w14:paraId="1CDE575F" w14:textId="77777777" w:rsidR="00924F0B" w:rsidRPr="00C2381C" w:rsidRDefault="00924F0B" w:rsidP="005874B9">
            <w:pPr>
              <w:jc w:val="center"/>
              <w:rPr>
                <w:rFonts w:ascii="Times New Roman" w:hAnsi="Times New Roman"/>
              </w:rPr>
            </w:pPr>
          </w:p>
        </w:tc>
      </w:tr>
      <w:tr w:rsidR="00924F0B" w:rsidRPr="00C2381C" w14:paraId="445B3A7D" w14:textId="77777777" w:rsidTr="005874B9">
        <w:tc>
          <w:tcPr>
            <w:tcW w:w="2235" w:type="dxa"/>
            <w:shd w:val="clear" w:color="auto" w:fill="auto"/>
          </w:tcPr>
          <w:p w14:paraId="31F46786"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08345CD2" w14:textId="77777777" w:rsidR="00924F0B" w:rsidRPr="00C2381C" w:rsidRDefault="00924F0B" w:rsidP="005874B9">
            <w:pPr>
              <w:ind w:hanging="33"/>
              <w:jc w:val="center"/>
              <w:rPr>
                <w:rFonts w:ascii="Times New Roman" w:hAnsi="Times New Roman"/>
              </w:rPr>
            </w:pPr>
            <w:r w:rsidRPr="00C2381C">
              <w:rPr>
                <w:rFonts w:ascii="Times New Roman" w:hAnsi="Times New Roman"/>
              </w:rPr>
              <w:t>Регулирование тарифов на подключение к системе коммунальной и</w:t>
            </w:r>
            <w:r w:rsidRPr="00C2381C">
              <w:rPr>
                <w:rFonts w:ascii="Times New Roman" w:hAnsi="Times New Roman"/>
              </w:rPr>
              <w:t>н</w:t>
            </w:r>
            <w:r w:rsidRPr="00C2381C">
              <w:rPr>
                <w:rFonts w:ascii="Times New Roman" w:hAnsi="Times New Roman"/>
              </w:rPr>
              <w:t>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w:t>
            </w:r>
            <w:r w:rsidRPr="00C2381C">
              <w:rPr>
                <w:rFonts w:ascii="Times New Roman" w:hAnsi="Times New Roman"/>
              </w:rPr>
              <w:t>и</w:t>
            </w:r>
            <w:r w:rsidRPr="00C2381C">
              <w:rPr>
                <w:rFonts w:ascii="Times New Roman" w:hAnsi="Times New Roman"/>
              </w:rPr>
              <w:t>телей</w:t>
            </w:r>
          </w:p>
          <w:p w14:paraId="5BD98F4C" w14:textId="77777777" w:rsidR="00924F0B" w:rsidRPr="00C2381C" w:rsidRDefault="00924F0B" w:rsidP="005874B9">
            <w:pPr>
              <w:jc w:val="center"/>
              <w:rPr>
                <w:rFonts w:ascii="Times New Roman" w:hAnsi="Times New Roman"/>
              </w:rPr>
            </w:pPr>
          </w:p>
        </w:tc>
      </w:tr>
      <w:tr w:rsidR="00924F0B" w:rsidRPr="00C2381C" w14:paraId="2758BCFA" w14:textId="77777777" w:rsidTr="005874B9">
        <w:tc>
          <w:tcPr>
            <w:tcW w:w="2235" w:type="dxa"/>
            <w:shd w:val="clear" w:color="auto" w:fill="auto"/>
          </w:tcPr>
          <w:p w14:paraId="7ADFAC1E"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71DAEB83" w14:textId="77777777" w:rsidR="00924F0B" w:rsidRPr="00C2381C" w:rsidRDefault="00924F0B" w:rsidP="005874B9">
            <w:pPr>
              <w:ind w:hanging="33"/>
              <w:jc w:val="center"/>
              <w:rPr>
                <w:rFonts w:ascii="Times New Roman" w:hAnsi="Times New Roman"/>
              </w:rPr>
            </w:pPr>
            <w:r w:rsidRPr="00C2381C">
              <w:rPr>
                <w:rFonts w:ascii="Times New Roman" w:hAnsi="Times New Roman"/>
              </w:rPr>
              <w:t>Полномочия по обеспечению условий для развития на территории п</w:t>
            </w:r>
            <w:r w:rsidRPr="00C2381C">
              <w:rPr>
                <w:rFonts w:ascii="Times New Roman" w:hAnsi="Times New Roman"/>
              </w:rPr>
              <w:t>о</w:t>
            </w:r>
            <w:r w:rsidRPr="00C2381C">
              <w:rPr>
                <w:rFonts w:ascii="Times New Roman" w:hAnsi="Times New Roman"/>
              </w:rPr>
              <w:t>селения физической культуры и массового спорта, в части содержания крупных спортивных объектов (спортивных комплексов, ледовых арен и пр.)</w:t>
            </w:r>
          </w:p>
          <w:p w14:paraId="768A0117" w14:textId="77777777" w:rsidR="00924F0B" w:rsidRPr="00C2381C" w:rsidRDefault="00924F0B" w:rsidP="005874B9">
            <w:pPr>
              <w:ind w:hanging="33"/>
              <w:jc w:val="center"/>
              <w:rPr>
                <w:rFonts w:ascii="Times New Roman" w:hAnsi="Times New Roman"/>
              </w:rPr>
            </w:pPr>
          </w:p>
        </w:tc>
      </w:tr>
      <w:tr w:rsidR="00924F0B" w:rsidRPr="00C2381C" w14:paraId="3433F823" w14:textId="77777777" w:rsidTr="005874B9">
        <w:tc>
          <w:tcPr>
            <w:tcW w:w="2235" w:type="dxa"/>
            <w:shd w:val="clear" w:color="auto" w:fill="auto"/>
          </w:tcPr>
          <w:p w14:paraId="125692C6"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1E496224" w14:textId="77777777" w:rsidR="00924F0B" w:rsidRPr="00C2381C" w:rsidRDefault="00924F0B" w:rsidP="005874B9">
            <w:pPr>
              <w:ind w:hanging="33"/>
              <w:jc w:val="center"/>
              <w:rPr>
                <w:rFonts w:ascii="Times New Roman" w:hAnsi="Times New Roman"/>
              </w:rPr>
            </w:pPr>
            <w:r w:rsidRPr="00C2381C">
              <w:rPr>
                <w:rFonts w:ascii="Times New Roman" w:hAnsi="Times New Roman"/>
                <w:spacing w:val="-10"/>
              </w:rPr>
              <w:t>Полномочия по</w:t>
            </w:r>
            <w:r w:rsidR="005A1A7C" w:rsidRPr="00C2381C">
              <w:rPr>
                <w:rFonts w:ascii="Times New Roman" w:hAnsi="Times New Roman"/>
                <w:spacing w:val="-10"/>
              </w:rPr>
              <w:t xml:space="preserve"> </w:t>
            </w:r>
            <w:r w:rsidRPr="00C2381C">
              <w:rPr>
                <w:rFonts w:ascii="Times New Roman" w:hAnsi="Times New Roman"/>
              </w:rPr>
              <w:t>организации отдыха и оздоровления детей</w:t>
            </w:r>
          </w:p>
          <w:p w14:paraId="0046B900" w14:textId="77777777" w:rsidR="00924F0B" w:rsidRPr="00C2381C" w:rsidRDefault="00924F0B" w:rsidP="005874B9">
            <w:pPr>
              <w:ind w:hanging="33"/>
              <w:jc w:val="center"/>
              <w:rPr>
                <w:rFonts w:ascii="Times New Roman" w:hAnsi="Times New Roman"/>
              </w:rPr>
            </w:pPr>
          </w:p>
        </w:tc>
      </w:tr>
      <w:tr w:rsidR="00924F0B" w:rsidRPr="00C2381C" w14:paraId="7B9D6F6D" w14:textId="77777777" w:rsidTr="005874B9">
        <w:tc>
          <w:tcPr>
            <w:tcW w:w="2235" w:type="dxa"/>
            <w:shd w:val="clear" w:color="auto" w:fill="auto"/>
          </w:tcPr>
          <w:p w14:paraId="48C326F7"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01BAA834" w14:textId="77777777" w:rsidR="00924F0B" w:rsidRPr="00C2381C" w:rsidRDefault="00924F0B" w:rsidP="005874B9">
            <w:pPr>
              <w:jc w:val="center"/>
              <w:rPr>
                <w:rFonts w:ascii="Times New Roman" w:hAnsi="Times New Roman"/>
              </w:rPr>
            </w:pPr>
            <w:r w:rsidRPr="00C2381C">
              <w:rPr>
                <w:rFonts w:ascii="Times New Roman" w:hAnsi="Times New Roman"/>
              </w:rPr>
              <w:t>Организация в границах поселения электро-, тепло-, газо- и водосна</w:t>
            </w:r>
            <w:r w:rsidRPr="00C2381C">
              <w:rPr>
                <w:rFonts w:ascii="Times New Roman" w:hAnsi="Times New Roman"/>
              </w:rPr>
              <w:t>б</w:t>
            </w:r>
            <w:r w:rsidRPr="00C2381C">
              <w:rPr>
                <w:rFonts w:ascii="Times New Roman" w:hAnsi="Times New Roman"/>
              </w:rPr>
              <w:t>жения населения, водоотведения, снабжения населения топливом в пределах полномочий, установленных законодательством Российской Федерации</w:t>
            </w:r>
          </w:p>
          <w:p w14:paraId="70D37787" w14:textId="77777777" w:rsidR="00924F0B" w:rsidRPr="00C2381C" w:rsidRDefault="00924F0B" w:rsidP="00E46811">
            <w:pPr>
              <w:rPr>
                <w:rFonts w:ascii="Times New Roman" w:hAnsi="Times New Roman"/>
                <w:spacing w:val="-10"/>
              </w:rPr>
            </w:pPr>
          </w:p>
        </w:tc>
      </w:tr>
      <w:tr w:rsidR="00924F0B" w:rsidRPr="00C2381C" w14:paraId="40BF8AE5" w14:textId="77777777" w:rsidTr="005874B9">
        <w:tc>
          <w:tcPr>
            <w:tcW w:w="2235" w:type="dxa"/>
            <w:shd w:val="clear" w:color="auto" w:fill="auto"/>
          </w:tcPr>
          <w:p w14:paraId="61C8A367"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69319B87" w14:textId="77777777" w:rsidR="00924F0B" w:rsidRPr="00C2381C" w:rsidRDefault="00924F0B" w:rsidP="005874B9">
            <w:pPr>
              <w:jc w:val="center"/>
              <w:rPr>
                <w:rFonts w:ascii="Times New Roman" w:hAnsi="Times New Roman"/>
              </w:rPr>
            </w:pPr>
            <w:r w:rsidRPr="00C2381C">
              <w:rPr>
                <w:rFonts w:ascii="Times New Roman" w:hAnsi="Times New Roman"/>
              </w:rPr>
              <w:t>Обеспечение проживающих в поселении и нуждающихся в жилых п</w:t>
            </w:r>
            <w:r w:rsidRPr="00C2381C">
              <w:rPr>
                <w:rFonts w:ascii="Times New Roman" w:hAnsi="Times New Roman"/>
              </w:rPr>
              <w:t>о</w:t>
            </w:r>
            <w:r w:rsidRPr="00C2381C">
              <w:rPr>
                <w:rFonts w:ascii="Times New Roman" w:hAnsi="Times New Roman"/>
              </w:rPr>
              <w:t>мещениях малоимущих граждан жилыми помещениями, организация строительства и содержания муниципального жилищного фонда, с</w:t>
            </w:r>
            <w:r w:rsidRPr="00C2381C">
              <w:rPr>
                <w:rFonts w:ascii="Times New Roman" w:hAnsi="Times New Roman"/>
              </w:rPr>
              <w:t>о</w:t>
            </w:r>
            <w:r w:rsidRPr="00C2381C">
              <w:rPr>
                <w:rFonts w:ascii="Times New Roman" w:hAnsi="Times New Roman"/>
              </w:rPr>
              <w:t>здание условий для жилищного строительства, осуществление мун</w:t>
            </w:r>
            <w:r w:rsidRPr="00C2381C">
              <w:rPr>
                <w:rFonts w:ascii="Times New Roman" w:hAnsi="Times New Roman"/>
              </w:rPr>
              <w:t>и</w:t>
            </w:r>
            <w:r w:rsidRPr="00C2381C">
              <w:rPr>
                <w:rFonts w:ascii="Times New Roman" w:hAnsi="Times New Roman"/>
              </w:rPr>
              <w:t xml:space="preserve">ципального жилищного контроля, а также иных полномочий органов местного самоуправления в соответствии с </w:t>
            </w:r>
            <w:hyperlink r:id="rId14" w:history="1">
              <w:r w:rsidRPr="00C2381C">
                <w:rPr>
                  <w:rFonts w:ascii="Times New Roman" w:hAnsi="Times New Roman"/>
                </w:rPr>
                <w:t>жилищным законодател</w:t>
              </w:r>
              <w:r w:rsidRPr="00C2381C">
                <w:rPr>
                  <w:rFonts w:ascii="Times New Roman" w:hAnsi="Times New Roman"/>
                </w:rPr>
                <w:t>ь</w:t>
              </w:r>
              <w:r w:rsidRPr="00C2381C">
                <w:rPr>
                  <w:rFonts w:ascii="Times New Roman" w:hAnsi="Times New Roman"/>
                </w:rPr>
                <w:t>ством</w:t>
              </w:r>
            </w:hyperlink>
          </w:p>
          <w:p w14:paraId="2F288693" w14:textId="77777777" w:rsidR="00924F0B" w:rsidRPr="00C2381C" w:rsidRDefault="00924F0B" w:rsidP="005874B9">
            <w:pPr>
              <w:jc w:val="center"/>
              <w:rPr>
                <w:rFonts w:ascii="Times New Roman" w:hAnsi="Times New Roman"/>
              </w:rPr>
            </w:pPr>
          </w:p>
        </w:tc>
      </w:tr>
      <w:tr w:rsidR="00924F0B" w:rsidRPr="00C2381C" w14:paraId="65A966E9" w14:textId="77777777" w:rsidTr="005874B9">
        <w:tc>
          <w:tcPr>
            <w:tcW w:w="2235" w:type="dxa"/>
            <w:shd w:val="clear" w:color="auto" w:fill="auto"/>
          </w:tcPr>
          <w:p w14:paraId="0F4056B3" w14:textId="77777777" w:rsidR="00924F0B" w:rsidRPr="00C2381C" w:rsidRDefault="00924F0B" w:rsidP="005874B9">
            <w:pPr>
              <w:jc w:val="center"/>
              <w:rPr>
                <w:rFonts w:ascii="Times New Roman" w:hAnsi="Times New Roman"/>
              </w:rPr>
            </w:pPr>
            <w:r w:rsidRPr="00C2381C">
              <w:rPr>
                <w:rFonts w:ascii="Times New Roman" w:hAnsi="Times New Roman"/>
              </w:rPr>
              <w:t>1</w:t>
            </w:r>
          </w:p>
        </w:tc>
        <w:tc>
          <w:tcPr>
            <w:tcW w:w="7547" w:type="dxa"/>
            <w:shd w:val="clear" w:color="auto" w:fill="auto"/>
          </w:tcPr>
          <w:p w14:paraId="324ACCE5" w14:textId="77777777" w:rsidR="00924F0B" w:rsidRPr="00C2381C" w:rsidRDefault="00924F0B" w:rsidP="005874B9">
            <w:pPr>
              <w:jc w:val="center"/>
              <w:rPr>
                <w:rFonts w:ascii="Times New Roman" w:hAnsi="Times New Roman"/>
              </w:rPr>
            </w:pPr>
            <w:r w:rsidRPr="00C2381C">
              <w:rPr>
                <w:rFonts w:ascii="Times New Roman" w:hAnsi="Times New Roman"/>
              </w:rPr>
              <w:t>Полномочия по регистрационному учету граждан</w:t>
            </w:r>
          </w:p>
          <w:p w14:paraId="7AA34C0C" w14:textId="77777777" w:rsidR="00924F0B" w:rsidRPr="00C2381C" w:rsidRDefault="00924F0B" w:rsidP="005874B9">
            <w:pPr>
              <w:jc w:val="center"/>
              <w:rPr>
                <w:rFonts w:ascii="Times New Roman" w:hAnsi="Times New Roman"/>
              </w:rPr>
            </w:pPr>
          </w:p>
        </w:tc>
      </w:tr>
    </w:tbl>
    <w:p w14:paraId="2EDDF0E8" w14:textId="77777777" w:rsidR="00924F0B" w:rsidRPr="00C2381C" w:rsidRDefault="00924F0B" w:rsidP="00924F0B">
      <w:pPr>
        <w:ind w:firstLine="709"/>
        <w:rPr>
          <w:rFonts w:ascii="Times New Roman" w:hAnsi="Times New Roman"/>
          <w:sz w:val="28"/>
          <w:szCs w:val="28"/>
        </w:rPr>
      </w:pPr>
    </w:p>
    <w:p w14:paraId="136FBC37" w14:textId="26AEE0CA" w:rsidR="000C6FD2" w:rsidRPr="00C2381C" w:rsidRDefault="00E46811" w:rsidP="002B67CD">
      <w:pPr>
        <w:spacing w:line="360" w:lineRule="auto"/>
        <w:ind w:firstLine="709"/>
        <w:jc w:val="both"/>
        <w:rPr>
          <w:rFonts w:ascii="Times New Roman" w:hAnsi="Times New Roman"/>
          <w:sz w:val="28"/>
          <w:szCs w:val="28"/>
        </w:rPr>
      </w:pPr>
      <w:r w:rsidRPr="00C2381C">
        <w:rPr>
          <w:rFonts w:ascii="Times New Roman" w:hAnsi="Times New Roman"/>
          <w:sz w:val="28"/>
          <w:szCs w:val="28"/>
        </w:rPr>
        <w:t>Как видно из таблицы, наибольшее количество мнений органов местного самоуправления</w:t>
      </w:r>
      <w:r w:rsidR="005A1A7C" w:rsidRPr="00C2381C">
        <w:rPr>
          <w:rFonts w:ascii="Times New Roman" w:hAnsi="Times New Roman"/>
          <w:sz w:val="28"/>
          <w:szCs w:val="28"/>
        </w:rPr>
        <w:t xml:space="preserve"> </w:t>
      </w:r>
      <w:r w:rsidRPr="00C2381C">
        <w:rPr>
          <w:rFonts w:ascii="Times New Roman" w:hAnsi="Times New Roman"/>
          <w:sz w:val="28"/>
          <w:szCs w:val="28"/>
        </w:rPr>
        <w:t>относительно целесообразности перераспределения полномочий</w:t>
      </w:r>
      <w:r w:rsidR="002B67CD" w:rsidRPr="00C2381C">
        <w:rPr>
          <w:rFonts w:ascii="Times New Roman" w:hAnsi="Times New Roman"/>
          <w:sz w:val="28"/>
          <w:szCs w:val="28"/>
        </w:rPr>
        <w:t>,</w:t>
      </w:r>
      <w:r w:rsidRPr="00C2381C">
        <w:rPr>
          <w:rFonts w:ascii="Times New Roman" w:hAnsi="Times New Roman"/>
          <w:sz w:val="28"/>
          <w:szCs w:val="28"/>
        </w:rPr>
        <w:t xml:space="preserve"> получили</w:t>
      </w:r>
      <w:r w:rsidR="002B67CD" w:rsidRPr="00C2381C">
        <w:rPr>
          <w:rFonts w:ascii="Times New Roman" w:hAnsi="Times New Roman"/>
          <w:sz w:val="28"/>
          <w:szCs w:val="28"/>
        </w:rPr>
        <w:t xml:space="preserve"> полномочия по содержанию</w:t>
      </w:r>
      <w:r w:rsidRPr="00C2381C">
        <w:rPr>
          <w:rFonts w:ascii="Times New Roman" w:hAnsi="Times New Roman"/>
          <w:sz w:val="28"/>
          <w:szCs w:val="28"/>
        </w:rPr>
        <w:t xml:space="preserve"> имущества государственных бюджетных образовательных учреждений, реализующих основные общеобразовательные пр</w:t>
      </w:r>
      <w:r w:rsidRPr="00C2381C">
        <w:rPr>
          <w:rFonts w:ascii="Times New Roman" w:hAnsi="Times New Roman"/>
          <w:sz w:val="28"/>
          <w:szCs w:val="28"/>
        </w:rPr>
        <w:t>о</w:t>
      </w:r>
      <w:r w:rsidRPr="00C2381C">
        <w:rPr>
          <w:rFonts w:ascii="Times New Roman" w:hAnsi="Times New Roman"/>
          <w:sz w:val="28"/>
          <w:szCs w:val="28"/>
        </w:rPr>
        <w:t xml:space="preserve">граммы дошкольного, начального общего, основного общего, среднего общего образования, </w:t>
      </w:r>
      <w:r w:rsidR="002B67CD" w:rsidRPr="00C2381C">
        <w:rPr>
          <w:rFonts w:ascii="Times New Roman" w:hAnsi="Times New Roman"/>
          <w:sz w:val="28"/>
          <w:szCs w:val="28"/>
        </w:rPr>
        <w:t xml:space="preserve">в том числе </w:t>
      </w:r>
      <w:r w:rsidRPr="00C2381C">
        <w:rPr>
          <w:rFonts w:ascii="Times New Roman" w:hAnsi="Times New Roman"/>
          <w:sz w:val="28"/>
          <w:szCs w:val="28"/>
        </w:rPr>
        <w:t xml:space="preserve">с </w:t>
      </w:r>
      <w:r w:rsidR="002B67CD" w:rsidRPr="00C2381C">
        <w:rPr>
          <w:rFonts w:ascii="Times New Roman" w:hAnsi="Times New Roman"/>
          <w:sz w:val="28"/>
          <w:szCs w:val="28"/>
        </w:rPr>
        <w:t>предложением о передаче используемого данными учреждениями</w:t>
      </w:r>
      <w:r w:rsidRPr="00C2381C">
        <w:rPr>
          <w:rFonts w:ascii="Times New Roman" w:hAnsi="Times New Roman"/>
          <w:sz w:val="28"/>
          <w:szCs w:val="28"/>
        </w:rPr>
        <w:t xml:space="preserve"> муниципального имуще</w:t>
      </w:r>
      <w:r w:rsidR="002B67CD" w:rsidRPr="00C2381C">
        <w:rPr>
          <w:rFonts w:ascii="Times New Roman" w:hAnsi="Times New Roman"/>
          <w:sz w:val="28"/>
          <w:szCs w:val="28"/>
        </w:rPr>
        <w:t>ства</w:t>
      </w:r>
      <w:r w:rsidRPr="00C2381C">
        <w:rPr>
          <w:rFonts w:ascii="Times New Roman" w:hAnsi="Times New Roman"/>
          <w:sz w:val="28"/>
          <w:szCs w:val="28"/>
        </w:rPr>
        <w:t xml:space="preserve"> в собственность Самарской области</w:t>
      </w:r>
      <w:r w:rsidR="002B67CD" w:rsidRPr="00C2381C">
        <w:rPr>
          <w:rFonts w:ascii="Times New Roman" w:hAnsi="Times New Roman"/>
          <w:sz w:val="28"/>
          <w:szCs w:val="28"/>
        </w:rPr>
        <w:t xml:space="preserve">. </w:t>
      </w:r>
      <w:r w:rsidR="00924F0B" w:rsidRPr="00C2381C">
        <w:rPr>
          <w:rFonts w:ascii="Times New Roman" w:hAnsi="Times New Roman"/>
          <w:sz w:val="28"/>
          <w:szCs w:val="28"/>
        </w:rPr>
        <w:t>На определённом этапе в решении вопроса местного значения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w:t>
      </w:r>
      <w:r w:rsidR="00924F0B" w:rsidRPr="00C2381C">
        <w:rPr>
          <w:rFonts w:ascii="Times New Roman" w:hAnsi="Times New Roman"/>
          <w:sz w:val="28"/>
          <w:szCs w:val="28"/>
        </w:rPr>
        <w:t>а</w:t>
      </w:r>
      <w:r w:rsidR="00924F0B" w:rsidRPr="00C2381C">
        <w:rPr>
          <w:rFonts w:ascii="Times New Roman" w:hAnsi="Times New Roman"/>
          <w:sz w:val="28"/>
          <w:szCs w:val="28"/>
        </w:rPr>
        <w:t>тельным программам в муниципальных образовательных организациях</w:t>
      </w:r>
      <w:r w:rsidR="005A1A7C" w:rsidRPr="00C2381C">
        <w:rPr>
          <w:rFonts w:ascii="Times New Roman" w:hAnsi="Times New Roman"/>
          <w:sz w:val="28"/>
          <w:szCs w:val="28"/>
        </w:rPr>
        <w:t xml:space="preserve"> </w:t>
      </w:r>
      <w:r w:rsidR="00924F0B" w:rsidRPr="00C2381C">
        <w:rPr>
          <w:rFonts w:ascii="Times New Roman" w:hAnsi="Times New Roman"/>
          <w:sz w:val="28"/>
          <w:szCs w:val="28"/>
        </w:rPr>
        <w:t>произ</w:t>
      </w:r>
      <w:r w:rsidR="00924F0B" w:rsidRPr="00C2381C">
        <w:rPr>
          <w:rFonts w:ascii="Times New Roman" w:hAnsi="Times New Roman"/>
          <w:sz w:val="28"/>
          <w:szCs w:val="28"/>
        </w:rPr>
        <w:t>о</w:t>
      </w:r>
      <w:r w:rsidR="00924F0B" w:rsidRPr="00C2381C">
        <w:rPr>
          <w:rFonts w:ascii="Times New Roman" w:hAnsi="Times New Roman"/>
          <w:sz w:val="28"/>
          <w:szCs w:val="28"/>
        </w:rPr>
        <w:t>шло разделение полномочий. По существу, основное бремя по обеспечению о</w:t>
      </w:r>
      <w:r w:rsidR="00924F0B" w:rsidRPr="00C2381C">
        <w:rPr>
          <w:rFonts w:ascii="Times New Roman" w:hAnsi="Times New Roman"/>
          <w:sz w:val="28"/>
          <w:szCs w:val="28"/>
        </w:rPr>
        <w:t>б</w:t>
      </w:r>
      <w:r w:rsidR="00924F0B" w:rsidRPr="00C2381C">
        <w:rPr>
          <w:rFonts w:ascii="Times New Roman" w:hAnsi="Times New Roman"/>
          <w:sz w:val="28"/>
          <w:szCs w:val="28"/>
        </w:rPr>
        <w:t>щедоступного и бесплатного дошкольного, начального общего, основного общ</w:t>
      </w:r>
      <w:r w:rsidR="00924F0B" w:rsidRPr="00C2381C">
        <w:rPr>
          <w:rFonts w:ascii="Times New Roman" w:hAnsi="Times New Roman"/>
          <w:sz w:val="28"/>
          <w:szCs w:val="28"/>
        </w:rPr>
        <w:t>е</w:t>
      </w:r>
      <w:r w:rsidR="00924F0B" w:rsidRPr="00C2381C">
        <w:rPr>
          <w:rFonts w:ascii="Times New Roman" w:hAnsi="Times New Roman"/>
          <w:sz w:val="28"/>
          <w:szCs w:val="28"/>
        </w:rPr>
        <w:t>го, среднего общего образования в подавляющем большинстве городских округов и муниципальных районов взяли на себя органы государственной власти Сама</w:t>
      </w:r>
      <w:r w:rsidR="00924F0B" w:rsidRPr="00C2381C">
        <w:rPr>
          <w:rFonts w:ascii="Times New Roman" w:hAnsi="Times New Roman"/>
          <w:sz w:val="28"/>
          <w:szCs w:val="28"/>
        </w:rPr>
        <w:t>р</w:t>
      </w:r>
      <w:r w:rsidR="002B67CD" w:rsidRPr="00C2381C">
        <w:rPr>
          <w:rFonts w:ascii="Times New Roman" w:hAnsi="Times New Roman"/>
          <w:sz w:val="28"/>
          <w:szCs w:val="28"/>
        </w:rPr>
        <w:t>ской области. Однако обязанность обеспечения</w:t>
      </w:r>
      <w:r w:rsidR="00924F0B" w:rsidRPr="00C2381C">
        <w:rPr>
          <w:rFonts w:ascii="Times New Roman" w:hAnsi="Times New Roman"/>
          <w:sz w:val="28"/>
          <w:szCs w:val="28"/>
        </w:rPr>
        <w:t xml:space="preserve"> материально-технической базы </w:t>
      </w:r>
      <w:r w:rsidR="002B67CD" w:rsidRPr="00C2381C">
        <w:rPr>
          <w:rFonts w:ascii="Times New Roman" w:hAnsi="Times New Roman"/>
          <w:sz w:val="28"/>
          <w:szCs w:val="28"/>
        </w:rPr>
        <w:t xml:space="preserve">соответствующих </w:t>
      </w:r>
      <w:r w:rsidR="00924F0B" w:rsidRPr="00C2381C">
        <w:rPr>
          <w:rFonts w:ascii="Times New Roman" w:hAnsi="Times New Roman"/>
          <w:sz w:val="28"/>
          <w:szCs w:val="28"/>
        </w:rPr>
        <w:t>о</w:t>
      </w:r>
      <w:r w:rsidR="002B67CD" w:rsidRPr="00C2381C">
        <w:rPr>
          <w:rFonts w:ascii="Times New Roman" w:hAnsi="Times New Roman"/>
          <w:sz w:val="28"/>
          <w:szCs w:val="28"/>
        </w:rPr>
        <w:t>бразовательных учреждений остала</w:t>
      </w:r>
      <w:r w:rsidR="00924F0B" w:rsidRPr="00C2381C">
        <w:rPr>
          <w:rFonts w:ascii="Times New Roman" w:hAnsi="Times New Roman"/>
          <w:sz w:val="28"/>
          <w:szCs w:val="28"/>
        </w:rPr>
        <w:t>сь за муниципальными о</w:t>
      </w:r>
      <w:r w:rsidR="00924F0B" w:rsidRPr="00C2381C">
        <w:rPr>
          <w:rFonts w:ascii="Times New Roman" w:hAnsi="Times New Roman"/>
          <w:sz w:val="28"/>
          <w:szCs w:val="28"/>
        </w:rPr>
        <w:t>б</w:t>
      </w:r>
      <w:r w:rsidR="00924F0B" w:rsidRPr="00C2381C">
        <w:rPr>
          <w:rFonts w:ascii="Times New Roman" w:hAnsi="Times New Roman"/>
          <w:sz w:val="28"/>
          <w:szCs w:val="28"/>
        </w:rPr>
        <w:t>разованиями. Органы местного самоуправления ряда муниципальных образов</w:t>
      </w:r>
      <w:r w:rsidR="00924F0B" w:rsidRPr="00C2381C">
        <w:rPr>
          <w:rFonts w:ascii="Times New Roman" w:hAnsi="Times New Roman"/>
          <w:sz w:val="28"/>
          <w:szCs w:val="28"/>
        </w:rPr>
        <w:t>а</w:t>
      </w:r>
      <w:r w:rsidR="00924F0B" w:rsidRPr="00C2381C">
        <w:rPr>
          <w:rFonts w:ascii="Times New Roman" w:hAnsi="Times New Roman"/>
          <w:sz w:val="28"/>
          <w:szCs w:val="28"/>
        </w:rPr>
        <w:t>ний отмечают отсутствие у них возможности приведения зданий школ в надл</w:t>
      </w:r>
      <w:r w:rsidR="00924F0B" w:rsidRPr="00C2381C">
        <w:rPr>
          <w:rFonts w:ascii="Times New Roman" w:hAnsi="Times New Roman"/>
          <w:sz w:val="28"/>
          <w:szCs w:val="28"/>
        </w:rPr>
        <w:t>е</w:t>
      </w:r>
      <w:r w:rsidR="00924F0B" w:rsidRPr="00C2381C">
        <w:rPr>
          <w:rFonts w:ascii="Times New Roman" w:hAnsi="Times New Roman"/>
          <w:sz w:val="28"/>
          <w:szCs w:val="28"/>
        </w:rPr>
        <w:t>жащий вид, а также указывают на то, что руководители государственных образ</w:t>
      </w:r>
      <w:r w:rsidR="00924F0B" w:rsidRPr="00C2381C">
        <w:rPr>
          <w:rFonts w:ascii="Times New Roman" w:hAnsi="Times New Roman"/>
          <w:sz w:val="28"/>
          <w:szCs w:val="28"/>
        </w:rPr>
        <w:t>о</w:t>
      </w:r>
      <w:r w:rsidR="00924F0B" w:rsidRPr="00C2381C">
        <w:rPr>
          <w:rFonts w:ascii="Times New Roman" w:hAnsi="Times New Roman"/>
          <w:sz w:val="28"/>
          <w:szCs w:val="28"/>
        </w:rPr>
        <w:t>вательных учреждений не несут ответственности за сохранность муниципального имущества. По мнению органов местного самоуправления, у них нет заинтерес</w:t>
      </w:r>
      <w:r w:rsidR="00924F0B" w:rsidRPr="00C2381C">
        <w:rPr>
          <w:rFonts w:ascii="Times New Roman" w:hAnsi="Times New Roman"/>
          <w:sz w:val="28"/>
          <w:szCs w:val="28"/>
        </w:rPr>
        <w:t>о</w:t>
      </w:r>
      <w:r w:rsidR="00924F0B" w:rsidRPr="00C2381C">
        <w:rPr>
          <w:rFonts w:ascii="Times New Roman" w:hAnsi="Times New Roman"/>
          <w:sz w:val="28"/>
          <w:szCs w:val="28"/>
        </w:rPr>
        <w:t>ванности, например,</w:t>
      </w:r>
      <w:r w:rsidR="0060160A" w:rsidRPr="00C2381C">
        <w:rPr>
          <w:rFonts w:ascii="Times New Roman" w:hAnsi="Times New Roman"/>
          <w:sz w:val="28"/>
          <w:szCs w:val="28"/>
        </w:rPr>
        <w:t xml:space="preserve"> </w:t>
      </w:r>
      <w:r w:rsidR="00924F0B" w:rsidRPr="00C2381C">
        <w:rPr>
          <w:rFonts w:ascii="Times New Roman" w:hAnsi="Times New Roman"/>
          <w:sz w:val="28"/>
          <w:szCs w:val="28"/>
        </w:rPr>
        <w:t>в обеспечении сохранности муниципального имущества, равно как и в экономии расходов образовательных учреждений на оплату комм</w:t>
      </w:r>
      <w:r w:rsidR="00924F0B" w:rsidRPr="00C2381C">
        <w:rPr>
          <w:rFonts w:ascii="Times New Roman" w:hAnsi="Times New Roman"/>
          <w:sz w:val="28"/>
          <w:szCs w:val="28"/>
        </w:rPr>
        <w:t>у</w:t>
      </w:r>
      <w:r w:rsidR="00924F0B" w:rsidRPr="00C2381C">
        <w:rPr>
          <w:rFonts w:ascii="Times New Roman" w:hAnsi="Times New Roman"/>
          <w:sz w:val="28"/>
          <w:szCs w:val="28"/>
        </w:rPr>
        <w:t>нальных услуг. Данная сфера осталась, по сути, вне контроля со стороны органов местного самоуправления и органов государственной власти Самарской области за деятельностью руководителей государственных образовательных учреждений.</w:t>
      </w:r>
      <w:r w:rsidR="006C66AA">
        <w:rPr>
          <w:rFonts w:ascii="Times New Roman" w:hAnsi="Times New Roman"/>
          <w:sz w:val="28"/>
          <w:szCs w:val="28"/>
        </w:rPr>
        <w:t xml:space="preserve"> Важно также отметить, что,</w:t>
      </w:r>
      <w:r w:rsidR="001343D8">
        <w:rPr>
          <w:rFonts w:ascii="Times New Roman" w:hAnsi="Times New Roman"/>
          <w:sz w:val="28"/>
          <w:szCs w:val="28"/>
        </w:rPr>
        <w:t xml:space="preserve"> по убежде</w:t>
      </w:r>
      <w:r w:rsidR="006C66AA">
        <w:rPr>
          <w:rFonts w:ascii="Times New Roman" w:hAnsi="Times New Roman"/>
          <w:sz w:val="28"/>
          <w:szCs w:val="28"/>
        </w:rPr>
        <w:t>нию органов местного самоуправления, п</w:t>
      </w:r>
      <w:r w:rsidR="006C66AA">
        <w:rPr>
          <w:rFonts w:ascii="Times New Roman" w:hAnsi="Times New Roman"/>
          <w:sz w:val="28"/>
          <w:szCs w:val="28"/>
        </w:rPr>
        <w:t>о</w:t>
      </w:r>
      <w:r w:rsidR="006C66AA">
        <w:rPr>
          <w:rFonts w:ascii="Times New Roman" w:hAnsi="Times New Roman"/>
          <w:sz w:val="28"/>
          <w:szCs w:val="28"/>
        </w:rPr>
        <w:t>скольку учредителем указанных государственных учреждений в настоящее время является Самарская область, обеспечение деятельности данных учреждений в ч</w:t>
      </w:r>
      <w:r w:rsidR="006C66AA">
        <w:rPr>
          <w:rFonts w:ascii="Times New Roman" w:hAnsi="Times New Roman"/>
          <w:sz w:val="28"/>
          <w:szCs w:val="28"/>
        </w:rPr>
        <w:t>а</w:t>
      </w:r>
      <w:r w:rsidR="006C66AA">
        <w:rPr>
          <w:rFonts w:ascii="Times New Roman" w:hAnsi="Times New Roman"/>
          <w:sz w:val="28"/>
          <w:szCs w:val="28"/>
        </w:rPr>
        <w:t xml:space="preserve">сти </w:t>
      </w:r>
      <w:r w:rsidR="001E0798">
        <w:rPr>
          <w:rFonts w:ascii="Times New Roman" w:hAnsi="Times New Roman"/>
          <w:sz w:val="28"/>
          <w:szCs w:val="28"/>
        </w:rPr>
        <w:t xml:space="preserve">выполнения </w:t>
      </w:r>
      <w:r w:rsidR="006C66AA">
        <w:rPr>
          <w:rFonts w:ascii="Times New Roman" w:hAnsi="Times New Roman"/>
          <w:sz w:val="28"/>
          <w:szCs w:val="28"/>
        </w:rPr>
        <w:t>требований санитарно-эпидемиологического и антитеррорист</w:t>
      </w:r>
      <w:r w:rsidR="006C66AA">
        <w:rPr>
          <w:rFonts w:ascii="Times New Roman" w:hAnsi="Times New Roman"/>
          <w:sz w:val="28"/>
          <w:szCs w:val="28"/>
        </w:rPr>
        <w:t>и</w:t>
      </w:r>
      <w:r w:rsidR="006C66AA">
        <w:rPr>
          <w:rFonts w:ascii="Times New Roman" w:hAnsi="Times New Roman"/>
          <w:sz w:val="28"/>
          <w:szCs w:val="28"/>
        </w:rPr>
        <w:t>ческого законодательства, а также требований пожарной безопасности должно являться, в первую очередь, финансовым и правовым бременем Самарской обл</w:t>
      </w:r>
      <w:r w:rsidR="006C66AA">
        <w:rPr>
          <w:rFonts w:ascii="Times New Roman" w:hAnsi="Times New Roman"/>
          <w:sz w:val="28"/>
          <w:szCs w:val="28"/>
        </w:rPr>
        <w:t>а</w:t>
      </w:r>
      <w:r w:rsidR="006C66AA">
        <w:rPr>
          <w:rFonts w:ascii="Times New Roman" w:hAnsi="Times New Roman"/>
          <w:sz w:val="28"/>
          <w:szCs w:val="28"/>
        </w:rPr>
        <w:t>сти, а не органов местного самоуправления. На практике же часто возникают с</w:t>
      </w:r>
      <w:r w:rsidR="006C66AA">
        <w:rPr>
          <w:rFonts w:ascii="Times New Roman" w:hAnsi="Times New Roman"/>
          <w:sz w:val="28"/>
          <w:szCs w:val="28"/>
        </w:rPr>
        <w:t>и</w:t>
      </w:r>
      <w:r w:rsidR="006C66AA">
        <w:rPr>
          <w:rFonts w:ascii="Times New Roman" w:hAnsi="Times New Roman"/>
          <w:sz w:val="28"/>
          <w:szCs w:val="28"/>
        </w:rPr>
        <w:t xml:space="preserve">туации привлечения к ответственности за нарушение упомянутых требований именно органов местного самоуправления, а не органов государственной власти Самарской области.  </w:t>
      </w:r>
    </w:p>
    <w:p w14:paraId="40944BD8" w14:textId="77777777" w:rsidR="002B67CD" w:rsidRPr="00C2381C" w:rsidRDefault="002B67CD" w:rsidP="002B67CD">
      <w:pPr>
        <w:spacing w:line="360" w:lineRule="auto"/>
        <w:ind w:firstLine="709"/>
        <w:jc w:val="both"/>
        <w:rPr>
          <w:rFonts w:ascii="Times New Roman" w:hAnsi="Times New Roman"/>
          <w:sz w:val="28"/>
          <w:szCs w:val="28"/>
        </w:rPr>
      </w:pPr>
    </w:p>
    <w:p w14:paraId="142E6A59" w14:textId="77777777" w:rsidR="002B67CD" w:rsidRPr="00C2381C" w:rsidRDefault="00E7520A" w:rsidP="00B771AE">
      <w:pPr>
        <w:ind w:firstLine="709"/>
        <w:jc w:val="both"/>
        <w:rPr>
          <w:rFonts w:ascii="Times New Roman" w:hAnsi="Times New Roman"/>
          <w:b/>
          <w:sz w:val="28"/>
          <w:szCs w:val="28"/>
        </w:rPr>
      </w:pPr>
      <w:r w:rsidRPr="00C2381C">
        <w:rPr>
          <w:rFonts w:ascii="Times New Roman" w:hAnsi="Times New Roman"/>
          <w:b/>
          <w:sz w:val="28"/>
          <w:szCs w:val="28"/>
        </w:rPr>
        <w:t>5</w:t>
      </w:r>
      <w:r w:rsidR="002B67CD" w:rsidRPr="00C2381C">
        <w:rPr>
          <w:rFonts w:ascii="Times New Roman" w:hAnsi="Times New Roman"/>
          <w:b/>
          <w:sz w:val="28"/>
          <w:szCs w:val="28"/>
        </w:rPr>
        <w:t>. Оценка органов местного самоуправления исполнения законов С</w:t>
      </w:r>
      <w:r w:rsidR="002B67CD" w:rsidRPr="00C2381C">
        <w:rPr>
          <w:rFonts w:ascii="Times New Roman" w:hAnsi="Times New Roman"/>
          <w:b/>
          <w:sz w:val="28"/>
          <w:szCs w:val="28"/>
        </w:rPr>
        <w:t>а</w:t>
      </w:r>
      <w:r w:rsidR="002B67CD" w:rsidRPr="00C2381C">
        <w:rPr>
          <w:rFonts w:ascii="Times New Roman" w:hAnsi="Times New Roman"/>
          <w:b/>
          <w:sz w:val="28"/>
          <w:szCs w:val="28"/>
        </w:rPr>
        <w:t>марской области о наделении органов местного самоуправления отдельными государственными полномочиями</w:t>
      </w:r>
    </w:p>
    <w:p w14:paraId="53B299BE" w14:textId="77777777" w:rsidR="002B67CD" w:rsidRPr="00C2381C" w:rsidRDefault="002B67CD" w:rsidP="002B67CD">
      <w:pPr>
        <w:spacing w:line="360" w:lineRule="auto"/>
        <w:ind w:firstLine="709"/>
        <w:jc w:val="both"/>
        <w:rPr>
          <w:rFonts w:ascii="Times New Roman" w:hAnsi="Times New Roman"/>
          <w:sz w:val="28"/>
          <w:szCs w:val="28"/>
        </w:rPr>
      </w:pPr>
    </w:p>
    <w:p w14:paraId="05C0FDD2" w14:textId="77777777" w:rsidR="003B15F3" w:rsidRPr="00C2381C" w:rsidRDefault="00EB0529" w:rsidP="003B15F3">
      <w:pPr>
        <w:spacing w:line="360" w:lineRule="auto"/>
        <w:ind w:firstLine="709"/>
        <w:jc w:val="both"/>
        <w:rPr>
          <w:rFonts w:ascii="Times New Roman" w:hAnsi="Times New Roman"/>
          <w:sz w:val="28"/>
          <w:szCs w:val="28"/>
        </w:rPr>
      </w:pPr>
      <w:r w:rsidRPr="00C2381C">
        <w:rPr>
          <w:rFonts w:ascii="Times New Roman" w:hAnsi="Times New Roman"/>
          <w:sz w:val="28"/>
          <w:szCs w:val="28"/>
        </w:rPr>
        <w:t>При подготовке настоящего</w:t>
      </w:r>
      <w:r w:rsidR="00493756" w:rsidRPr="00C2381C">
        <w:rPr>
          <w:rFonts w:ascii="Times New Roman" w:hAnsi="Times New Roman"/>
          <w:sz w:val="28"/>
          <w:szCs w:val="28"/>
        </w:rPr>
        <w:t xml:space="preserve"> </w:t>
      </w:r>
      <w:r w:rsidRPr="00C2381C">
        <w:rPr>
          <w:rFonts w:ascii="Times New Roman" w:hAnsi="Times New Roman"/>
          <w:sz w:val="28"/>
          <w:szCs w:val="28"/>
        </w:rPr>
        <w:t xml:space="preserve">Доклада органам местного самоуправления предлагалось предоставить информацию о трудностях </w:t>
      </w:r>
      <w:r w:rsidR="003B15F3" w:rsidRPr="00C2381C">
        <w:rPr>
          <w:rFonts w:ascii="Times New Roman" w:hAnsi="Times New Roman"/>
          <w:sz w:val="28"/>
          <w:szCs w:val="28"/>
        </w:rPr>
        <w:t>исполнения законов С</w:t>
      </w:r>
      <w:r w:rsidR="003B15F3" w:rsidRPr="00C2381C">
        <w:rPr>
          <w:rFonts w:ascii="Times New Roman" w:hAnsi="Times New Roman"/>
          <w:sz w:val="28"/>
          <w:szCs w:val="28"/>
        </w:rPr>
        <w:t>а</w:t>
      </w:r>
      <w:r w:rsidR="003B15F3" w:rsidRPr="00C2381C">
        <w:rPr>
          <w:rFonts w:ascii="Times New Roman" w:hAnsi="Times New Roman"/>
          <w:sz w:val="28"/>
          <w:szCs w:val="28"/>
        </w:rPr>
        <w:t>марской области о наделении органов местного самоуправления отдельными го</w:t>
      </w:r>
      <w:r w:rsidR="003B15F3" w:rsidRPr="00C2381C">
        <w:rPr>
          <w:rFonts w:ascii="Times New Roman" w:hAnsi="Times New Roman"/>
          <w:sz w:val="28"/>
          <w:szCs w:val="28"/>
        </w:rPr>
        <w:t>с</w:t>
      </w:r>
      <w:r w:rsidR="003B15F3" w:rsidRPr="00C2381C">
        <w:rPr>
          <w:rFonts w:ascii="Times New Roman" w:hAnsi="Times New Roman"/>
          <w:sz w:val="28"/>
          <w:szCs w:val="28"/>
        </w:rPr>
        <w:t>ударственными полномочиями.</w:t>
      </w:r>
    </w:p>
    <w:p w14:paraId="57D61510" w14:textId="77777777" w:rsidR="003B15F3" w:rsidRPr="00C2381C" w:rsidRDefault="009E63D9" w:rsidP="003B15F3">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Информация о количестве муниципальных образований, указывающих на проблемы </w:t>
      </w:r>
      <w:r w:rsidR="003B15F3" w:rsidRPr="00C2381C">
        <w:rPr>
          <w:rFonts w:ascii="Times New Roman" w:hAnsi="Times New Roman"/>
          <w:sz w:val="28"/>
          <w:szCs w:val="28"/>
        </w:rPr>
        <w:t xml:space="preserve">реализации </w:t>
      </w:r>
      <w:r w:rsidRPr="00C2381C">
        <w:rPr>
          <w:rFonts w:ascii="Times New Roman" w:hAnsi="Times New Roman"/>
          <w:sz w:val="28"/>
          <w:szCs w:val="28"/>
        </w:rPr>
        <w:t xml:space="preserve">конкретных </w:t>
      </w:r>
      <w:r w:rsidR="003B15F3" w:rsidRPr="00C2381C">
        <w:rPr>
          <w:rFonts w:ascii="Times New Roman" w:hAnsi="Times New Roman"/>
          <w:sz w:val="28"/>
          <w:szCs w:val="28"/>
        </w:rPr>
        <w:t>законов Самарской области о наделении орг</w:t>
      </w:r>
      <w:r w:rsidR="003B15F3" w:rsidRPr="00C2381C">
        <w:rPr>
          <w:rFonts w:ascii="Times New Roman" w:hAnsi="Times New Roman"/>
          <w:sz w:val="28"/>
          <w:szCs w:val="28"/>
        </w:rPr>
        <w:t>а</w:t>
      </w:r>
      <w:r w:rsidR="003B15F3" w:rsidRPr="00C2381C">
        <w:rPr>
          <w:rFonts w:ascii="Times New Roman" w:hAnsi="Times New Roman"/>
          <w:sz w:val="28"/>
          <w:szCs w:val="28"/>
        </w:rPr>
        <w:t>нов местного самоуправления отдельными государственными полномочиями</w:t>
      </w:r>
      <w:r w:rsidRPr="00C2381C">
        <w:rPr>
          <w:rFonts w:ascii="Times New Roman" w:hAnsi="Times New Roman"/>
          <w:sz w:val="28"/>
          <w:szCs w:val="28"/>
        </w:rPr>
        <w:t>,</w:t>
      </w:r>
      <w:r w:rsidR="003B15F3" w:rsidRPr="00C2381C">
        <w:rPr>
          <w:rFonts w:ascii="Times New Roman" w:hAnsi="Times New Roman"/>
          <w:sz w:val="28"/>
          <w:szCs w:val="28"/>
        </w:rPr>
        <w:t xml:space="preserve"> представлена на Диаграмме 2.  </w:t>
      </w:r>
    </w:p>
    <w:p w14:paraId="4AF2F45B" w14:textId="1DDA29DA" w:rsidR="003B15F3" w:rsidRPr="00C2381C" w:rsidRDefault="003B15F3" w:rsidP="003B15F3">
      <w:pPr>
        <w:spacing w:line="360" w:lineRule="auto"/>
        <w:ind w:firstLine="709"/>
        <w:jc w:val="both"/>
        <w:rPr>
          <w:rFonts w:ascii="Times New Roman" w:hAnsi="Times New Roman"/>
          <w:sz w:val="28"/>
          <w:szCs w:val="28"/>
        </w:rPr>
      </w:pPr>
    </w:p>
    <w:p w14:paraId="65953653" w14:textId="77777777" w:rsidR="003B15F3" w:rsidRPr="00C2381C" w:rsidRDefault="003B15F3" w:rsidP="003B15F3">
      <w:pPr>
        <w:spacing w:line="360" w:lineRule="auto"/>
        <w:ind w:firstLine="709"/>
        <w:jc w:val="both"/>
        <w:rPr>
          <w:rFonts w:ascii="Times New Roman" w:hAnsi="Times New Roman"/>
          <w:sz w:val="28"/>
          <w:szCs w:val="28"/>
        </w:rPr>
      </w:pPr>
    </w:p>
    <w:p w14:paraId="2852043E" w14:textId="77777777" w:rsidR="003B15F3" w:rsidRPr="00C2381C" w:rsidRDefault="003B15F3" w:rsidP="003B15F3">
      <w:pPr>
        <w:spacing w:line="360" w:lineRule="auto"/>
        <w:ind w:firstLine="709"/>
        <w:jc w:val="both"/>
        <w:rPr>
          <w:rFonts w:ascii="Times New Roman" w:hAnsi="Times New Roman"/>
          <w:sz w:val="28"/>
          <w:szCs w:val="28"/>
        </w:rPr>
      </w:pPr>
    </w:p>
    <w:p w14:paraId="6D797C30" w14:textId="77777777" w:rsidR="003B15F3" w:rsidRPr="00C2381C" w:rsidRDefault="003B15F3" w:rsidP="003B15F3">
      <w:pPr>
        <w:spacing w:line="360" w:lineRule="auto"/>
        <w:ind w:firstLine="709"/>
        <w:jc w:val="both"/>
        <w:rPr>
          <w:rFonts w:ascii="Times New Roman" w:hAnsi="Times New Roman"/>
          <w:sz w:val="28"/>
          <w:szCs w:val="28"/>
        </w:rPr>
      </w:pPr>
    </w:p>
    <w:p w14:paraId="689E2A15" w14:textId="77777777" w:rsidR="001D4486" w:rsidRPr="00C2381C" w:rsidRDefault="001D4486" w:rsidP="003B15F3">
      <w:pPr>
        <w:spacing w:line="360" w:lineRule="auto"/>
        <w:ind w:firstLine="709"/>
        <w:jc w:val="both"/>
        <w:rPr>
          <w:rFonts w:ascii="Times New Roman" w:hAnsi="Times New Roman"/>
          <w:sz w:val="28"/>
          <w:szCs w:val="28"/>
        </w:rPr>
      </w:pPr>
    </w:p>
    <w:p w14:paraId="16C15028" w14:textId="77777777" w:rsidR="001D4486" w:rsidRPr="00C2381C" w:rsidRDefault="001D4486" w:rsidP="003B15F3">
      <w:pPr>
        <w:spacing w:line="360" w:lineRule="auto"/>
        <w:ind w:firstLine="709"/>
        <w:jc w:val="both"/>
        <w:rPr>
          <w:rFonts w:ascii="Times New Roman" w:hAnsi="Times New Roman"/>
          <w:sz w:val="28"/>
          <w:szCs w:val="28"/>
        </w:rPr>
      </w:pPr>
    </w:p>
    <w:p w14:paraId="112CD0EC" w14:textId="77777777" w:rsidR="001D4486" w:rsidRPr="00C2381C" w:rsidRDefault="001D4486" w:rsidP="003B15F3">
      <w:pPr>
        <w:spacing w:line="360" w:lineRule="auto"/>
        <w:ind w:firstLine="709"/>
        <w:jc w:val="both"/>
        <w:rPr>
          <w:rFonts w:ascii="Times New Roman" w:hAnsi="Times New Roman"/>
          <w:sz w:val="28"/>
          <w:szCs w:val="28"/>
        </w:rPr>
      </w:pPr>
    </w:p>
    <w:p w14:paraId="7F579EA9" w14:textId="77777777" w:rsidR="001D4486" w:rsidRPr="00C2381C" w:rsidRDefault="001D4486" w:rsidP="003B15F3">
      <w:pPr>
        <w:spacing w:line="360" w:lineRule="auto"/>
        <w:ind w:firstLine="709"/>
        <w:jc w:val="both"/>
        <w:rPr>
          <w:rFonts w:ascii="Times New Roman" w:hAnsi="Times New Roman"/>
          <w:sz w:val="28"/>
          <w:szCs w:val="28"/>
        </w:rPr>
      </w:pPr>
    </w:p>
    <w:p w14:paraId="5F6EAAAF" w14:textId="77777777" w:rsidR="001D4486" w:rsidRPr="00C2381C" w:rsidRDefault="001D4486" w:rsidP="003B15F3">
      <w:pPr>
        <w:spacing w:line="360" w:lineRule="auto"/>
        <w:ind w:firstLine="709"/>
        <w:jc w:val="both"/>
        <w:rPr>
          <w:rFonts w:ascii="Times New Roman" w:hAnsi="Times New Roman"/>
          <w:sz w:val="28"/>
          <w:szCs w:val="28"/>
        </w:rPr>
      </w:pPr>
    </w:p>
    <w:p w14:paraId="3396EDFE" w14:textId="77777777" w:rsidR="001D4486" w:rsidRPr="00C2381C" w:rsidRDefault="001D4486" w:rsidP="003B15F3">
      <w:pPr>
        <w:spacing w:line="360" w:lineRule="auto"/>
        <w:ind w:firstLine="709"/>
        <w:jc w:val="both"/>
        <w:rPr>
          <w:rFonts w:ascii="Times New Roman" w:hAnsi="Times New Roman"/>
          <w:sz w:val="28"/>
          <w:szCs w:val="28"/>
        </w:rPr>
      </w:pPr>
    </w:p>
    <w:p w14:paraId="4034EAC3" w14:textId="77777777" w:rsidR="001D4486" w:rsidRPr="00C2381C" w:rsidRDefault="001D4486" w:rsidP="003B15F3">
      <w:pPr>
        <w:spacing w:line="360" w:lineRule="auto"/>
        <w:ind w:firstLine="709"/>
        <w:jc w:val="both"/>
        <w:rPr>
          <w:rFonts w:ascii="Times New Roman" w:hAnsi="Times New Roman"/>
          <w:sz w:val="28"/>
          <w:szCs w:val="28"/>
        </w:rPr>
      </w:pPr>
    </w:p>
    <w:p w14:paraId="3EAA2145" w14:textId="77777777" w:rsidR="003B15F3" w:rsidRPr="00C2381C" w:rsidRDefault="003B15F3" w:rsidP="003B15F3">
      <w:pPr>
        <w:spacing w:line="360" w:lineRule="auto"/>
        <w:ind w:firstLine="709"/>
        <w:jc w:val="both"/>
        <w:rPr>
          <w:rFonts w:ascii="Times New Roman" w:hAnsi="Times New Roman"/>
          <w:sz w:val="28"/>
          <w:szCs w:val="28"/>
        </w:rPr>
      </w:pPr>
      <w:r w:rsidRPr="00C2381C">
        <w:rPr>
          <w:rFonts w:ascii="Times New Roman" w:hAnsi="Times New Roman"/>
          <w:sz w:val="28"/>
          <w:szCs w:val="28"/>
        </w:rPr>
        <w:t>Диаграмма 2</w:t>
      </w:r>
    </w:p>
    <w:p w14:paraId="1FCB1974" w14:textId="063611F9" w:rsidR="003B15F3" w:rsidRPr="00C2381C" w:rsidRDefault="00EB20EB" w:rsidP="003B15F3">
      <w:pPr>
        <w:jc w:val="both"/>
        <w:rPr>
          <w:rFonts w:ascii="Times New Roman" w:hAnsi="Times New Roman"/>
          <w:sz w:val="28"/>
          <w:szCs w:val="28"/>
        </w:rPr>
      </w:pPr>
      <w:r w:rsidRPr="00C2381C">
        <w:rPr>
          <w:rFonts w:ascii="Times New Roman" w:hAnsi="Times New Roman"/>
          <w:noProof/>
          <w:sz w:val="28"/>
          <w:szCs w:val="28"/>
          <w:lang w:val="en-US"/>
        </w:rPr>
        <w:drawing>
          <wp:inline distT="0" distB="0" distL="0" distR="0" wp14:anchorId="66554C19" wp14:editId="2664DB19">
            <wp:extent cx="6307455" cy="5147945"/>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40F3E0" w14:textId="77777777" w:rsidR="00EB0529" w:rsidRPr="00C2381C" w:rsidRDefault="00765567" w:rsidP="00CC4C9E">
      <w:pPr>
        <w:spacing w:line="360" w:lineRule="auto"/>
        <w:ind w:firstLine="709"/>
        <w:jc w:val="both"/>
        <w:rPr>
          <w:rFonts w:ascii="Times New Roman" w:hAnsi="Times New Roman"/>
          <w:sz w:val="28"/>
          <w:szCs w:val="28"/>
        </w:rPr>
      </w:pPr>
      <w:r w:rsidRPr="00C2381C">
        <w:rPr>
          <w:rFonts w:ascii="Times New Roman" w:hAnsi="Times New Roman"/>
          <w:sz w:val="28"/>
          <w:szCs w:val="28"/>
        </w:rPr>
        <w:t>Касаясь конкретных проблем выполнения законов Самарской области о наделении органов местного самоуправления отдельными государственными полномочиями, необходимо отметить следующее.</w:t>
      </w:r>
    </w:p>
    <w:p w14:paraId="62D8D9C6" w14:textId="77777777" w:rsidR="00E7520A" w:rsidRPr="00C2381C" w:rsidRDefault="00E7520A" w:rsidP="007F7AEB">
      <w:pPr>
        <w:spacing w:line="360" w:lineRule="auto"/>
        <w:ind w:firstLine="709"/>
        <w:jc w:val="both"/>
        <w:rPr>
          <w:rFonts w:ascii="Times New Roman" w:hAnsi="Times New Roman"/>
          <w:b/>
          <w:sz w:val="28"/>
          <w:szCs w:val="28"/>
        </w:rPr>
      </w:pPr>
    </w:p>
    <w:p w14:paraId="34277572" w14:textId="77777777" w:rsidR="00E7520A" w:rsidRPr="00C2381C" w:rsidRDefault="00E7520A" w:rsidP="001D0FCE">
      <w:pPr>
        <w:ind w:firstLine="709"/>
        <w:jc w:val="both"/>
        <w:rPr>
          <w:rFonts w:ascii="Times New Roman" w:hAnsi="Times New Roman"/>
          <w:b/>
          <w:sz w:val="28"/>
          <w:szCs w:val="28"/>
        </w:rPr>
      </w:pPr>
      <w:r w:rsidRPr="00C2381C">
        <w:rPr>
          <w:rFonts w:ascii="Times New Roman" w:hAnsi="Times New Roman"/>
          <w:b/>
          <w:sz w:val="28"/>
          <w:szCs w:val="28"/>
        </w:rPr>
        <w:t>5.1. Трудности в реализации Закона Самарской области от 06.05.2006         № 37-ГД «Об административных комиссиях на территории Самарской обл</w:t>
      </w:r>
      <w:r w:rsidRPr="00C2381C">
        <w:rPr>
          <w:rFonts w:ascii="Times New Roman" w:hAnsi="Times New Roman"/>
          <w:b/>
          <w:sz w:val="28"/>
          <w:szCs w:val="28"/>
        </w:rPr>
        <w:t>а</w:t>
      </w:r>
      <w:r w:rsidRPr="00C2381C">
        <w:rPr>
          <w:rFonts w:ascii="Times New Roman" w:hAnsi="Times New Roman"/>
          <w:b/>
          <w:sz w:val="28"/>
          <w:szCs w:val="28"/>
        </w:rPr>
        <w:t>сти»</w:t>
      </w:r>
    </w:p>
    <w:p w14:paraId="68D15B32" w14:textId="77777777" w:rsidR="00BE47A7" w:rsidRPr="00C2381C" w:rsidRDefault="00BE47A7" w:rsidP="007F7AEB">
      <w:pPr>
        <w:spacing w:line="360" w:lineRule="auto"/>
        <w:ind w:firstLine="709"/>
        <w:jc w:val="both"/>
        <w:rPr>
          <w:rFonts w:ascii="Times New Roman" w:hAnsi="Times New Roman"/>
          <w:b/>
          <w:sz w:val="28"/>
          <w:szCs w:val="28"/>
        </w:rPr>
      </w:pPr>
    </w:p>
    <w:p w14:paraId="42A483A0" w14:textId="77777777" w:rsidR="00EF1E5F" w:rsidRPr="00C2381C" w:rsidRDefault="00BE47A7" w:rsidP="007F7AEB">
      <w:pPr>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отмечаются следующие трудности в реализации Закона Самарской области от 06.05.2006 № 37-ГД «Об администр</w:t>
      </w:r>
      <w:r w:rsidRPr="00C2381C">
        <w:rPr>
          <w:rFonts w:ascii="Times New Roman" w:hAnsi="Times New Roman"/>
          <w:sz w:val="28"/>
          <w:szCs w:val="28"/>
        </w:rPr>
        <w:t>а</w:t>
      </w:r>
      <w:r w:rsidRPr="00C2381C">
        <w:rPr>
          <w:rFonts w:ascii="Times New Roman" w:hAnsi="Times New Roman"/>
          <w:sz w:val="28"/>
          <w:szCs w:val="28"/>
        </w:rPr>
        <w:t>тивных комиссиях на территории Самарской области».</w:t>
      </w:r>
    </w:p>
    <w:p w14:paraId="74C62BE4" w14:textId="346201F8" w:rsidR="00941BC1" w:rsidRPr="00C2381C" w:rsidRDefault="00244FD3" w:rsidP="00637A7F">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493756" w:rsidRPr="00C2381C">
        <w:rPr>
          <w:rFonts w:ascii="Times New Roman" w:hAnsi="Times New Roman"/>
          <w:sz w:val="28"/>
          <w:szCs w:val="28"/>
        </w:rPr>
        <w:t>Н</w:t>
      </w:r>
      <w:r w:rsidR="00941BC1" w:rsidRPr="00C2381C">
        <w:rPr>
          <w:rFonts w:ascii="Times New Roman" w:hAnsi="Times New Roman"/>
          <w:sz w:val="28"/>
          <w:szCs w:val="28"/>
        </w:rPr>
        <w:t xml:space="preserve">едостаток объема предоставляемых из областного бюджета субвенций, обеспечивающих деятельность административных комиссий. </w:t>
      </w:r>
    </w:p>
    <w:p w14:paraId="718EB413" w14:textId="77777777" w:rsidR="00323618" w:rsidRPr="00C2381C" w:rsidRDefault="0034788A" w:rsidP="009852A5">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Так, например, </w:t>
      </w:r>
      <w:r w:rsidR="00936268" w:rsidRPr="00C2381C">
        <w:rPr>
          <w:rFonts w:ascii="Times New Roman" w:hAnsi="Times New Roman"/>
          <w:sz w:val="28"/>
          <w:szCs w:val="28"/>
        </w:rPr>
        <w:t>органы местного самоуправления предлагают предусмо</w:t>
      </w:r>
      <w:r w:rsidR="00936268" w:rsidRPr="00C2381C">
        <w:rPr>
          <w:rFonts w:ascii="Times New Roman" w:hAnsi="Times New Roman"/>
          <w:sz w:val="28"/>
          <w:szCs w:val="28"/>
        </w:rPr>
        <w:t>т</w:t>
      </w:r>
      <w:r w:rsidR="00936268" w:rsidRPr="00C2381C">
        <w:rPr>
          <w:rFonts w:ascii="Times New Roman" w:hAnsi="Times New Roman"/>
          <w:sz w:val="28"/>
          <w:szCs w:val="28"/>
        </w:rPr>
        <w:t xml:space="preserve">реть </w:t>
      </w:r>
      <w:r w:rsidR="00637A7F" w:rsidRPr="00C2381C">
        <w:rPr>
          <w:rFonts w:ascii="Times New Roman" w:hAnsi="Times New Roman"/>
          <w:sz w:val="28"/>
          <w:szCs w:val="28"/>
        </w:rPr>
        <w:t xml:space="preserve">ежегодную индексацию объема </w:t>
      </w:r>
      <w:r w:rsidR="00936268" w:rsidRPr="00C2381C">
        <w:rPr>
          <w:rFonts w:ascii="Times New Roman" w:hAnsi="Times New Roman"/>
          <w:sz w:val="28"/>
          <w:szCs w:val="28"/>
        </w:rPr>
        <w:t>субвенций,</w:t>
      </w:r>
      <w:r w:rsidR="00493756" w:rsidRPr="00C2381C">
        <w:rPr>
          <w:rFonts w:ascii="Times New Roman" w:hAnsi="Times New Roman"/>
          <w:sz w:val="28"/>
          <w:szCs w:val="28"/>
        </w:rPr>
        <w:t xml:space="preserve"> </w:t>
      </w:r>
      <w:r w:rsidR="00936268" w:rsidRPr="00C2381C">
        <w:rPr>
          <w:rFonts w:ascii="Times New Roman" w:hAnsi="Times New Roman"/>
          <w:sz w:val="28"/>
          <w:szCs w:val="28"/>
        </w:rPr>
        <w:t>предоставляемых местным бю</w:t>
      </w:r>
      <w:r w:rsidR="00936268" w:rsidRPr="00C2381C">
        <w:rPr>
          <w:rFonts w:ascii="Times New Roman" w:hAnsi="Times New Roman"/>
          <w:sz w:val="28"/>
          <w:szCs w:val="28"/>
        </w:rPr>
        <w:t>д</w:t>
      </w:r>
      <w:r w:rsidR="00936268" w:rsidRPr="00C2381C">
        <w:rPr>
          <w:rFonts w:ascii="Times New Roman" w:hAnsi="Times New Roman"/>
          <w:sz w:val="28"/>
          <w:szCs w:val="28"/>
        </w:rPr>
        <w:t>жетам из областного бюджета</w:t>
      </w:r>
      <w:r w:rsidR="00493756" w:rsidRPr="00C2381C">
        <w:rPr>
          <w:rFonts w:ascii="Times New Roman" w:hAnsi="Times New Roman"/>
          <w:sz w:val="28"/>
          <w:szCs w:val="28"/>
        </w:rPr>
        <w:t xml:space="preserve"> </w:t>
      </w:r>
      <w:r w:rsidR="00936268" w:rsidRPr="00C2381C">
        <w:rPr>
          <w:rFonts w:ascii="Times New Roman" w:hAnsi="Times New Roman"/>
          <w:sz w:val="28"/>
          <w:szCs w:val="28"/>
        </w:rPr>
        <w:t>для осуществления органами местного самоупра</w:t>
      </w:r>
      <w:r w:rsidR="00936268" w:rsidRPr="00C2381C">
        <w:rPr>
          <w:rFonts w:ascii="Times New Roman" w:hAnsi="Times New Roman"/>
          <w:sz w:val="28"/>
          <w:szCs w:val="28"/>
        </w:rPr>
        <w:t>в</w:t>
      </w:r>
      <w:r w:rsidR="00936268" w:rsidRPr="00C2381C">
        <w:rPr>
          <w:rFonts w:ascii="Times New Roman" w:hAnsi="Times New Roman"/>
          <w:sz w:val="28"/>
          <w:szCs w:val="28"/>
        </w:rPr>
        <w:t>ления</w:t>
      </w:r>
      <w:r w:rsidR="00493756" w:rsidRPr="00C2381C">
        <w:rPr>
          <w:rFonts w:ascii="Times New Roman" w:hAnsi="Times New Roman"/>
          <w:sz w:val="28"/>
          <w:szCs w:val="28"/>
        </w:rPr>
        <w:t xml:space="preserve"> </w:t>
      </w:r>
      <w:r w:rsidR="00936268" w:rsidRPr="00C2381C">
        <w:rPr>
          <w:rFonts w:ascii="Times New Roman" w:hAnsi="Times New Roman"/>
          <w:sz w:val="28"/>
          <w:szCs w:val="28"/>
        </w:rPr>
        <w:t>государственных полномочий</w:t>
      </w:r>
      <w:r w:rsidR="00637A7F" w:rsidRPr="00C2381C">
        <w:rPr>
          <w:rFonts w:ascii="Times New Roman" w:hAnsi="Times New Roman"/>
          <w:sz w:val="28"/>
          <w:szCs w:val="28"/>
        </w:rPr>
        <w:t>. Вероятно, речь идет о длительном приост</w:t>
      </w:r>
      <w:r w:rsidR="00637A7F" w:rsidRPr="00C2381C">
        <w:rPr>
          <w:rFonts w:ascii="Times New Roman" w:hAnsi="Times New Roman"/>
          <w:sz w:val="28"/>
          <w:szCs w:val="28"/>
        </w:rPr>
        <w:t>а</w:t>
      </w:r>
      <w:r w:rsidR="00637A7F" w:rsidRPr="00C2381C">
        <w:rPr>
          <w:rFonts w:ascii="Times New Roman" w:hAnsi="Times New Roman"/>
          <w:sz w:val="28"/>
          <w:szCs w:val="28"/>
        </w:rPr>
        <w:t xml:space="preserve">новлении действия нормы (с </w:t>
      </w:r>
      <w:r w:rsidR="00454C18" w:rsidRPr="00C2381C">
        <w:rPr>
          <w:rFonts w:ascii="Times New Roman" w:hAnsi="Times New Roman"/>
          <w:sz w:val="28"/>
          <w:szCs w:val="28"/>
        </w:rPr>
        <w:t xml:space="preserve">1 января 2010 года </w:t>
      </w:r>
      <w:r w:rsidR="00637A7F" w:rsidRPr="00C2381C">
        <w:rPr>
          <w:rFonts w:ascii="Times New Roman" w:hAnsi="Times New Roman"/>
          <w:sz w:val="28"/>
          <w:szCs w:val="28"/>
        </w:rPr>
        <w:t>до 1 января 2014 года</w:t>
      </w:r>
      <w:r w:rsidR="00454C18" w:rsidRPr="00C2381C">
        <w:rPr>
          <w:rFonts w:ascii="Times New Roman" w:hAnsi="Times New Roman"/>
          <w:sz w:val="28"/>
          <w:szCs w:val="28"/>
        </w:rPr>
        <w:t>) об инде</w:t>
      </w:r>
      <w:r w:rsidR="00454C18" w:rsidRPr="00C2381C">
        <w:rPr>
          <w:rFonts w:ascii="Times New Roman" w:hAnsi="Times New Roman"/>
          <w:sz w:val="28"/>
          <w:szCs w:val="28"/>
        </w:rPr>
        <w:t>к</w:t>
      </w:r>
      <w:r w:rsidR="00454C18" w:rsidRPr="00C2381C">
        <w:rPr>
          <w:rFonts w:ascii="Times New Roman" w:hAnsi="Times New Roman"/>
          <w:sz w:val="28"/>
          <w:szCs w:val="28"/>
        </w:rPr>
        <w:t>сации объема предоставляемых субвенций в соответствии со статьей 1</w:t>
      </w:r>
      <w:r w:rsidR="00637A7F" w:rsidRPr="00C2381C">
        <w:rPr>
          <w:rFonts w:ascii="Times New Roman" w:hAnsi="Times New Roman"/>
          <w:sz w:val="28"/>
          <w:szCs w:val="28"/>
        </w:rPr>
        <w:t xml:space="preserve"> Закон</w:t>
      </w:r>
      <w:r w:rsidR="00454C18" w:rsidRPr="00C2381C">
        <w:rPr>
          <w:rFonts w:ascii="Times New Roman" w:hAnsi="Times New Roman"/>
          <w:sz w:val="28"/>
          <w:szCs w:val="28"/>
        </w:rPr>
        <w:t>а</w:t>
      </w:r>
      <w:r w:rsidR="00637A7F" w:rsidRPr="00C2381C">
        <w:rPr>
          <w:rFonts w:ascii="Times New Roman" w:hAnsi="Times New Roman"/>
          <w:sz w:val="28"/>
          <w:szCs w:val="28"/>
        </w:rPr>
        <w:t xml:space="preserve"> Самарской области от 03.12.2009 № 129-ГД «О мерах, направленных на обесп</w:t>
      </w:r>
      <w:r w:rsidR="00637A7F" w:rsidRPr="00C2381C">
        <w:rPr>
          <w:rFonts w:ascii="Times New Roman" w:hAnsi="Times New Roman"/>
          <w:sz w:val="28"/>
          <w:szCs w:val="28"/>
        </w:rPr>
        <w:t>е</w:t>
      </w:r>
      <w:r w:rsidR="00637A7F" w:rsidRPr="00C2381C">
        <w:rPr>
          <w:rFonts w:ascii="Times New Roman" w:hAnsi="Times New Roman"/>
          <w:sz w:val="28"/>
          <w:szCs w:val="28"/>
        </w:rPr>
        <w:t xml:space="preserve">чение исполнения областного бюджета в 2010 </w:t>
      </w:r>
      <w:r w:rsidR="00CC0E25" w:rsidRPr="00C2381C">
        <w:rPr>
          <w:rFonts w:ascii="Times New Roman" w:hAnsi="Times New Roman"/>
          <w:sz w:val="28"/>
          <w:szCs w:val="28"/>
        </w:rPr>
        <w:t>–</w:t>
      </w:r>
      <w:r w:rsidR="00637A7F" w:rsidRPr="00C2381C">
        <w:rPr>
          <w:rFonts w:ascii="Times New Roman" w:hAnsi="Times New Roman"/>
          <w:sz w:val="28"/>
          <w:szCs w:val="28"/>
        </w:rPr>
        <w:t xml:space="preserve"> 2017 годах»</w:t>
      </w:r>
      <w:r w:rsidR="00454C18" w:rsidRPr="00C2381C">
        <w:rPr>
          <w:rFonts w:ascii="Times New Roman" w:hAnsi="Times New Roman"/>
          <w:sz w:val="28"/>
          <w:szCs w:val="28"/>
        </w:rPr>
        <w:t xml:space="preserve">. </w:t>
      </w:r>
      <w:r w:rsidR="00CC0E25" w:rsidRPr="00C2381C">
        <w:rPr>
          <w:rFonts w:ascii="Times New Roman" w:hAnsi="Times New Roman"/>
          <w:sz w:val="28"/>
          <w:szCs w:val="28"/>
        </w:rPr>
        <w:t>Индексация объема субвенций, начиная с 1 января 2014 года, не решает проблемы недостатка фина</w:t>
      </w:r>
      <w:r w:rsidR="00CC0E25" w:rsidRPr="00C2381C">
        <w:rPr>
          <w:rFonts w:ascii="Times New Roman" w:hAnsi="Times New Roman"/>
          <w:sz w:val="28"/>
          <w:szCs w:val="28"/>
        </w:rPr>
        <w:t>н</w:t>
      </w:r>
      <w:r w:rsidR="00CC0E25" w:rsidRPr="00C2381C">
        <w:rPr>
          <w:rFonts w:ascii="Times New Roman" w:hAnsi="Times New Roman"/>
          <w:sz w:val="28"/>
          <w:szCs w:val="28"/>
        </w:rPr>
        <w:t>сирования осуществления государственных полномочий в условиях сохранения объема субвенций без его индексации</w:t>
      </w:r>
      <w:r w:rsidR="00493756" w:rsidRPr="00C2381C">
        <w:rPr>
          <w:rFonts w:ascii="Times New Roman" w:hAnsi="Times New Roman"/>
          <w:sz w:val="28"/>
          <w:szCs w:val="28"/>
        </w:rPr>
        <w:t xml:space="preserve"> </w:t>
      </w:r>
      <w:r w:rsidR="00CC0E25" w:rsidRPr="00C2381C">
        <w:rPr>
          <w:rFonts w:ascii="Times New Roman" w:hAnsi="Times New Roman"/>
          <w:sz w:val="28"/>
          <w:szCs w:val="28"/>
        </w:rPr>
        <w:t xml:space="preserve">в течение 4-летнего срока. </w:t>
      </w:r>
      <w:r w:rsidR="009852A5" w:rsidRPr="00C2381C">
        <w:rPr>
          <w:rFonts w:ascii="Times New Roman" w:hAnsi="Times New Roman"/>
          <w:sz w:val="28"/>
          <w:szCs w:val="28"/>
        </w:rPr>
        <w:t>Например, в</w:t>
      </w:r>
      <w:r w:rsidRPr="00C2381C">
        <w:rPr>
          <w:rFonts w:ascii="Times New Roman" w:hAnsi="Times New Roman"/>
          <w:sz w:val="28"/>
          <w:szCs w:val="28"/>
        </w:rPr>
        <w:t xml:space="preserve"> г</w:t>
      </w:r>
      <w:r w:rsidRPr="00C2381C">
        <w:rPr>
          <w:rFonts w:ascii="Times New Roman" w:hAnsi="Times New Roman"/>
          <w:sz w:val="28"/>
          <w:szCs w:val="28"/>
        </w:rPr>
        <w:t>о</w:t>
      </w:r>
      <w:r w:rsidRPr="00C2381C">
        <w:rPr>
          <w:rFonts w:ascii="Times New Roman" w:hAnsi="Times New Roman"/>
          <w:sz w:val="28"/>
          <w:szCs w:val="28"/>
        </w:rPr>
        <w:t>родском округе Самара с</w:t>
      </w:r>
      <w:r w:rsidR="00011B46" w:rsidRPr="00C2381C">
        <w:rPr>
          <w:rFonts w:ascii="Times New Roman" w:hAnsi="Times New Roman"/>
          <w:sz w:val="28"/>
          <w:szCs w:val="28"/>
        </w:rPr>
        <w:t xml:space="preserve"> целью недопущения </w:t>
      </w:r>
      <w:r w:rsidRPr="00C2381C">
        <w:rPr>
          <w:rFonts w:ascii="Times New Roman" w:hAnsi="Times New Roman"/>
          <w:sz w:val="28"/>
          <w:szCs w:val="28"/>
        </w:rPr>
        <w:t xml:space="preserve">возникновения </w:t>
      </w:r>
      <w:r w:rsidR="00011B46" w:rsidRPr="00C2381C">
        <w:rPr>
          <w:rFonts w:ascii="Times New Roman" w:hAnsi="Times New Roman"/>
          <w:sz w:val="28"/>
          <w:szCs w:val="28"/>
        </w:rPr>
        <w:t>задолженности по выплате заработной платы со</w:t>
      </w:r>
      <w:r w:rsidRPr="00C2381C">
        <w:rPr>
          <w:rFonts w:ascii="Times New Roman" w:hAnsi="Times New Roman"/>
          <w:sz w:val="28"/>
          <w:szCs w:val="28"/>
        </w:rPr>
        <w:t>трудники</w:t>
      </w:r>
      <w:r w:rsidR="00011B46" w:rsidRPr="00C2381C">
        <w:rPr>
          <w:rFonts w:ascii="Times New Roman" w:hAnsi="Times New Roman"/>
          <w:sz w:val="28"/>
          <w:szCs w:val="28"/>
        </w:rPr>
        <w:t xml:space="preserve"> административных комиссий районов </w:t>
      </w:r>
      <w:r w:rsidRPr="00C2381C">
        <w:rPr>
          <w:rFonts w:ascii="Times New Roman" w:hAnsi="Times New Roman"/>
          <w:sz w:val="28"/>
          <w:szCs w:val="28"/>
        </w:rPr>
        <w:t>г</w:t>
      </w:r>
      <w:r w:rsidRPr="00C2381C">
        <w:rPr>
          <w:rFonts w:ascii="Times New Roman" w:hAnsi="Times New Roman"/>
          <w:sz w:val="28"/>
          <w:szCs w:val="28"/>
        </w:rPr>
        <w:t>о</w:t>
      </w:r>
      <w:r w:rsidRPr="00C2381C">
        <w:rPr>
          <w:rFonts w:ascii="Times New Roman" w:hAnsi="Times New Roman"/>
          <w:sz w:val="28"/>
          <w:szCs w:val="28"/>
        </w:rPr>
        <w:t>родского округа были вынуждены уходить в отпуск без сохранения заработной платы, что негативным образом сказывалось на надлежащем исполнении прои</w:t>
      </w:r>
      <w:r w:rsidRPr="00C2381C">
        <w:rPr>
          <w:rFonts w:ascii="Times New Roman" w:hAnsi="Times New Roman"/>
          <w:sz w:val="28"/>
          <w:szCs w:val="28"/>
        </w:rPr>
        <w:t>з</w:t>
      </w:r>
      <w:r w:rsidRPr="00C2381C">
        <w:rPr>
          <w:rFonts w:ascii="Times New Roman" w:hAnsi="Times New Roman"/>
          <w:sz w:val="28"/>
          <w:szCs w:val="28"/>
        </w:rPr>
        <w:t>водств по делам об административных правонарушениях. Вместе с тем отмече</w:t>
      </w:r>
      <w:r w:rsidRPr="00C2381C">
        <w:rPr>
          <w:rFonts w:ascii="Times New Roman" w:hAnsi="Times New Roman"/>
          <w:sz w:val="28"/>
          <w:szCs w:val="28"/>
        </w:rPr>
        <w:t>н</w:t>
      </w:r>
      <w:r w:rsidRPr="00C2381C">
        <w:rPr>
          <w:rFonts w:ascii="Times New Roman" w:hAnsi="Times New Roman"/>
          <w:sz w:val="28"/>
          <w:szCs w:val="28"/>
        </w:rPr>
        <w:t>ная проблема существовала до принятия</w:t>
      </w:r>
      <w:r w:rsidR="00493756" w:rsidRPr="00C2381C">
        <w:rPr>
          <w:rFonts w:ascii="Times New Roman" w:hAnsi="Times New Roman"/>
          <w:sz w:val="28"/>
          <w:szCs w:val="28"/>
        </w:rPr>
        <w:t xml:space="preserve"> </w:t>
      </w:r>
      <w:r w:rsidRPr="00C2381C">
        <w:rPr>
          <w:rFonts w:ascii="Times New Roman" w:hAnsi="Times New Roman"/>
          <w:sz w:val="28"/>
          <w:szCs w:val="28"/>
        </w:rPr>
        <w:t>Закона Самарской области от 28.12.2015 № 136-ГД «О внесении изменений в Закон Самарской области «Об администр</w:t>
      </w:r>
      <w:r w:rsidRPr="00C2381C">
        <w:rPr>
          <w:rFonts w:ascii="Times New Roman" w:hAnsi="Times New Roman"/>
          <w:sz w:val="28"/>
          <w:szCs w:val="28"/>
        </w:rPr>
        <w:t>а</w:t>
      </w:r>
      <w:r w:rsidRPr="00C2381C">
        <w:rPr>
          <w:rFonts w:ascii="Times New Roman" w:hAnsi="Times New Roman"/>
          <w:sz w:val="28"/>
          <w:szCs w:val="28"/>
        </w:rPr>
        <w:t>тивных комиссиях на территории Самарской области», принятие которого было направлено на повышение эффективности работы девяти административных к</w:t>
      </w:r>
      <w:r w:rsidRPr="00C2381C">
        <w:rPr>
          <w:rFonts w:ascii="Times New Roman" w:hAnsi="Times New Roman"/>
          <w:sz w:val="28"/>
          <w:szCs w:val="28"/>
        </w:rPr>
        <w:t>о</w:t>
      </w:r>
      <w:r w:rsidRPr="00C2381C">
        <w:rPr>
          <w:rFonts w:ascii="Times New Roman" w:hAnsi="Times New Roman"/>
          <w:sz w:val="28"/>
          <w:szCs w:val="28"/>
        </w:rPr>
        <w:t>миссий существующих районов городского округа Самара, а также на обеспеч</w:t>
      </w:r>
      <w:r w:rsidRPr="00C2381C">
        <w:rPr>
          <w:rFonts w:ascii="Times New Roman" w:hAnsi="Times New Roman"/>
          <w:sz w:val="28"/>
          <w:szCs w:val="28"/>
        </w:rPr>
        <w:t>е</w:t>
      </w:r>
      <w:r w:rsidRPr="00C2381C">
        <w:rPr>
          <w:rFonts w:ascii="Times New Roman" w:hAnsi="Times New Roman"/>
          <w:sz w:val="28"/>
          <w:szCs w:val="28"/>
        </w:rPr>
        <w:t>ние органам местного самоуправления внутригородских районов городского округа самостоятельности в решении вопросов организации работы администр</w:t>
      </w:r>
      <w:r w:rsidRPr="00C2381C">
        <w:rPr>
          <w:rFonts w:ascii="Times New Roman" w:hAnsi="Times New Roman"/>
          <w:sz w:val="28"/>
          <w:szCs w:val="28"/>
        </w:rPr>
        <w:t>а</w:t>
      </w:r>
      <w:r w:rsidRPr="00C2381C">
        <w:rPr>
          <w:rFonts w:ascii="Times New Roman" w:hAnsi="Times New Roman"/>
          <w:sz w:val="28"/>
          <w:szCs w:val="28"/>
        </w:rPr>
        <w:t>тивных комиссий.</w:t>
      </w:r>
      <w:r w:rsidR="00323618" w:rsidRPr="00C2381C">
        <w:rPr>
          <w:rFonts w:ascii="Times New Roman" w:hAnsi="Times New Roman"/>
          <w:sz w:val="28"/>
          <w:szCs w:val="28"/>
        </w:rPr>
        <w:t xml:space="preserve"> Вместе с тем обращает на себя внимание то обстоятельство, что в </w:t>
      </w:r>
      <w:r w:rsidR="00BF6BCC" w:rsidRPr="00C2381C">
        <w:rPr>
          <w:rFonts w:ascii="Times New Roman" w:hAnsi="Times New Roman"/>
          <w:sz w:val="28"/>
          <w:szCs w:val="28"/>
        </w:rPr>
        <w:t>Методике расчета нормативов для определения объема субвенций,</w:t>
      </w:r>
      <w:r w:rsidR="00493756" w:rsidRPr="00C2381C">
        <w:rPr>
          <w:rFonts w:ascii="Times New Roman" w:hAnsi="Times New Roman"/>
          <w:sz w:val="28"/>
          <w:szCs w:val="28"/>
        </w:rPr>
        <w:t xml:space="preserve"> </w:t>
      </w:r>
      <w:r w:rsidR="00BF6BCC" w:rsidRPr="00C2381C">
        <w:rPr>
          <w:rFonts w:ascii="Times New Roman" w:hAnsi="Times New Roman"/>
          <w:sz w:val="28"/>
          <w:szCs w:val="28"/>
        </w:rPr>
        <w:t>пред</w:t>
      </w:r>
      <w:r w:rsidR="00BF6BCC" w:rsidRPr="00C2381C">
        <w:rPr>
          <w:rFonts w:ascii="Times New Roman" w:hAnsi="Times New Roman"/>
          <w:sz w:val="28"/>
          <w:szCs w:val="28"/>
        </w:rPr>
        <w:t>о</w:t>
      </w:r>
      <w:r w:rsidR="00BF6BCC" w:rsidRPr="00C2381C">
        <w:rPr>
          <w:rFonts w:ascii="Times New Roman" w:hAnsi="Times New Roman"/>
          <w:sz w:val="28"/>
          <w:szCs w:val="28"/>
        </w:rPr>
        <w:t>ставляемых бюджетам внутригородских районов городского</w:t>
      </w:r>
      <w:r w:rsidR="00493756" w:rsidRPr="00C2381C">
        <w:rPr>
          <w:rFonts w:ascii="Times New Roman" w:hAnsi="Times New Roman"/>
          <w:sz w:val="28"/>
          <w:szCs w:val="28"/>
        </w:rPr>
        <w:t xml:space="preserve"> </w:t>
      </w:r>
      <w:r w:rsidR="00BF6BCC" w:rsidRPr="00C2381C">
        <w:rPr>
          <w:rFonts w:ascii="Times New Roman" w:hAnsi="Times New Roman"/>
          <w:sz w:val="28"/>
          <w:szCs w:val="28"/>
        </w:rPr>
        <w:t>округа с внутриг</w:t>
      </w:r>
      <w:r w:rsidR="00BF6BCC" w:rsidRPr="00C2381C">
        <w:rPr>
          <w:rFonts w:ascii="Times New Roman" w:hAnsi="Times New Roman"/>
          <w:sz w:val="28"/>
          <w:szCs w:val="28"/>
        </w:rPr>
        <w:t>о</w:t>
      </w:r>
      <w:r w:rsidR="00BF6BCC" w:rsidRPr="00C2381C">
        <w:rPr>
          <w:rFonts w:ascii="Times New Roman" w:hAnsi="Times New Roman"/>
          <w:sz w:val="28"/>
          <w:szCs w:val="28"/>
        </w:rPr>
        <w:t>родским делением из бюджета городского</w:t>
      </w:r>
      <w:r w:rsidR="00493756" w:rsidRPr="00C2381C">
        <w:rPr>
          <w:rFonts w:ascii="Times New Roman" w:hAnsi="Times New Roman"/>
          <w:sz w:val="28"/>
          <w:szCs w:val="28"/>
        </w:rPr>
        <w:t xml:space="preserve"> </w:t>
      </w:r>
      <w:r w:rsidR="00BF6BCC" w:rsidRPr="00C2381C">
        <w:rPr>
          <w:rFonts w:ascii="Times New Roman" w:hAnsi="Times New Roman"/>
          <w:sz w:val="28"/>
          <w:szCs w:val="28"/>
        </w:rPr>
        <w:t>округа с внутригородским делением для осуществления органами</w:t>
      </w:r>
      <w:r w:rsidR="00493756" w:rsidRPr="00C2381C">
        <w:rPr>
          <w:rFonts w:ascii="Times New Roman" w:hAnsi="Times New Roman"/>
          <w:sz w:val="28"/>
          <w:szCs w:val="28"/>
        </w:rPr>
        <w:t xml:space="preserve"> </w:t>
      </w:r>
      <w:r w:rsidR="00BF6BCC" w:rsidRPr="00C2381C">
        <w:rPr>
          <w:rFonts w:ascii="Times New Roman" w:hAnsi="Times New Roman"/>
          <w:sz w:val="28"/>
          <w:szCs w:val="28"/>
        </w:rPr>
        <w:t>местного самоуправления государственных полн</w:t>
      </w:r>
      <w:r w:rsidR="00BF6BCC" w:rsidRPr="00C2381C">
        <w:rPr>
          <w:rFonts w:ascii="Times New Roman" w:hAnsi="Times New Roman"/>
          <w:sz w:val="28"/>
          <w:szCs w:val="28"/>
        </w:rPr>
        <w:t>о</w:t>
      </w:r>
      <w:r w:rsidR="00BF6BCC" w:rsidRPr="00C2381C">
        <w:rPr>
          <w:rFonts w:ascii="Times New Roman" w:hAnsi="Times New Roman"/>
          <w:sz w:val="28"/>
          <w:szCs w:val="28"/>
        </w:rPr>
        <w:t>мочий Самарской области</w:t>
      </w:r>
      <w:r w:rsidR="00493756" w:rsidRPr="00C2381C">
        <w:rPr>
          <w:rFonts w:ascii="Times New Roman" w:hAnsi="Times New Roman"/>
          <w:sz w:val="28"/>
          <w:szCs w:val="28"/>
        </w:rPr>
        <w:t xml:space="preserve"> </w:t>
      </w:r>
      <w:r w:rsidR="00323618" w:rsidRPr="00C2381C">
        <w:rPr>
          <w:rFonts w:ascii="Times New Roman" w:hAnsi="Times New Roman"/>
          <w:sz w:val="28"/>
          <w:szCs w:val="28"/>
        </w:rPr>
        <w:t>(Приложение 2 к Закону Самарской области от 06.05.2006 № 37-ГД «Об административных комиссиях на территории Самарской области»)</w:t>
      </w:r>
      <w:r w:rsidR="00BF6BCC" w:rsidRPr="00C2381C">
        <w:rPr>
          <w:rFonts w:ascii="Times New Roman" w:hAnsi="Times New Roman"/>
          <w:sz w:val="28"/>
          <w:szCs w:val="28"/>
        </w:rPr>
        <w:t>,</w:t>
      </w:r>
      <w:r w:rsidR="00323618" w:rsidRPr="00C2381C">
        <w:rPr>
          <w:rFonts w:ascii="Times New Roman" w:hAnsi="Times New Roman"/>
          <w:sz w:val="28"/>
          <w:szCs w:val="28"/>
        </w:rPr>
        <w:t xml:space="preserve"> в отличие от Методики, предусмотренной Приложением 1 к указанн</w:t>
      </w:r>
      <w:r w:rsidR="00323618" w:rsidRPr="00C2381C">
        <w:rPr>
          <w:rFonts w:ascii="Times New Roman" w:hAnsi="Times New Roman"/>
          <w:sz w:val="28"/>
          <w:szCs w:val="28"/>
        </w:rPr>
        <w:t>о</w:t>
      </w:r>
      <w:r w:rsidR="00323618" w:rsidRPr="00C2381C">
        <w:rPr>
          <w:rFonts w:ascii="Times New Roman" w:hAnsi="Times New Roman"/>
          <w:sz w:val="28"/>
          <w:szCs w:val="28"/>
        </w:rPr>
        <w:t>му Закону</w:t>
      </w:r>
      <w:r w:rsidR="00BF6BCC" w:rsidRPr="00C2381C">
        <w:rPr>
          <w:rFonts w:ascii="Times New Roman" w:hAnsi="Times New Roman"/>
          <w:sz w:val="28"/>
          <w:szCs w:val="28"/>
        </w:rPr>
        <w:t xml:space="preserve">, отсутствует </w:t>
      </w:r>
      <w:r w:rsidR="00323618" w:rsidRPr="00C2381C">
        <w:rPr>
          <w:rFonts w:ascii="Times New Roman" w:hAnsi="Times New Roman"/>
          <w:sz w:val="28"/>
          <w:szCs w:val="28"/>
        </w:rPr>
        <w:t>положение о том, что расчетная минимальная обеспече</w:t>
      </w:r>
      <w:r w:rsidR="00323618" w:rsidRPr="00C2381C">
        <w:rPr>
          <w:rFonts w:ascii="Times New Roman" w:hAnsi="Times New Roman"/>
          <w:sz w:val="28"/>
          <w:szCs w:val="28"/>
        </w:rPr>
        <w:t>н</w:t>
      </w:r>
      <w:r w:rsidR="00323618" w:rsidRPr="00C2381C">
        <w:rPr>
          <w:rFonts w:ascii="Times New Roman" w:hAnsi="Times New Roman"/>
          <w:sz w:val="28"/>
          <w:szCs w:val="28"/>
        </w:rPr>
        <w:t>ность выполнения государственных полномочий исходя из численности насел</w:t>
      </w:r>
      <w:r w:rsidR="00323618" w:rsidRPr="00C2381C">
        <w:rPr>
          <w:rFonts w:ascii="Times New Roman" w:hAnsi="Times New Roman"/>
          <w:sz w:val="28"/>
          <w:szCs w:val="28"/>
        </w:rPr>
        <w:t>е</w:t>
      </w:r>
      <w:r w:rsidR="00323618" w:rsidRPr="00C2381C">
        <w:rPr>
          <w:rFonts w:ascii="Times New Roman" w:hAnsi="Times New Roman"/>
          <w:sz w:val="28"/>
          <w:szCs w:val="28"/>
        </w:rPr>
        <w:t>ния 10 тысяч человек (</w:t>
      </w:r>
      <w:proofErr w:type="spellStart"/>
      <w:r w:rsidR="00323618" w:rsidRPr="00C2381C">
        <w:rPr>
          <w:rFonts w:ascii="Times New Roman" w:hAnsi="Times New Roman"/>
          <w:sz w:val="28"/>
          <w:szCs w:val="28"/>
        </w:rPr>
        <w:t>Pi</w:t>
      </w:r>
      <w:proofErr w:type="spellEnd"/>
      <w:r w:rsidR="00323618" w:rsidRPr="00C2381C">
        <w:rPr>
          <w:rFonts w:ascii="Times New Roman" w:hAnsi="Times New Roman"/>
          <w:sz w:val="28"/>
          <w:szCs w:val="28"/>
        </w:rPr>
        <w:t>) и расчетная дополнительная обеспеченность выполн</w:t>
      </w:r>
      <w:r w:rsidR="00323618" w:rsidRPr="00C2381C">
        <w:rPr>
          <w:rFonts w:ascii="Times New Roman" w:hAnsi="Times New Roman"/>
          <w:sz w:val="28"/>
          <w:szCs w:val="28"/>
        </w:rPr>
        <w:t>е</w:t>
      </w:r>
      <w:r w:rsidR="00323618" w:rsidRPr="00C2381C">
        <w:rPr>
          <w:rFonts w:ascii="Times New Roman" w:hAnsi="Times New Roman"/>
          <w:sz w:val="28"/>
          <w:szCs w:val="28"/>
        </w:rPr>
        <w:t>ния государственных полномочий исходя из 1 тысячи человек (</w:t>
      </w:r>
      <w:proofErr w:type="spellStart"/>
      <w:r w:rsidR="00323618" w:rsidRPr="00C2381C">
        <w:rPr>
          <w:rFonts w:ascii="Times New Roman" w:hAnsi="Times New Roman"/>
          <w:sz w:val="28"/>
          <w:szCs w:val="28"/>
        </w:rPr>
        <w:t>РДi</w:t>
      </w:r>
      <w:proofErr w:type="spellEnd"/>
      <w:r w:rsidR="00323618" w:rsidRPr="00C2381C">
        <w:rPr>
          <w:rFonts w:ascii="Times New Roman" w:hAnsi="Times New Roman"/>
          <w:sz w:val="28"/>
          <w:szCs w:val="28"/>
        </w:rPr>
        <w:t>) (</w:t>
      </w:r>
      <w:r w:rsidR="00BF6BCC" w:rsidRPr="00C2381C">
        <w:rPr>
          <w:rFonts w:ascii="Times New Roman" w:hAnsi="Times New Roman"/>
          <w:sz w:val="28"/>
          <w:szCs w:val="28"/>
        </w:rPr>
        <w:t>данные п</w:t>
      </w:r>
      <w:r w:rsidR="00BF6BCC" w:rsidRPr="00C2381C">
        <w:rPr>
          <w:rFonts w:ascii="Times New Roman" w:hAnsi="Times New Roman"/>
          <w:sz w:val="28"/>
          <w:szCs w:val="28"/>
        </w:rPr>
        <w:t>о</w:t>
      </w:r>
      <w:r w:rsidR="00BF6BCC" w:rsidRPr="00C2381C">
        <w:rPr>
          <w:rFonts w:ascii="Times New Roman" w:hAnsi="Times New Roman"/>
          <w:sz w:val="28"/>
          <w:szCs w:val="28"/>
        </w:rPr>
        <w:t>казатели применяются</w:t>
      </w:r>
      <w:r w:rsidR="00323618" w:rsidRPr="00C2381C">
        <w:rPr>
          <w:rFonts w:ascii="Times New Roman" w:hAnsi="Times New Roman"/>
          <w:sz w:val="28"/>
          <w:szCs w:val="28"/>
        </w:rPr>
        <w:t xml:space="preserve"> согласно обеим методикам, предусмотренным упомянутым Законом Самарской области) ежегодно увеличиваются (индексируются) с учетом прогнозируемого уровня роста потребительских цен.</w:t>
      </w:r>
    </w:p>
    <w:p w14:paraId="0A9F2CA0" w14:textId="77777777" w:rsidR="000016BF" w:rsidRPr="00C2381C" w:rsidRDefault="001E64AD" w:rsidP="000016BF">
      <w:pPr>
        <w:spacing w:line="360" w:lineRule="auto"/>
        <w:ind w:firstLine="709"/>
        <w:jc w:val="both"/>
        <w:rPr>
          <w:rFonts w:ascii="Times New Roman" w:hAnsi="Times New Roman"/>
          <w:sz w:val="28"/>
          <w:szCs w:val="28"/>
        </w:rPr>
      </w:pPr>
      <w:r w:rsidRPr="00C2381C">
        <w:rPr>
          <w:rFonts w:ascii="Times New Roman" w:hAnsi="Times New Roman"/>
          <w:sz w:val="28"/>
          <w:szCs w:val="28"/>
        </w:rPr>
        <w:t>Органы местного самоуправления ряда муниципальных образования отм</w:t>
      </w:r>
      <w:r w:rsidRPr="00C2381C">
        <w:rPr>
          <w:rFonts w:ascii="Times New Roman" w:hAnsi="Times New Roman"/>
          <w:sz w:val="28"/>
          <w:szCs w:val="28"/>
        </w:rPr>
        <w:t>е</w:t>
      </w:r>
      <w:r w:rsidRPr="00C2381C">
        <w:rPr>
          <w:rFonts w:ascii="Times New Roman" w:hAnsi="Times New Roman"/>
          <w:sz w:val="28"/>
          <w:szCs w:val="28"/>
        </w:rPr>
        <w:t>чают н</w:t>
      </w:r>
      <w:r w:rsidR="00011B46" w:rsidRPr="00C2381C">
        <w:rPr>
          <w:rFonts w:ascii="Times New Roman" w:hAnsi="Times New Roman"/>
          <w:sz w:val="28"/>
          <w:szCs w:val="28"/>
        </w:rPr>
        <w:t>ехватк</w:t>
      </w:r>
      <w:r w:rsidRPr="00C2381C">
        <w:rPr>
          <w:rFonts w:ascii="Times New Roman" w:hAnsi="Times New Roman"/>
          <w:sz w:val="28"/>
          <w:szCs w:val="28"/>
        </w:rPr>
        <w:t>у</w:t>
      </w:r>
      <w:r w:rsidR="00011B46" w:rsidRPr="00C2381C">
        <w:rPr>
          <w:rFonts w:ascii="Times New Roman" w:hAnsi="Times New Roman"/>
          <w:sz w:val="28"/>
          <w:szCs w:val="28"/>
        </w:rPr>
        <w:t xml:space="preserve"> финансовых средств на</w:t>
      </w:r>
      <w:r w:rsidR="00493756" w:rsidRPr="00C2381C">
        <w:rPr>
          <w:rFonts w:ascii="Times New Roman" w:hAnsi="Times New Roman"/>
          <w:sz w:val="28"/>
          <w:szCs w:val="28"/>
        </w:rPr>
        <w:t xml:space="preserve"> </w:t>
      </w:r>
      <w:r w:rsidR="00687B2B" w:rsidRPr="00C2381C">
        <w:rPr>
          <w:rFonts w:ascii="Times New Roman" w:hAnsi="Times New Roman"/>
          <w:sz w:val="28"/>
          <w:szCs w:val="28"/>
        </w:rPr>
        <w:t>обновление оргтехники, на закупку ра</w:t>
      </w:r>
      <w:r w:rsidR="00687B2B" w:rsidRPr="00C2381C">
        <w:rPr>
          <w:rFonts w:ascii="Times New Roman" w:hAnsi="Times New Roman"/>
          <w:sz w:val="28"/>
          <w:szCs w:val="28"/>
        </w:rPr>
        <w:t>с</w:t>
      </w:r>
      <w:r w:rsidR="00687B2B" w:rsidRPr="00C2381C">
        <w:rPr>
          <w:rFonts w:ascii="Times New Roman" w:hAnsi="Times New Roman"/>
          <w:sz w:val="28"/>
          <w:szCs w:val="28"/>
        </w:rPr>
        <w:t>ходных материалов,</w:t>
      </w:r>
      <w:r w:rsidR="00493756" w:rsidRPr="00C2381C">
        <w:rPr>
          <w:rFonts w:ascii="Times New Roman" w:hAnsi="Times New Roman"/>
          <w:sz w:val="28"/>
          <w:szCs w:val="28"/>
        </w:rPr>
        <w:t xml:space="preserve"> </w:t>
      </w:r>
      <w:r w:rsidR="00687B2B" w:rsidRPr="00C2381C">
        <w:rPr>
          <w:rFonts w:ascii="Times New Roman" w:hAnsi="Times New Roman"/>
          <w:sz w:val="28"/>
          <w:szCs w:val="28"/>
        </w:rPr>
        <w:t xml:space="preserve">осуществление </w:t>
      </w:r>
      <w:r w:rsidRPr="00C2381C">
        <w:rPr>
          <w:rFonts w:ascii="Times New Roman" w:hAnsi="Times New Roman"/>
          <w:sz w:val="28"/>
          <w:szCs w:val="28"/>
        </w:rPr>
        <w:t>канцеляр</w:t>
      </w:r>
      <w:r w:rsidR="00687B2B" w:rsidRPr="00C2381C">
        <w:rPr>
          <w:rFonts w:ascii="Times New Roman" w:hAnsi="Times New Roman"/>
          <w:sz w:val="28"/>
          <w:szCs w:val="28"/>
        </w:rPr>
        <w:t xml:space="preserve">ских </w:t>
      </w:r>
      <w:r w:rsidRPr="00C2381C">
        <w:rPr>
          <w:rFonts w:ascii="Times New Roman" w:hAnsi="Times New Roman"/>
          <w:sz w:val="28"/>
          <w:szCs w:val="28"/>
        </w:rPr>
        <w:t xml:space="preserve">и </w:t>
      </w:r>
      <w:r w:rsidR="00687B2B" w:rsidRPr="00C2381C">
        <w:rPr>
          <w:rFonts w:ascii="Times New Roman" w:hAnsi="Times New Roman"/>
          <w:sz w:val="28"/>
          <w:szCs w:val="28"/>
        </w:rPr>
        <w:t>почтовых расходов</w:t>
      </w:r>
      <w:r w:rsidR="00011B46" w:rsidRPr="00C2381C">
        <w:rPr>
          <w:rFonts w:ascii="Times New Roman" w:hAnsi="Times New Roman"/>
          <w:sz w:val="28"/>
          <w:szCs w:val="28"/>
        </w:rPr>
        <w:t>,</w:t>
      </w:r>
      <w:r w:rsidRPr="00C2381C">
        <w:rPr>
          <w:rFonts w:ascii="Times New Roman" w:hAnsi="Times New Roman"/>
          <w:sz w:val="28"/>
          <w:szCs w:val="28"/>
        </w:rPr>
        <w:t xml:space="preserve"> в том чис</w:t>
      </w:r>
      <w:r w:rsidR="00687B2B" w:rsidRPr="00C2381C">
        <w:rPr>
          <w:rFonts w:ascii="Times New Roman" w:hAnsi="Times New Roman"/>
          <w:sz w:val="28"/>
          <w:szCs w:val="28"/>
        </w:rPr>
        <w:t>ле</w:t>
      </w:r>
      <w:r w:rsidRPr="00C2381C">
        <w:rPr>
          <w:rFonts w:ascii="Times New Roman" w:hAnsi="Times New Roman"/>
          <w:sz w:val="28"/>
          <w:szCs w:val="28"/>
        </w:rPr>
        <w:t xml:space="preserve"> расхо</w:t>
      </w:r>
      <w:r w:rsidR="00687B2B" w:rsidRPr="00C2381C">
        <w:rPr>
          <w:rFonts w:ascii="Times New Roman" w:hAnsi="Times New Roman"/>
          <w:sz w:val="28"/>
          <w:szCs w:val="28"/>
        </w:rPr>
        <w:t>дов</w:t>
      </w:r>
      <w:r w:rsidRPr="00C2381C">
        <w:rPr>
          <w:rFonts w:ascii="Times New Roman" w:hAnsi="Times New Roman"/>
          <w:sz w:val="28"/>
          <w:szCs w:val="28"/>
        </w:rPr>
        <w:t>, связан</w:t>
      </w:r>
      <w:r w:rsidR="00687B2B" w:rsidRPr="00C2381C">
        <w:rPr>
          <w:rFonts w:ascii="Times New Roman" w:hAnsi="Times New Roman"/>
          <w:sz w:val="28"/>
          <w:szCs w:val="28"/>
        </w:rPr>
        <w:t>ных</w:t>
      </w:r>
      <w:r w:rsidRPr="00C2381C">
        <w:rPr>
          <w:rFonts w:ascii="Times New Roman" w:hAnsi="Times New Roman"/>
          <w:sz w:val="28"/>
          <w:szCs w:val="28"/>
        </w:rPr>
        <w:t xml:space="preserve"> с</w:t>
      </w:r>
      <w:r w:rsidR="00011B46" w:rsidRPr="00C2381C">
        <w:rPr>
          <w:rFonts w:ascii="Times New Roman" w:hAnsi="Times New Roman"/>
          <w:sz w:val="28"/>
          <w:szCs w:val="28"/>
        </w:rPr>
        <w:t xml:space="preserve"> направле</w:t>
      </w:r>
      <w:r w:rsidRPr="00C2381C">
        <w:rPr>
          <w:rFonts w:ascii="Times New Roman" w:hAnsi="Times New Roman"/>
          <w:sz w:val="28"/>
          <w:szCs w:val="28"/>
        </w:rPr>
        <w:t>нием</w:t>
      </w:r>
      <w:r w:rsidR="00011B46" w:rsidRPr="00C2381C">
        <w:rPr>
          <w:rFonts w:ascii="Times New Roman" w:hAnsi="Times New Roman"/>
          <w:sz w:val="28"/>
          <w:szCs w:val="28"/>
        </w:rPr>
        <w:t xml:space="preserve"> заказных писем с уведомлением (и</w:t>
      </w:r>
      <w:r w:rsidR="00011B46" w:rsidRPr="00C2381C">
        <w:rPr>
          <w:rFonts w:ascii="Times New Roman" w:hAnsi="Times New Roman"/>
          <w:sz w:val="28"/>
          <w:szCs w:val="28"/>
        </w:rPr>
        <w:t>з</w:t>
      </w:r>
      <w:r w:rsidR="00011B46" w:rsidRPr="00C2381C">
        <w:rPr>
          <w:rFonts w:ascii="Times New Roman" w:hAnsi="Times New Roman"/>
          <w:sz w:val="28"/>
          <w:szCs w:val="28"/>
        </w:rPr>
        <w:t>веще</w:t>
      </w:r>
      <w:r w:rsidRPr="00C2381C">
        <w:rPr>
          <w:rFonts w:ascii="Times New Roman" w:hAnsi="Times New Roman"/>
          <w:sz w:val="28"/>
          <w:szCs w:val="28"/>
        </w:rPr>
        <w:t>ния о</w:t>
      </w:r>
      <w:r w:rsidR="00011B46" w:rsidRPr="00C2381C">
        <w:rPr>
          <w:rFonts w:ascii="Times New Roman" w:hAnsi="Times New Roman"/>
          <w:sz w:val="28"/>
          <w:szCs w:val="28"/>
        </w:rPr>
        <w:t xml:space="preserve"> составле</w:t>
      </w:r>
      <w:r w:rsidRPr="00C2381C">
        <w:rPr>
          <w:rFonts w:ascii="Times New Roman" w:hAnsi="Times New Roman"/>
          <w:sz w:val="28"/>
          <w:szCs w:val="28"/>
        </w:rPr>
        <w:t>нии</w:t>
      </w:r>
      <w:r w:rsidR="00011B46" w:rsidRPr="00C2381C">
        <w:rPr>
          <w:rFonts w:ascii="Times New Roman" w:hAnsi="Times New Roman"/>
          <w:sz w:val="28"/>
          <w:szCs w:val="28"/>
        </w:rPr>
        <w:t xml:space="preserve"> протоколов </w:t>
      </w:r>
      <w:r w:rsidRPr="00C2381C">
        <w:rPr>
          <w:rFonts w:ascii="Times New Roman" w:hAnsi="Times New Roman"/>
          <w:sz w:val="28"/>
          <w:szCs w:val="28"/>
        </w:rPr>
        <w:t xml:space="preserve">об </w:t>
      </w:r>
      <w:r w:rsidR="00011B46" w:rsidRPr="00C2381C">
        <w:rPr>
          <w:rFonts w:ascii="Times New Roman" w:hAnsi="Times New Roman"/>
          <w:sz w:val="28"/>
          <w:szCs w:val="28"/>
        </w:rPr>
        <w:t>административных правонаруше</w:t>
      </w:r>
      <w:r w:rsidRPr="00C2381C">
        <w:rPr>
          <w:rFonts w:ascii="Times New Roman" w:hAnsi="Times New Roman"/>
          <w:sz w:val="28"/>
          <w:szCs w:val="28"/>
        </w:rPr>
        <w:t>ниях</w:t>
      </w:r>
      <w:r w:rsidR="00011B46" w:rsidRPr="00C2381C">
        <w:rPr>
          <w:rFonts w:ascii="Times New Roman" w:hAnsi="Times New Roman"/>
          <w:sz w:val="28"/>
          <w:szCs w:val="28"/>
        </w:rPr>
        <w:t>, и</w:t>
      </w:r>
      <w:r w:rsidR="00011B46" w:rsidRPr="00C2381C">
        <w:rPr>
          <w:rFonts w:ascii="Times New Roman" w:hAnsi="Times New Roman"/>
          <w:sz w:val="28"/>
          <w:szCs w:val="28"/>
        </w:rPr>
        <w:t>з</w:t>
      </w:r>
      <w:r w:rsidR="00011B46" w:rsidRPr="00C2381C">
        <w:rPr>
          <w:rFonts w:ascii="Times New Roman" w:hAnsi="Times New Roman"/>
          <w:sz w:val="28"/>
          <w:szCs w:val="28"/>
        </w:rPr>
        <w:t>вещения о рассмотрении дел</w:t>
      </w:r>
      <w:r w:rsidR="00493756" w:rsidRPr="00C2381C">
        <w:rPr>
          <w:rFonts w:ascii="Times New Roman" w:hAnsi="Times New Roman"/>
          <w:sz w:val="28"/>
          <w:szCs w:val="28"/>
        </w:rPr>
        <w:t xml:space="preserve"> </w:t>
      </w:r>
      <w:r w:rsidR="00687B2B" w:rsidRPr="00C2381C">
        <w:rPr>
          <w:rFonts w:ascii="Times New Roman" w:hAnsi="Times New Roman"/>
          <w:sz w:val="28"/>
          <w:szCs w:val="28"/>
        </w:rPr>
        <w:t>об административных правонарушениях</w:t>
      </w:r>
      <w:r w:rsidR="00011B46" w:rsidRPr="00C2381C">
        <w:rPr>
          <w:rFonts w:ascii="Times New Roman" w:hAnsi="Times New Roman"/>
          <w:sz w:val="28"/>
          <w:szCs w:val="28"/>
        </w:rPr>
        <w:t xml:space="preserve">, </w:t>
      </w:r>
      <w:r w:rsidR="00687B2B" w:rsidRPr="00C2381C">
        <w:rPr>
          <w:rFonts w:ascii="Times New Roman" w:hAnsi="Times New Roman"/>
          <w:sz w:val="28"/>
          <w:szCs w:val="28"/>
        </w:rPr>
        <w:t>направл</w:t>
      </w:r>
      <w:r w:rsidR="00687B2B" w:rsidRPr="00C2381C">
        <w:rPr>
          <w:rFonts w:ascii="Times New Roman" w:hAnsi="Times New Roman"/>
          <w:sz w:val="28"/>
          <w:szCs w:val="28"/>
        </w:rPr>
        <w:t>е</w:t>
      </w:r>
      <w:r w:rsidR="00687B2B" w:rsidRPr="00C2381C">
        <w:rPr>
          <w:rFonts w:ascii="Times New Roman" w:hAnsi="Times New Roman"/>
          <w:sz w:val="28"/>
          <w:szCs w:val="28"/>
        </w:rPr>
        <w:t>ние копий</w:t>
      </w:r>
      <w:r w:rsidR="00011B46" w:rsidRPr="00C2381C">
        <w:rPr>
          <w:rFonts w:ascii="Times New Roman" w:hAnsi="Times New Roman"/>
          <w:sz w:val="28"/>
          <w:szCs w:val="28"/>
        </w:rPr>
        <w:t xml:space="preserve"> протоколов об административ</w:t>
      </w:r>
      <w:r w:rsidR="00687B2B" w:rsidRPr="00C2381C">
        <w:rPr>
          <w:rFonts w:ascii="Times New Roman" w:hAnsi="Times New Roman"/>
          <w:sz w:val="28"/>
          <w:szCs w:val="28"/>
        </w:rPr>
        <w:t>ных правонарушениях и т.д.)</w:t>
      </w:r>
      <w:r w:rsidR="00011B46" w:rsidRPr="00C2381C">
        <w:rPr>
          <w:rFonts w:ascii="Times New Roman" w:hAnsi="Times New Roman"/>
          <w:sz w:val="28"/>
          <w:szCs w:val="28"/>
        </w:rPr>
        <w:t>.</w:t>
      </w:r>
      <w:r w:rsidR="00493756" w:rsidRPr="00C2381C">
        <w:rPr>
          <w:rFonts w:ascii="Times New Roman" w:hAnsi="Times New Roman"/>
          <w:sz w:val="28"/>
          <w:szCs w:val="28"/>
        </w:rPr>
        <w:t xml:space="preserve"> </w:t>
      </w:r>
      <w:r w:rsidR="000016BF" w:rsidRPr="00C2381C">
        <w:rPr>
          <w:rFonts w:ascii="Times New Roman" w:hAnsi="Times New Roman"/>
          <w:sz w:val="28"/>
          <w:szCs w:val="28"/>
        </w:rPr>
        <w:t>В связи с тем, что действия Почты России по доставке заказных уведомлений не регулир</w:t>
      </w:r>
      <w:r w:rsidR="000016BF" w:rsidRPr="00C2381C">
        <w:rPr>
          <w:rFonts w:ascii="Times New Roman" w:hAnsi="Times New Roman"/>
          <w:sz w:val="28"/>
          <w:szCs w:val="28"/>
        </w:rPr>
        <w:t>у</w:t>
      </w:r>
      <w:r w:rsidR="000016BF" w:rsidRPr="00C2381C">
        <w:rPr>
          <w:rFonts w:ascii="Times New Roman" w:hAnsi="Times New Roman"/>
          <w:sz w:val="28"/>
          <w:szCs w:val="28"/>
        </w:rPr>
        <w:t>ются действующим законодательством, процессуальные сроки рассмотрения дел об административных правонарушениях зачастую нарушаются. В этом случае, как отмечают органы местного самоуправления отдельных муниципальных обр</w:t>
      </w:r>
      <w:r w:rsidR="000016BF" w:rsidRPr="00C2381C">
        <w:rPr>
          <w:rFonts w:ascii="Times New Roman" w:hAnsi="Times New Roman"/>
          <w:sz w:val="28"/>
          <w:szCs w:val="28"/>
        </w:rPr>
        <w:t>а</w:t>
      </w:r>
      <w:r w:rsidR="000016BF" w:rsidRPr="00C2381C">
        <w:rPr>
          <w:rFonts w:ascii="Times New Roman" w:hAnsi="Times New Roman"/>
          <w:sz w:val="28"/>
          <w:szCs w:val="28"/>
        </w:rPr>
        <w:t>зований, приходится выносить определение об отложении рассмотрения дела об административном правонарушении, что, в конечном итоге, увеличивает расходы</w:t>
      </w:r>
      <w:r w:rsidR="00493756" w:rsidRPr="00C2381C">
        <w:rPr>
          <w:rFonts w:ascii="Times New Roman" w:hAnsi="Times New Roman"/>
          <w:sz w:val="28"/>
          <w:szCs w:val="28"/>
        </w:rPr>
        <w:t xml:space="preserve"> </w:t>
      </w:r>
      <w:r w:rsidR="000016BF" w:rsidRPr="00C2381C">
        <w:rPr>
          <w:rFonts w:ascii="Times New Roman" w:hAnsi="Times New Roman"/>
          <w:sz w:val="28"/>
          <w:szCs w:val="28"/>
        </w:rPr>
        <w:t>муниципальных образований на обеспечение делопроизводства администрати</w:t>
      </w:r>
      <w:r w:rsidR="000016BF" w:rsidRPr="00C2381C">
        <w:rPr>
          <w:rFonts w:ascii="Times New Roman" w:hAnsi="Times New Roman"/>
          <w:sz w:val="28"/>
          <w:szCs w:val="28"/>
        </w:rPr>
        <w:t>в</w:t>
      </w:r>
      <w:r w:rsidR="000016BF" w:rsidRPr="00C2381C">
        <w:rPr>
          <w:rFonts w:ascii="Times New Roman" w:hAnsi="Times New Roman"/>
          <w:sz w:val="28"/>
          <w:szCs w:val="28"/>
        </w:rPr>
        <w:t xml:space="preserve">ных комиссий. </w:t>
      </w:r>
    </w:p>
    <w:p w14:paraId="177FA303" w14:textId="4EDFACC9" w:rsidR="00060B6C" w:rsidRPr="00C2381C" w:rsidRDefault="00941BC1" w:rsidP="00060B6C">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2. </w:t>
      </w:r>
      <w:r w:rsidR="00493756" w:rsidRPr="00C2381C">
        <w:rPr>
          <w:rFonts w:ascii="Times New Roman" w:hAnsi="Times New Roman"/>
          <w:sz w:val="28"/>
          <w:szCs w:val="28"/>
        </w:rPr>
        <w:t>О</w:t>
      </w:r>
      <w:r w:rsidR="00B145C9" w:rsidRPr="00C2381C">
        <w:rPr>
          <w:rFonts w:ascii="Times New Roman" w:hAnsi="Times New Roman"/>
          <w:sz w:val="28"/>
          <w:szCs w:val="28"/>
        </w:rPr>
        <w:t>тсутстви</w:t>
      </w:r>
      <w:r w:rsidR="00493756" w:rsidRPr="00C2381C">
        <w:rPr>
          <w:rFonts w:ascii="Times New Roman" w:hAnsi="Times New Roman"/>
          <w:sz w:val="28"/>
          <w:szCs w:val="28"/>
        </w:rPr>
        <w:t>е</w:t>
      </w:r>
      <w:r w:rsidR="00B145C9" w:rsidRPr="00C2381C">
        <w:rPr>
          <w:rFonts w:ascii="Times New Roman" w:hAnsi="Times New Roman"/>
          <w:sz w:val="28"/>
          <w:szCs w:val="28"/>
        </w:rPr>
        <w:t xml:space="preserve"> </w:t>
      </w:r>
      <w:r w:rsidR="002009BA" w:rsidRPr="00C2381C">
        <w:rPr>
          <w:rFonts w:ascii="Times New Roman" w:hAnsi="Times New Roman"/>
          <w:sz w:val="28"/>
          <w:szCs w:val="28"/>
        </w:rPr>
        <w:t xml:space="preserve">автоматизированной информационной системы </w:t>
      </w:r>
      <w:r w:rsidR="00060B6C" w:rsidRPr="00C2381C">
        <w:rPr>
          <w:rFonts w:ascii="Times New Roman" w:hAnsi="Times New Roman"/>
          <w:sz w:val="28"/>
          <w:szCs w:val="28"/>
        </w:rPr>
        <w:t>(программн</w:t>
      </w:r>
      <w:r w:rsidR="00060B6C" w:rsidRPr="00C2381C">
        <w:rPr>
          <w:rFonts w:ascii="Times New Roman" w:hAnsi="Times New Roman"/>
          <w:sz w:val="28"/>
          <w:szCs w:val="28"/>
        </w:rPr>
        <w:t>о</w:t>
      </w:r>
      <w:r w:rsidR="00060B6C" w:rsidRPr="00C2381C">
        <w:rPr>
          <w:rFonts w:ascii="Times New Roman" w:hAnsi="Times New Roman"/>
          <w:sz w:val="28"/>
          <w:szCs w:val="28"/>
        </w:rPr>
        <w:t>го обеспечения)</w:t>
      </w:r>
      <w:r w:rsidR="002009BA" w:rsidRPr="00C2381C">
        <w:rPr>
          <w:rFonts w:ascii="Times New Roman" w:hAnsi="Times New Roman"/>
          <w:sz w:val="28"/>
          <w:szCs w:val="28"/>
        </w:rPr>
        <w:t xml:space="preserve"> «Административная комиссия»</w:t>
      </w:r>
      <w:r w:rsidR="00060B6C" w:rsidRPr="00C2381C">
        <w:rPr>
          <w:rFonts w:ascii="Times New Roman" w:hAnsi="Times New Roman"/>
          <w:sz w:val="28"/>
          <w:szCs w:val="28"/>
        </w:rPr>
        <w:t>, осуществляющей</w:t>
      </w:r>
      <w:r w:rsidR="00B145C9" w:rsidRPr="00C2381C">
        <w:rPr>
          <w:rFonts w:ascii="Times New Roman" w:hAnsi="Times New Roman"/>
          <w:sz w:val="28"/>
          <w:szCs w:val="28"/>
        </w:rPr>
        <w:t xml:space="preserve"> уче</w:t>
      </w:r>
      <w:r w:rsidR="00060B6C" w:rsidRPr="00C2381C">
        <w:rPr>
          <w:rFonts w:ascii="Times New Roman" w:hAnsi="Times New Roman"/>
          <w:sz w:val="28"/>
          <w:szCs w:val="28"/>
        </w:rPr>
        <w:t>т</w:t>
      </w:r>
      <w:r w:rsidR="00B145C9" w:rsidRPr="00C2381C">
        <w:rPr>
          <w:rFonts w:ascii="Times New Roman" w:hAnsi="Times New Roman"/>
          <w:sz w:val="28"/>
          <w:szCs w:val="28"/>
        </w:rPr>
        <w:t>, хране</w:t>
      </w:r>
      <w:r w:rsidR="00060B6C" w:rsidRPr="00C2381C">
        <w:rPr>
          <w:rFonts w:ascii="Times New Roman" w:hAnsi="Times New Roman"/>
          <w:sz w:val="28"/>
          <w:szCs w:val="28"/>
        </w:rPr>
        <w:t>ние</w:t>
      </w:r>
      <w:r w:rsidR="00B145C9" w:rsidRPr="00C2381C">
        <w:rPr>
          <w:rFonts w:ascii="Times New Roman" w:hAnsi="Times New Roman"/>
          <w:sz w:val="28"/>
          <w:szCs w:val="28"/>
        </w:rPr>
        <w:t xml:space="preserve"> и обработ</w:t>
      </w:r>
      <w:r w:rsidR="00060B6C" w:rsidRPr="00C2381C">
        <w:rPr>
          <w:rFonts w:ascii="Times New Roman" w:hAnsi="Times New Roman"/>
          <w:sz w:val="28"/>
          <w:szCs w:val="28"/>
        </w:rPr>
        <w:t>ку</w:t>
      </w:r>
      <w:r w:rsidR="00B145C9" w:rsidRPr="00C2381C">
        <w:rPr>
          <w:rFonts w:ascii="Times New Roman" w:hAnsi="Times New Roman"/>
          <w:sz w:val="28"/>
          <w:szCs w:val="28"/>
        </w:rPr>
        <w:t xml:space="preserve"> информации</w:t>
      </w:r>
      <w:r w:rsidR="00060B6C" w:rsidRPr="00C2381C">
        <w:rPr>
          <w:rFonts w:ascii="Times New Roman" w:hAnsi="Times New Roman"/>
          <w:sz w:val="28"/>
          <w:szCs w:val="28"/>
        </w:rPr>
        <w:t xml:space="preserve"> о:</w:t>
      </w:r>
    </w:p>
    <w:p w14:paraId="169D5600" w14:textId="77777777" w:rsidR="00060B6C" w:rsidRPr="00C2381C" w:rsidRDefault="00060B6C" w:rsidP="00060B6C">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B145C9" w:rsidRPr="00C2381C">
        <w:rPr>
          <w:rFonts w:ascii="Times New Roman" w:hAnsi="Times New Roman"/>
          <w:sz w:val="28"/>
          <w:szCs w:val="28"/>
        </w:rPr>
        <w:t>правонарушителях</w:t>
      </w:r>
      <w:r w:rsidRPr="00C2381C">
        <w:rPr>
          <w:rFonts w:ascii="Times New Roman" w:hAnsi="Times New Roman"/>
          <w:sz w:val="28"/>
          <w:szCs w:val="28"/>
        </w:rPr>
        <w:t xml:space="preserve"> и совершенных ими правонарушениях;</w:t>
      </w:r>
    </w:p>
    <w:p w14:paraId="2CF90269" w14:textId="77777777" w:rsidR="00060B6C" w:rsidRPr="00C2381C" w:rsidRDefault="00060B6C" w:rsidP="00060B6C">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B145C9" w:rsidRPr="00C2381C">
        <w:rPr>
          <w:rFonts w:ascii="Times New Roman" w:hAnsi="Times New Roman"/>
          <w:sz w:val="28"/>
          <w:szCs w:val="28"/>
        </w:rPr>
        <w:t>протоко</w:t>
      </w:r>
      <w:r w:rsidRPr="00C2381C">
        <w:rPr>
          <w:rFonts w:ascii="Times New Roman" w:hAnsi="Times New Roman"/>
          <w:sz w:val="28"/>
          <w:szCs w:val="28"/>
        </w:rPr>
        <w:t>лах</w:t>
      </w:r>
      <w:r w:rsidR="00B145C9" w:rsidRPr="00C2381C">
        <w:rPr>
          <w:rFonts w:ascii="Times New Roman" w:hAnsi="Times New Roman"/>
          <w:sz w:val="28"/>
          <w:szCs w:val="28"/>
        </w:rPr>
        <w:t xml:space="preserve"> об административных правонарушени</w:t>
      </w:r>
      <w:r w:rsidRPr="00C2381C">
        <w:rPr>
          <w:rFonts w:ascii="Times New Roman" w:hAnsi="Times New Roman"/>
          <w:sz w:val="28"/>
          <w:szCs w:val="28"/>
        </w:rPr>
        <w:t>ях;</w:t>
      </w:r>
    </w:p>
    <w:p w14:paraId="67DE49C3" w14:textId="77777777" w:rsidR="00060B6C" w:rsidRPr="00C2381C" w:rsidRDefault="00060B6C" w:rsidP="00060B6C">
      <w:pPr>
        <w:spacing w:line="360" w:lineRule="auto"/>
        <w:ind w:firstLine="709"/>
        <w:jc w:val="both"/>
        <w:rPr>
          <w:rFonts w:ascii="Times New Roman" w:hAnsi="Times New Roman"/>
          <w:sz w:val="28"/>
          <w:szCs w:val="28"/>
        </w:rPr>
      </w:pPr>
      <w:r w:rsidRPr="00C2381C">
        <w:rPr>
          <w:rFonts w:ascii="Times New Roman" w:hAnsi="Times New Roman"/>
          <w:sz w:val="28"/>
          <w:szCs w:val="28"/>
        </w:rPr>
        <w:t>- вынесенных постановлениях по делам об административных правонар</w:t>
      </w:r>
      <w:r w:rsidRPr="00C2381C">
        <w:rPr>
          <w:rFonts w:ascii="Times New Roman" w:hAnsi="Times New Roman"/>
          <w:sz w:val="28"/>
          <w:szCs w:val="28"/>
        </w:rPr>
        <w:t>у</w:t>
      </w:r>
      <w:r w:rsidRPr="00C2381C">
        <w:rPr>
          <w:rFonts w:ascii="Times New Roman" w:hAnsi="Times New Roman"/>
          <w:sz w:val="28"/>
          <w:szCs w:val="28"/>
        </w:rPr>
        <w:t xml:space="preserve">шениях и результатах их обжалования (в случае обжалования). </w:t>
      </w:r>
    </w:p>
    <w:p w14:paraId="55C0B2F4" w14:textId="77777777" w:rsidR="00060B6C" w:rsidRPr="00C2381C" w:rsidRDefault="00060B6C" w:rsidP="002009BA">
      <w:pPr>
        <w:spacing w:line="360" w:lineRule="auto"/>
        <w:ind w:firstLine="709"/>
        <w:jc w:val="both"/>
        <w:rPr>
          <w:rFonts w:ascii="Times New Roman" w:hAnsi="Times New Roman"/>
          <w:sz w:val="28"/>
          <w:szCs w:val="28"/>
        </w:rPr>
      </w:pPr>
      <w:r w:rsidRPr="00C2381C">
        <w:rPr>
          <w:rFonts w:ascii="Times New Roman" w:hAnsi="Times New Roman"/>
          <w:sz w:val="28"/>
          <w:szCs w:val="28"/>
        </w:rPr>
        <w:t>По убеждению органов местного самоуправления, наличие такого пр</w:t>
      </w:r>
      <w:r w:rsidRPr="00C2381C">
        <w:rPr>
          <w:rFonts w:ascii="Times New Roman" w:hAnsi="Times New Roman"/>
          <w:sz w:val="28"/>
          <w:szCs w:val="28"/>
        </w:rPr>
        <w:t>о</w:t>
      </w:r>
      <w:r w:rsidRPr="00C2381C">
        <w:rPr>
          <w:rFonts w:ascii="Times New Roman" w:hAnsi="Times New Roman"/>
          <w:sz w:val="28"/>
          <w:szCs w:val="28"/>
        </w:rPr>
        <w:t xml:space="preserve">граммного обеспечения и обучение его использованию смогло бы существенно повысить как </w:t>
      </w:r>
      <w:r w:rsidR="00B145C9" w:rsidRPr="00C2381C">
        <w:rPr>
          <w:rFonts w:ascii="Times New Roman" w:hAnsi="Times New Roman"/>
          <w:sz w:val="28"/>
          <w:szCs w:val="28"/>
        </w:rPr>
        <w:t>эффективность работы административ</w:t>
      </w:r>
      <w:r w:rsidRPr="00C2381C">
        <w:rPr>
          <w:rFonts w:ascii="Times New Roman" w:hAnsi="Times New Roman"/>
          <w:sz w:val="28"/>
          <w:szCs w:val="28"/>
        </w:rPr>
        <w:t>ных</w:t>
      </w:r>
      <w:r w:rsidR="00B145C9" w:rsidRPr="00C2381C">
        <w:rPr>
          <w:rFonts w:ascii="Times New Roman" w:hAnsi="Times New Roman"/>
          <w:sz w:val="28"/>
          <w:szCs w:val="28"/>
        </w:rPr>
        <w:t xml:space="preserve"> комис</w:t>
      </w:r>
      <w:r w:rsidRPr="00C2381C">
        <w:rPr>
          <w:rFonts w:ascii="Times New Roman" w:hAnsi="Times New Roman"/>
          <w:sz w:val="28"/>
          <w:szCs w:val="28"/>
        </w:rPr>
        <w:t>сий (например, в части выявления лиц, совершивших новые административные правонарушения), так и упростило бы систему отчетности о реализации переданных государстве</w:t>
      </w:r>
      <w:r w:rsidRPr="00C2381C">
        <w:rPr>
          <w:rFonts w:ascii="Times New Roman" w:hAnsi="Times New Roman"/>
          <w:sz w:val="28"/>
          <w:szCs w:val="28"/>
        </w:rPr>
        <w:t>н</w:t>
      </w:r>
      <w:r w:rsidRPr="00C2381C">
        <w:rPr>
          <w:rFonts w:ascii="Times New Roman" w:hAnsi="Times New Roman"/>
          <w:sz w:val="28"/>
          <w:szCs w:val="28"/>
        </w:rPr>
        <w:t xml:space="preserve">ных полномочий перед органами государственной власти Самарской области. </w:t>
      </w:r>
      <w:r w:rsidR="002009BA" w:rsidRPr="00C2381C">
        <w:rPr>
          <w:rFonts w:ascii="Times New Roman" w:hAnsi="Times New Roman"/>
          <w:sz w:val="28"/>
          <w:szCs w:val="28"/>
        </w:rPr>
        <w:t>Учитывая то, что полномочия в организации деятельности административных к</w:t>
      </w:r>
      <w:r w:rsidR="002009BA" w:rsidRPr="00C2381C">
        <w:rPr>
          <w:rFonts w:ascii="Times New Roman" w:hAnsi="Times New Roman"/>
          <w:sz w:val="28"/>
          <w:szCs w:val="28"/>
        </w:rPr>
        <w:t>о</w:t>
      </w:r>
      <w:r w:rsidR="002009BA" w:rsidRPr="00C2381C">
        <w:rPr>
          <w:rFonts w:ascii="Times New Roman" w:hAnsi="Times New Roman"/>
          <w:sz w:val="28"/>
          <w:szCs w:val="28"/>
        </w:rPr>
        <w:t>миссий являются государственными, целесообразно создание унифицированного программного обеспечения за счет средств областного бюджета и проведение о</w:t>
      </w:r>
      <w:r w:rsidR="002009BA" w:rsidRPr="00C2381C">
        <w:rPr>
          <w:rFonts w:ascii="Times New Roman" w:hAnsi="Times New Roman"/>
          <w:sz w:val="28"/>
          <w:szCs w:val="28"/>
        </w:rPr>
        <w:t>б</w:t>
      </w:r>
      <w:r w:rsidR="002009BA" w:rsidRPr="00C2381C">
        <w:rPr>
          <w:rFonts w:ascii="Times New Roman" w:hAnsi="Times New Roman"/>
          <w:sz w:val="28"/>
          <w:szCs w:val="28"/>
        </w:rPr>
        <w:t>щего обучения должностных лиц административных комиссий его использов</w:t>
      </w:r>
      <w:r w:rsidR="002009BA" w:rsidRPr="00C2381C">
        <w:rPr>
          <w:rFonts w:ascii="Times New Roman" w:hAnsi="Times New Roman"/>
          <w:sz w:val="28"/>
          <w:szCs w:val="28"/>
        </w:rPr>
        <w:t>а</w:t>
      </w:r>
      <w:r w:rsidR="002009BA" w:rsidRPr="00C2381C">
        <w:rPr>
          <w:rFonts w:ascii="Times New Roman" w:hAnsi="Times New Roman"/>
          <w:sz w:val="28"/>
          <w:szCs w:val="28"/>
        </w:rPr>
        <w:t xml:space="preserve">нию.  </w:t>
      </w:r>
    </w:p>
    <w:p w14:paraId="3529973B" w14:textId="76C636C5" w:rsidR="00CC06B2" w:rsidRDefault="00687B2B" w:rsidP="004319FA">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3. </w:t>
      </w:r>
      <w:r w:rsidR="00B9384B" w:rsidRPr="00C2381C">
        <w:rPr>
          <w:rFonts w:ascii="Times New Roman" w:hAnsi="Times New Roman"/>
          <w:sz w:val="28"/>
          <w:szCs w:val="28"/>
        </w:rPr>
        <w:t>У</w:t>
      </w:r>
      <w:r w:rsidR="002077BF" w:rsidRPr="00C2381C">
        <w:rPr>
          <w:rFonts w:ascii="Times New Roman" w:hAnsi="Times New Roman"/>
          <w:sz w:val="28"/>
          <w:szCs w:val="28"/>
        </w:rPr>
        <w:t>величение объема работы административных комиссий и их членов. Административные комиссии (их члены) вынуждены в целях обеспечения выпо</w:t>
      </w:r>
      <w:r w:rsidR="002077BF" w:rsidRPr="00C2381C">
        <w:rPr>
          <w:rFonts w:ascii="Times New Roman" w:hAnsi="Times New Roman"/>
          <w:sz w:val="28"/>
          <w:szCs w:val="28"/>
        </w:rPr>
        <w:t>л</w:t>
      </w:r>
      <w:r w:rsidR="002077BF" w:rsidRPr="00C2381C">
        <w:rPr>
          <w:rFonts w:ascii="Times New Roman" w:hAnsi="Times New Roman"/>
          <w:sz w:val="28"/>
          <w:szCs w:val="28"/>
        </w:rPr>
        <w:t>нения вынесенных ими постановлений разыскивать лиц, не уплативших админ</w:t>
      </w:r>
      <w:r w:rsidR="002077BF" w:rsidRPr="00C2381C">
        <w:rPr>
          <w:rFonts w:ascii="Times New Roman" w:hAnsi="Times New Roman"/>
          <w:sz w:val="28"/>
          <w:szCs w:val="28"/>
        </w:rPr>
        <w:t>и</w:t>
      </w:r>
      <w:r w:rsidR="002077BF" w:rsidRPr="00C2381C">
        <w:rPr>
          <w:rFonts w:ascii="Times New Roman" w:hAnsi="Times New Roman"/>
          <w:sz w:val="28"/>
          <w:szCs w:val="28"/>
        </w:rPr>
        <w:t>стративный штраф в установленный законом срок, составлять на них администр</w:t>
      </w:r>
      <w:r w:rsidR="002077BF" w:rsidRPr="00C2381C">
        <w:rPr>
          <w:rFonts w:ascii="Times New Roman" w:hAnsi="Times New Roman"/>
          <w:sz w:val="28"/>
          <w:szCs w:val="28"/>
        </w:rPr>
        <w:t>а</w:t>
      </w:r>
      <w:r w:rsidR="002077BF" w:rsidRPr="00C2381C">
        <w:rPr>
          <w:rFonts w:ascii="Times New Roman" w:hAnsi="Times New Roman"/>
          <w:sz w:val="28"/>
          <w:szCs w:val="28"/>
        </w:rPr>
        <w:t xml:space="preserve">тивный протокол, доставлять в </w:t>
      </w:r>
      <w:r w:rsidR="00FC2603" w:rsidRPr="00C2381C">
        <w:rPr>
          <w:rFonts w:ascii="Times New Roman" w:hAnsi="Times New Roman"/>
          <w:sz w:val="28"/>
          <w:szCs w:val="28"/>
        </w:rPr>
        <w:t xml:space="preserve">мировой </w:t>
      </w:r>
      <w:r w:rsidR="002077BF" w:rsidRPr="00C2381C">
        <w:rPr>
          <w:rFonts w:ascii="Times New Roman" w:hAnsi="Times New Roman"/>
          <w:sz w:val="28"/>
          <w:szCs w:val="28"/>
        </w:rPr>
        <w:t>суд</w:t>
      </w:r>
      <w:r w:rsidR="00FC2603" w:rsidRPr="00C2381C">
        <w:rPr>
          <w:rFonts w:ascii="Times New Roman" w:hAnsi="Times New Roman"/>
          <w:sz w:val="28"/>
          <w:szCs w:val="28"/>
        </w:rPr>
        <w:t>, например, в связи с привлечением лиц к административной ответственности согласно статье 20.25 Кодекса Росси</w:t>
      </w:r>
      <w:r w:rsidR="00FC2603" w:rsidRPr="00C2381C">
        <w:rPr>
          <w:rFonts w:ascii="Times New Roman" w:hAnsi="Times New Roman"/>
          <w:sz w:val="28"/>
          <w:szCs w:val="28"/>
        </w:rPr>
        <w:t>й</w:t>
      </w:r>
      <w:r w:rsidR="00FC2603" w:rsidRPr="00C2381C">
        <w:rPr>
          <w:rFonts w:ascii="Times New Roman" w:hAnsi="Times New Roman"/>
          <w:sz w:val="28"/>
          <w:szCs w:val="28"/>
        </w:rPr>
        <w:t>ской Федерации об административных правонарушениях.</w:t>
      </w:r>
      <w:r w:rsidR="00B9384B" w:rsidRPr="00C2381C">
        <w:rPr>
          <w:rFonts w:ascii="Times New Roman" w:hAnsi="Times New Roman"/>
          <w:sz w:val="28"/>
          <w:szCs w:val="28"/>
        </w:rPr>
        <w:t xml:space="preserve"> </w:t>
      </w:r>
      <w:r w:rsidR="00FC2603" w:rsidRPr="00C2381C">
        <w:rPr>
          <w:rFonts w:ascii="Times New Roman" w:hAnsi="Times New Roman"/>
          <w:sz w:val="28"/>
          <w:szCs w:val="28"/>
        </w:rPr>
        <w:t>У органов местного с</w:t>
      </w:r>
      <w:r w:rsidR="00FC2603" w:rsidRPr="00C2381C">
        <w:rPr>
          <w:rFonts w:ascii="Times New Roman" w:hAnsi="Times New Roman"/>
          <w:sz w:val="28"/>
          <w:szCs w:val="28"/>
        </w:rPr>
        <w:t>а</w:t>
      </w:r>
      <w:r w:rsidR="00FC2603" w:rsidRPr="00C2381C">
        <w:rPr>
          <w:rFonts w:ascii="Times New Roman" w:hAnsi="Times New Roman"/>
          <w:sz w:val="28"/>
          <w:szCs w:val="28"/>
        </w:rPr>
        <w:t xml:space="preserve">моуправления возникают сложности при </w:t>
      </w:r>
      <w:r w:rsidR="00FC2603" w:rsidRPr="00C2381C">
        <w:rPr>
          <w:rFonts w:ascii="Times New Roman" w:hAnsi="Times New Roman"/>
          <w:color w:val="000000"/>
          <w:sz w:val="28"/>
          <w:szCs w:val="28"/>
        </w:rPr>
        <w:t>установлении личности гражданина, с</w:t>
      </w:r>
      <w:r w:rsidR="00FC2603" w:rsidRPr="00C2381C">
        <w:rPr>
          <w:rFonts w:ascii="Times New Roman" w:hAnsi="Times New Roman"/>
          <w:color w:val="000000"/>
          <w:sz w:val="28"/>
          <w:szCs w:val="28"/>
        </w:rPr>
        <w:t>о</w:t>
      </w:r>
      <w:r w:rsidR="00FC2603" w:rsidRPr="00C2381C">
        <w:rPr>
          <w:rFonts w:ascii="Times New Roman" w:hAnsi="Times New Roman"/>
          <w:color w:val="000000"/>
          <w:sz w:val="28"/>
          <w:szCs w:val="28"/>
        </w:rPr>
        <w:t>вершившего административное правонарушение</w:t>
      </w:r>
      <w:r w:rsidR="00FC2603" w:rsidRPr="00C2381C">
        <w:rPr>
          <w:rFonts w:ascii="Times New Roman" w:hAnsi="Times New Roman"/>
          <w:sz w:val="28"/>
          <w:szCs w:val="28"/>
        </w:rPr>
        <w:t>, а также при сборе доказательств совершения правонарушения конкретным лицом.</w:t>
      </w:r>
      <w:r w:rsidR="00B9384B" w:rsidRPr="00C2381C">
        <w:rPr>
          <w:rFonts w:ascii="Times New Roman" w:hAnsi="Times New Roman"/>
          <w:sz w:val="28"/>
          <w:szCs w:val="28"/>
        </w:rPr>
        <w:t xml:space="preserve"> </w:t>
      </w:r>
      <w:r w:rsidR="00CC06B2" w:rsidRPr="00CC06B2">
        <w:rPr>
          <w:rFonts w:ascii="Times New Roman" w:hAnsi="Times New Roman"/>
          <w:sz w:val="28"/>
          <w:szCs w:val="28"/>
        </w:rPr>
        <w:t>В соответствии с частью 3 ст</w:t>
      </w:r>
      <w:r w:rsidR="00CC06B2" w:rsidRPr="00CC06B2">
        <w:rPr>
          <w:rFonts w:ascii="Times New Roman" w:hAnsi="Times New Roman"/>
          <w:sz w:val="28"/>
          <w:szCs w:val="28"/>
        </w:rPr>
        <w:t>а</w:t>
      </w:r>
      <w:r w:rsidR="00CC06B2" w:rsidRPr="00CC06B2">
        <w:rPr>
          <w:rFonts w:ascii="Times New Roman" w:hAnsi="Times New Roman"/>
          <w:sz w:val="28"/>
          <w:szCs w:val="28"/>
        </w:rPr>
        <w:t xml:space="preserve">тьи 25.1 </w:t>
      </w:r>
      <w:r w:rsidR="00CC06B2" w:rsidRPr="00C2381C">
        <w:rPr>
          <w:rFonts w:ascii="Times New Roman" w:hAnsi="Times New Roman"/>
          <w:sz w:val="28"/>
          <w:szCs w:val="28"/>
        </w:rPr>
        <w:t>Кодекса Росси</w:t>
      </w:r>
      <w:r w:rsidR="00CC06B2" w:rsidRPr="00C2381C">
        <w:rPr>
          <w:rFonts w:ascii="Times New Roman" w:hAnsi="Times New Roman"/>
          <w:sz w:val="28"/>
          <w:szCs w:val="28"/>
        </w:rPr>
        <w:t>й</w:t>
      </w:r>
      <w:r w:rsidR="00CC06B2" w:rsidRPr="00C2381C">
        <w:rPr>
          <w:rFonts w:ascii="Times New Roman" w:hAnsi="Times New Roman"/>
          <w:sz w:val="28"/>
          <w:szCs w:val="28"/>
        </w:rPr>
        <w:t>ской Федерации об административных правонарушениях</w:t>
      </w:r>
      <w:r w:rsidR="00CC06B2" w:rsidRPr="00CC06B2">
        <w:rPr>
          <w:rFonts w:ascii="Times New Roman" w:hAnsi="Times New Roman"/>
          <w:sz w:val="28"/>
          <w:szCs w:val="28"/>
        </w:rPr>
        <w:t xml:space="preserve"> дела об административных правонарушениях, влекущих наказание в виде адм</w:t>
      </w:r>
      <w:r w:rsidR="00CC06B2" w:rsidRPr="00CC06B2">
        <w:rPr>
          <w:rFonts w:ascii="Times New Roman" w:hAnsi="Times New Roman"/>
          <w:sz w:val="28"/>
          <w:szCs w:val="28"/>
        </w:rPr>
        <w:t>и</w:t>
      </w:r>
      <w:r w:rsidR="00CC06B2" w:rsidRPr="00CC06B2">
        <w:rPr>
          <w:rFonts w:ascii="Times New Roman" w:hAnsi="Times New Roman"/>
          <w:sz w:val="28"/>
          <w:szCs w:val="28"/>
        </w:rPr>
        <w:t>нистративного ареста, должны рассматриваться в присутствии лица, в отношении которого ведется производство по такому делу.</w:t>
      </w:r>
      <w:r w:rsidR="00227CB5">
        <w:rPr>
          <w:rFonts w:ascii="Times New Roman" w:hAnsi="Times New Roman"/>
          <w:sz w:val="28"/>
          <w:szCs w:val="28"/>
        </w:rPr>
        <w:t xml:space="preserve"> </w:t>
      </w:r>
      <w:r w:rsidR="00CC06B2" w:rsidRPr="00CC06B2">
        <w:rPr>
          <w:rFonts w:ascii="Times New Roman" w:hAnsi="Times New Roman"/>
          <w:sz w:val="28"/>
          <w:szCs w:val="28"/>
        </w:rPr>
        <w:t>Стадия подготовки к рассмотр</w:t>
      </w:r>
      <w:r w:rsidR="00CC06B2" w:rsidRPr="00CC06B2">
        <w:rPr>
          <w:rFonts w:ascii="Times New Roman" w:hAnsi="Times New Roman"/>
          <w:sz w:val="28"/>
          <w:szCs w:val="28"/>
        </w:rPr>
        <w:t>е</w:t>
      </w:r>
      <w:r w:rsidR="00CC06B2" w:rsidRPr="00CC06B2">
        <w:rPr>
          <w:rFonts w:ascii="Times New Roman" w:hAnsi="Times New Roman"/>
          <w:sz w:val="28"/>
          <w:szCs w:val="28"/>
        </w:rPr>
        <w:t>нию дела и рассмотрения по существу дела об административном правонаруш</w:t>
      </w:r>
      <w:r w:rsidR="00CC06B2" w:rsidRPr="00CC06B2">
        <w:rPr>
          <w:rFonts w:ascii="Times New Roman" w:hAnsi="Times New Roman"/>
          <w:sz w:val="28"/>
          <w:szCs w:val="28"/>
        </w:rPr>
        <w:t>е</w:t>
      </w:r>
      <w:r w:rsidR="00CC06B2" w:rsidRPr="00CC06B2">
        <w:rPr>
          <w:rFonts w:ascii="Times New Roman" w:hAnsi="Times New Roman"/>
          <w:sz w:val="28"/>
          <w:szCs w:val="28"/>
        </w:rPr>
        <w:t>нии, совершение которого влечет административный арест, осуществляется в день получения протокола об административном правонарушении и других мат</w:t>
      </w:r>
      <w:r w:rsidR="00CC06B2" w:rsidRPr="00CC06B2">
        <w:rPr>
          <w:rFonts w:ascii="Times New Roman" w:hAnsi="Times New Roman"/>
          <w:sz w:val="28"/>
          <w:szCs w:val="28"/>
        </w:rPr>
        <w:t>е</w:t>
      </w:r>
      <w:r w:rsidR="00CC06B2" w:rsidRPr="00CC06B2">
        <w:rPr>
          <w:rFonts w:ascii="Times New Roman" w:hAnsi="Times New Roman"/>
          <w:sz w:val="28"/>
          <w:szCs w:val="28"/>
        </w:rPr>
        <w:t>риалов дела и только в присутствии лица, в отношении которого составлен прот</w:t>
      </w:r>
      <w:r w:rsidR="00CC06B2" w:rsidRPr="00CC06B2">
        <w:rPr>
          <w:rFonts w:ascii="Times New Roman" w:hAnsi="Times New Roman"/>
          <w:sz w:val="28"/>
          <w:szCs w:val="28"/>
        </w:rPr>
        <w:t>о</w:t>
      </w:r>
      <w:r w:rsidR="00CC06B2" w:rsidRPr="00CC06B2">
        <w:rPr>
          <w:rFonts w:ascii="Times New Roman" w:hAnsi="Times New Roman"/>
          <w:sz w:val="28"/>
          <w:szCs w:val="28"/>
        </w:rPr>
        <w:t xml:space="preserve">кол об административном правонарушении. </w:t>
      </w:r>
      <w:r w:rsidR="00227CB5">
        <w:rPr>
          <w:rFonts w:ascii="Times New Roman" w:hAnsi="Times New Roman"/>
          <w:sz w:val="28"/>
          <w:szCs w:val="28"/>
        </w:rPr>
        <w:t>В частности, согласно п</w:t>
      </w:r>
      <w:r w:rsidR="00CC06B2" w:rsidRPr="00CC06B2">
        <w:rPr>
          <w:rFonts w:ascii="Times New Roman" w:hAnsi="Times New Roman"/>
          <w:sz w:val="28"/>
          <w:szCs w:val="28"/>
        </w:rPr>
        <w:t>остановл</w:t>
      </w:r>
      <w:r w:rsidR="00CC06B2" w:rsidRPr="00CC06B2">
        <w:rPr>
          <w:rFonts w:ascii="Times New Roman" w:hAnsi="Times New Roman"/>
          <w:sz w:val="28"/>
          <w:szCs w:val="28"/>
        </w:rPr>
        <w:t>е</w:t>
      </w:r>
      <w:r w:rsidR="00CC06B2" w:rsidRPr="00CC06B2">
        <w:rPr>
          <w:rFonts w:ascii="Times New Roman" w:hAnsi="Times New Roman"/>
          <w:sz w:val="28"/>
          <w:szCs w:val="28"/>
        </w:rPr>
        <w:t>нию Верховного Суда Р</w:t>
      </w:r>
      <w:r w:rsidR="00227CB5">
        <w:rPr>
          <w:rFonts w:ascii="Times New Roman" w:hAnsi="Times New Roman"/>
          <w:sz w:val="28"/>
          <w:szCs w:val="28"/>
        </w:rPr>
        <w:t xml:space="preserve">оссийской </w:t>
      </w:r>
      <w:r w:rsidR="00CC06B2" w:rsidRPr="00CC06B2">
        <w:rPr>
          <w:rFonts w:ascii="Times New Roman" w:hAnsi="Times New Roman"/>
          <w:sz w:val="28"/>
          <w:szCs w:val="28"/>
        </w:rPr>
        <w:t>Ф</w:t>
      </w:r>
      <w:r w:rsidR="00227CB5">
        <w:rPr>
          <w:rFonts w:ascii="Times New Roman" w:hAnsi="Times New Roman"/>
          <w:sz w:val="28"/>
          <w:szCs w:val="28"/>
        </w:rPr>
        <w:t>едерации</w:t>
      </w:r>
      <w:r w:rsidR="00CC06B2" w:rsidRPr="00CC06B2">
        <w:rPr>
          <w:rFonts w:ascii="Times New Roman" w:hAnsi="Times New Roman"/>
          <w:sz w:val="28"/>
          <w:szCs w:val="28"/>
        </w:rPr>
        <w:t xml:space="preserve"> от 16.04.2014 № 7-АД13-8 судья, в день получения протокола и других материалов дела об административном пр</w:t>
      </w:r>
      <w:r w:rsidR="00CC06B2" w:rsidRPr="00CC06B2">
        <w:rPr>
          <w:rFonts w:ascii="Times New Roman" w:hAnsi="Times New Roman"/>
          <w:sz w:val="28"/>
          <w:szCs w:val="28"/>
        </w:rPr>
        <w:t>а</w:t>
      </w:r>
      <w:r w:rsidR="00CC06B2" w:rsidRPr="00CC06B2">
        <w:rPr>
          <w:rFonts w:ascii="Times New Roman" w:hAnsi="Times New Roman"/>
          <w:sz w:val="28"/>
          <w:szCs w:val="28"/>
        </w:rPr>
        <w:t>вонарушении, влекущем наказание в виде ареста, в случае неявки лица, привлек</w:t>
      </w:r>
      <w:r w:rsidR="00CC06B2" w:rsidRPr="00CC06B2">
        <w:rPr>
          <w:rFonts w:ascii="Times New Roman" w:hAnsi="Times New Roman"/>
          <w:sz w:val="28"/>
          <w:szCs w:val="28"/>
        </w:rPr>
        <w:t>а</w:t>
      </w:r>
      <w:r w:rsidR="00CC06B2" w:rsidRPr="00CC06B2">
        <w:rPr>
          <w:rFonts w:ascii="Times New Roman" w:hAnsi="Times New Roman"/>
          <w:sz w:val="28"/>
          <w:szCs w:val="28"/>
        </w:rPr>
        <w:t>емого к административной ответственности, на стадии подготовки к рассмотр</w:t>
      </w:r>
      <w:r w:rsidR="00CC06B2" w:rsidRPr="00CC06B2">
        <w:rPr>
          <w:rFonts w:ascii="Times New Roman" w:hAnsi="Times New Roman"/>
          <w:sz w:val="28"/>
          <w:szCs w:val="28"/>
        </w:rPr>
        <w:t>е</w:t>
      </w:r>
      <w:r w:rsidR="00CC06B2" w:rsidRPr="00CC06B2">
        <w:rPr>
          <w:rFonts w:ascii="Times New Roman" w:hAnsi="Times New Roman"/>
          <w:sz w:val="28"/>
          <w:szCs w:val="28"/>
        </w:rPr>
        <w:t>нию дела, вправе вернуть протокол об административном правонарушении и др</w:t>
      </w:r>
      <w:r w:rsidR="00CC06B2" w:rsidRPr="00CC06B2">
        <w:rPr>
          <w:rFonts w:ascii="Times New Roman" w:hAnsi="Times New Roman"/>
          <w:sz w:val="28"/>
          <w:szCs w:val="28"/>
        </w:rPr>
        <w:t>у</w:t>
      </w:r>
      <w:r w:rsidR="00CC06B2" w:rsidRPr="00CC06B2">
        <w:rPr>
          <w:rFonts w:ascii="Times New Roman" w:hAnsi="Times New Roman"/>
          <w:sz w:val="28"/>
          <w:szCs w:val="28"/>
        </w:rPr>
        <w:t>гие материалы д</w:t>
      </w:r>
      <w:r w:rsidR="00CC06B2" w:rsidRPr="00CC06B2">
        <w:rPr>
          <w:rFonts w:ascii="Times New Roman" w:hAnsi="Times New Roman"/>
          <w:sz w:val="28"/>
          <w:szCs w:val="28"/>
        </w:rPr>
        <w:t>е</w:t>
      </w:r>
      <w:r w:rsidR="00CC06B2" w:rsidRPr="00CC06B2">
        <w:rPr>
          <w:rFonts w:ascii="Times New Roman" w:hAnsi="Times New Roman"/>
          <w:sz w:val="28"/>
          <w:szCs w:val="28"/>
        </w:rPr>
        <w:t>ла в орган, должностному лицу, которые составили протокол, поскольку иное повлечет за собой невозможность рассмотрения дела об админ</w:t>
      </w:r>
      <w:r w:rsidR="00CC06B2" w:rsidRPr="00CC06B2">
        <w:rPr>
          <w:rFonts w:ascii="Times New Roman" w:hAnsi="Times New Roman"/>
          <w:sz w:val="28"/>
          <w:szCs w:val="28"/>
        </w:rPr>
        <w:t>и</w:t>
      </w:r>
      <w:r w:rsidR="00CC06B2" w:rsidRPr="00CC06B2">
        <w:rPr>
          <w:rFonts w:ascii="Times New Roman" w:hAnsi="Times New Roman"/>
          <w:sz w:val="28"/>
          <w:szCs w:val="28"/>
        </w:rPr>
        <w:t>стративном правонарушении, а также нарушение сроков рассмотрения данной к</w:t>
      </w:r>
      <w:r w:rsidR="00CC06B2" w:rsidRPr="00CC06B2">
        <w:rPr>
          <w:rFonts w:ascii="Times New Roman" w:hAnsi="Times New Roman"/>
          <w:sz w:val="28"/>
          <w:szCs w:val="28"/>
        </w:rPr>
        <w:t>а</w:t>
      </w:r>
      <w:r w:rsidR="00CC06B2" w:rsidRPr="00CC06B2">
        <w:rPr>
          <w:rFonts w:ascii="Times New Roman" w:hAnsi="Times New Roman"/>
          <w:sz w:val="28"/>
          <w:szCs w:val="28"/>
        </w:rPr>
        <w:t xml:space="preserve">тегории дел, установленных </w:t>
      </w:r>
      <w:r w:rsidR="00227CB5">
        <w:rPr>
          <w:rFonts w:ascii="Times New Roman" w:hAnsi="Times New Roman"/>
          <w:sz w:val="28"/>
          <w:szCs w:val="28"/>
        </w:rPr>
        <w:t>Кодексом</w:t>
      </w:r>
      <w:r w:rsidR="00227CB5" w:rsidRPr="00C2381C">
        <w:rPr>
          <w:rFonts w:ascii="Times New Roman" w:hAnsi="Times New Roman"/>
          <w:sz w:val="28"/>
          <w:szCs w:val="28"/>
        </w:rPr>
        <w:t xml:space="preserve"> Российской Федерации об администрати</w:t>
      </w:r>
      <w:r w:rsidR="00227CB5" w:rsidRPr="00C2381C">
        <w:rPr>
          <w:rFonts w:ascii="Times New Roman" w:hAnsi="Times New Roman"/>
          <w:sz w:val="28"/>
          <w:szCs w:val="28"/>
        </w:rPr>
        <w:t>в</w:t>
      </w:r>
      <w:r w:rsidR="00227CB5" w:rsidRPr="00C2381C">
        <w:rPr>
          <w:rFonts w:ascii="Times New Roman" w:hAnsi="Times New Roman"/>
          <w:sz w:val="28"/>
          <w:szCs w:val="28"/>
        </w:rPr>
        <w:t>ных правонарушениях</w:t>
      </w:r>
      <w:r w:rsidR="00CC06B2" w:rsidRPr="00CC06B2">
        <w:rPr>
          <w:rFonts w:ascii="Times New Roman" w:hAnsi="Times New Roman"/>
          <w:sz w:val="28"/>
          <w:szCs w:val="28"/>
        </w:rPr>
        <w:t>.</w:t>
      </w:r>
      <w:r w:rsidR="00227CB5">
        <w:rPr>
          <w:rFonts w:ascii="Times New Roman" w:hAnsi="Times New Roman"/>
          <w:sz w:val="28"/>
          <w:szCs w:val="28"/>
        </w:rPr>
        <w:t xml:space="preserve"> </w:t>
      </w:r>
      <w:r w:rsidR="00CC06B2" w:rsidRPr="00CC06B2">
        <w:rPr>
          <w:rFonts w:ascii="Times New Roman" w:hAnsi="Times New Roman"/>
          <w:sz w:val="28"/>
          <w:szCs w:val="28"/>
        </w:rPr>
        <w:t>Ввиду отсутствия у административных комиссий полн</w:t>
      </w:r>
      <w:r w:rsidR="00CC06B2" w:rsidRPr="00CC06B2">
        <w:rPr>
          <w:rFonts w:ascii="Times New Roman" w:hAnsi="Times New Roman"/>
          <w:sz w:val="28"/>
          <w:szCs w:val="28"/>
        </w:rPr>
        <w:t>о</w:t>
      </w:r>
      <w:r w:rsidR="00CC06B2" w:rsidRPr="00CC06B2">
        <w:rPr>
          <w:rFonts w:ascii="Times New Roman" w:hAnsi="Times New Roman"/>
          <w:sz w:val="28"/>
          <w:szCs w:val="28"/>
        </w:rPr>
        <w:t xml:space="preserve">мочий по задержанию и доставлению лиц в здание суда для рассмотрения </w:t>
      </w:r>
      <w:r w:rsidR="006C7D02">
        <w:rPr>
          <w:rFonts w:ascii="Times New Roman" w:hAnsi="Times New Roman"/>
          <w:sz w:val="28"/>
          <w:szCs w:val="28"/>
        </w:rPr>
        <w:t xml:space="preserve">дел </w:t>
      </w:r>
      <w:r w:rsidR="00CC06B2" w:rsidRPr="00CC06B2">
        <w:rPr>
          <w:rFonts w:ascii="Times New Roman" w:hAnsi="Times New Roman"/>
          <w:sz w:val="28"/>
          <w:szCs w:val="28"/>
        </w:rPr>
        <w:t>об административ</w:t>
      </w:r>
      <w:r w:rsidR="006C7D02">
        <w:rPr>
          <w:rFonts w:ascii="Times New Roman" w:hAnsi="Times New Roman"/>
          <w:sz w:val="28"/>
          <w:szCs w:val="28"/>
        </w:rPr>
        <w:t>ных правонарушениях согласно</w:t>
      </w:r>
      <w:r w:rsidR="00CC06B2" w:rsidRPr="00CC06B2">
        <w:rPr>
          <w:rFonts w:ascii="Times New Roman" w:hAnsi="Times New Roman"/>
          <w:sz w:val="28"/>
          <w:szCs w:val="28"/>
        </w:rPr>
        <w:t xml:space="preserve"> части 1 статьи 20.25 </w:t>
      </w:r>
      <w:r w:rsidR="006C7D02">
        <w:rPr>
          <w:rFonts w:ascii="Times New Roman" w:hAnsi="Times New Roman"/>
          <w:sz w:val="28"/>
          <w:szCs w:val="28"/>
        </w:rPr>
        <w:t>Кодекса</w:t>
      </w:r>
      <w:r w:rsidR="006C7D02" w:rsidRPr="00C2381C">
        <w:rPr>
          <w:rFonts w:ascii="Times New Roman" w:hAnsi="Times New Roman"/>
          <w:sz w:val="28"/>
          <w:szCs w:val="28"/>
        </w:rPr>
        <w:t xml:space="preserve"> Ро</w:t>
      </w:r>
      <w:r w:rsidR="006C7D02" w:rsidRPr="00C2381C">
        <w:rPr>
          <w:rFonts w:ascii="Times New Roman" w:hAnsi="Times New Roman"/>
          <w:sz w:val="28"/>
          <w:szCs w:val="28"/>
        </w:rPr>
        <w:t>с</w:t>
      </w:r>
      <w:r w:rsidR="006C7D02" w:rsidRPr="00C2381C">
        <w:rPr>
          <w:rFonts w:ascii="Times New Roman" w:hAnsi="Times New Roman"/>
          <w:sz w:val="28"/>
          <w:szCs w:val="28"/>
        </w:rPr>
        <w:t>сийской Федерации об административных правонарушениях</w:t>
      </w:r>
      <w:r w:rsidR="00CC06B2" w:rsidRPr="00CC06B2">
        <w:rPr>
          <w:rFonts w:ascii="Times New Roman" w:hAnsi="Times New Roman"/>
          <w:sz w:val="28"/>
          <w:szCs w:val="28"/>
        </w:rPr>
        <w:t>, мировой суд вын</w:t>
      </w:r>
      <w:r w:rsidR="00CC06B2" w:rsidRPr="00CC06B2">
        <w:rPr>
          <w:rFonts w:ascii="Times New Roman" w:hAnsi="Times New Roman"/>
          <w:sz w:val="28"/>
          <w:szCs w:val="28"/>
        </w:rPr>
        <w:t>о</w:t>
      </w:r>
      <w:r w:rsidR="00CC06B2" w:rsidRPr="00CC06B2">
        <w:rPr>
          <w:rFonts w:ascii="Times New Roman" w:hAnsi="Times New Roman"/>
          <w:sz w:val="28"/>
          <w:szCs w:val="28"/>
        </w:rPr>
        <w:t>сит определение о возвращении административного материала по причине н</w:t>
      </w:r>
      <w:r w:rsidR="00CC06B2" w:rsidRPr="00CC06B2">
        <w:rPr>
          <w:rFonts w:ascii="Times New Roman" w:hAnsi="Times New Roman"/>
          <w:sz w:val="28"/>
          <w:szCs w:val="28"/>
        </w:rPr>
        <w:t>е</w:t>
      </w:r>
      <w:r w:rsidR="00CC06B2" w:rsidRPr="00CC06B2">
        <w:rPr>
          <w:rFonts w:ascii="Times New Roman" w:hAnsi="Times New Roman"/>
          <w:sz w:val="28"/>
          <w:szCs w:val="28"/>
        </w:rPr>
        <w:t>явки нарушителя для рассмотрения протокола об административном правонар</w:t>
      </w:r>
      <w:r w:rsidR="00CC06B2" w:rsidRPr="00CC06B2">
        <w:rPr>
          <w:rFonts w:ascii="Times New Roman" w:hAnsi="Times New Roman"/>
          <w:sz w:val="28"/>
          <w:szCs w:val="28"/>
        </w:rPr>
        <w:t>у</w:t>
      </w:r>
      <w:r w:rsidR="00CC06B2" w:rsidRPr="00CC06B2">
        <w:rPr>
          <w:rFonts w:ascii="Times New Roman" w:hAnsi="Times New Roman"/>
          <w:sz w:val="28"/>
          <w:szCs w:val="28"/>
        </w:rPr>
        <w:t>шении по существу.</w:t>
      </w:r>
      <w:r w:rsidR="004F6D91">
        <w:rPr>
          <w:rStyle w:val="af1"/>
          <w:rFonts w:ascii="Times New Roman" w:hAnsi="Times New Roman"/>
          <w:sz w:val="28"/>
          <w:szCs w:val="28"/>
        </w:rPr>
        <w:footnoteReference w:id="10"/>
      </w:r>
      <w:r w:rsidR="004F6D91">
        <w:rPr>
          <w:rFonts w:ascii="Times New Roman" w:hAnsi="Times New Roman"/>
          <w:sz w:val="28"/>
          <w:szCs w:val="28"/>
        </w:rPr>
        <w:t xml:space="preserve"> </w:t>
      </w:r>
    </w:p>
    <w:p w14:paraId="198F884F" w14:textId="612B1268" w:rsidR="007F450C" w:rsidRDefault="00CC06B2" w:rsidP="004F5505">
      <w:pPr>
        <w:spacing w:line="360" w:lineRule="auto"/>
        <w:ind w:firstLine="709"/>
        <w:jc w:val="both"/>
        <w:rPr>
          <w:rFonts w:ascii="Times New Roman" w:hAnsi="Times New Roman"/>
          <w:sz w:val="28"/>
          <w:szCs w:val="28"/>
        </w:rPr>
      </w:pPr>
      <w:r>
        <w:rPr>
          <w:rFonts w:ascii="Times New Roman" w:hAnsi="Times New Roman"/>
          <w:sz w:val="28"/>
          <w:szCs w:val="28"/>
        </w:rPr>
        <w:t xml:space="preserve">Описанные выше </w:t>
      </w:r>
      <w:r w:rsidR="002077BF" w:rsidRPr="00C2381C">
        <w:rPr>
          <w:rFonts w:ascii="Times New Roman" w:hAnsi="Times New Roman"/>
          <w:sz w:val="28"/>
          <w:szCs w:val="28"/>
        </w:rPr>
        <w:t>про</w:t>
      </w:r>
      <w:r w:rsidR="00FC2603" w:rsidRPr="00C2381C">
        <w:rPr>
          <w:rFonts w:ascii="Times New Roman" w:hAnsi="Times New Roman"/>
          <w:sz w:val="28"/>
          <w:szCs w:val="28"/>
        </w:rPr>
        <w:t>блемы</w:t>
      </w:r>
      <w:r w:rsidR="002077BF" w:rsidRPr="00C2381C">
        <w:rPr>
          <w:rFonts w:ascii="Times New Roman" w:hAnsi="Times New Roman"/>
          <w:sz w:val="28"/>
          <w:szCs w:val="28"/>
        </w:rPr>
        <w:t>, по мнению органов местного самоуправления, обуслов</w:t>
      </w:r>
      <w:r w:rsidR="00FC2603" w:rsidRPr="00C2381C">
        <w:rPr>
          <w:rFonts w:ascii="Times New Roman" w:hAnsi="Times New Roman"/>
          <w:sz w:val="28"/>
          <w:szCs w:val="28"/>
        </w:rPr>
        <w:t>лены</w:t>
      </w:r>
      <w:r w:rsidR="002077BF" w:rsidRPr="00C2381C">
        <w:rPr>
          <w:rFonts w:ascii="Times New Roman" w:hAnsi="Times New Roman"/>
          <w:sz w:val="28"/>
          <w:szCs w:val="28"/>
        </w:rPr>
        <w:t xml:space="preserve"> о</w:t>
      </w:r>
      <w:r w:rsidR="007F7AEB" w:rsidRPr="00C2381C">
        <w:rPr>
          <w:rFonts w:ascii="Times New Roman" w:hAnsi="Times New Roman"/>
          <w:sz w:val="28"/>
          <w:szCs w:val="28"/>
        </w:rPr>
        <w:t>тсутствие</w:t>
      </w:r>
      <w:r w:rsidR="002077BF" w:rsidRPr="00C2381C">
        <w:rPr>
          <w:rFonts w:ascii="Times New Roman" w:hAnsi="Times New Roman"/>
          <w:sz w:val="28"/>
          <w:szCs w:val="28"/>
        </w:rPr>
        <w:t>м</w:t>
      </w:r>
      <w:r w:rsidR="007F7AEB" w:rsidRPr="00C2381C">
        <w:rPr>
          <w:rFonts w:ascii="Times New Roman" w:hAnsi="Times New Roman"/>
          <w:sz w:val="28"/>
          <w:szCs w:val="28"/>
        </w:rPr>
        <w:t xml:space="preserve"> соглашения о сотрудничестве между Правительством Самарской области и органами внутрен</w:t>
      </w:r>
      <w:r w:rsidR="00E5273D" w:rsidRPr="00C2381C">
        <w:rPr>
          <w:rFonts w:ascii="Times New Roman" w:hAnsi="Times New Roman"/>
          <w:sz w:val="28"/>
          <w:szCs w:val="28"/>
        </w:rPr>
        <w:t>них дел. Вместе с тем следует подчер</w:t>
      </w:r>
      <w:r w:rsidR="00E5273D" w:rsidRPr="00C2381C">
        <w:rPr>
          <w:rFonts w:ascii="Times New Roman" w:hAnsi="Times New Roman"/>
          <w:sz w:val="28"/>
          <w:szCs w:val="28"/>
        </w:rPr>
        <w:t>к</w:t>
      </w:r>
      <w:r w:rsidR="00E5273D" w:rsidRPr="00C2381C">
        <w:rPr>
          <w:rFonts w:ascii="Times New Roman" w:hAnsi="Times New Roman"/>
          <w:sz w:val="28"/>
          <w:szCs w:val="28"/>
        </w:rPr>
        <w:t>нуть, что Законом Самарской области от 07.12.2015 № 120-ГД «О внесении изм</w:t>
      </w:r>
      <w:r w:rsidR="00E5273D" w:rsidRPr="00C2381C">
        <w:rPr>
          <w:rFonts w:ascii="Times New Roman" w:hAnsi="Times New Roman"/>
          <w:sz w:val="28"/>
          <w:szCs w:val="28"/>
        </w:rPr>
        <w:t>е</w:t>
      </w:r>
      <w:r w:rsidR="00E5273D" w:rsidRPr="00C2381C">
        <w:rPr>
          <w:rFonts w:ascii="Times New Roman" w:hAnsi="Times New Roman"/>
          <w:sz w:val="28"/>
          <w:szCs w:val="28"/>
        </w:rPr>
        <w:t>нений в Закон Самарской области «Об административных правонарушениях на территории Самарской области»</w:t>
      </w:r>
      <w:r w:rsidR="004C68DA" w:rsidRPr="00C2381C">
        <w:rPr>
          <w:rFonts w:ascii="Times New Roman" w:hAnsi="Times New Roman"/>
          <w:sz w:val="28"/>
          <w:szCs w:val="28"/>
        </w:rPr>
        <w:t xml:space="preserve"> фактически исключено участие должностных лиц органов внутренних дел (полиции) в реализации Закона Самарской области от 01.11.2007 № 115-ГД «Об администр</w:t>
      </w:r>
      <w:r w:rsidR="004C68DA" w:rsidRPr="00C2381C">
        <w:rPr>
          <w:rFonts w:ascii="Times New Roman" w:hAnsi="Times New Roman"/>
          <w:sz w:val="28"/>
          <w:szCs w:val="28"/>
        </w:rPr>
        <w:t>а</w:t>
      </w:r>
      <w:r w:rsidR="004C68DA" w:rsidRPr="00C2381C">
        <w:rPr>
          <w:rFonts w:ascii="Times New Roman" w:hAnsi="Times New Roman"/>
          <w:sz w:val="28"/>
          <w:szCs w:val="28"/>
        </w:rPr>
        <w:t xml:space="preserve">тивных правонарушениях на территории Самарской области», равно как и исключена возможность </w:t>
      </w:r>
      <w:r w:rsidR="009852A5" w:rsidRPr="00C2381C">
        <w:rPr>
          <w:rFonts w:ascii="Times New Roman" w:hAnsi="Times New Roman"/>
          <w:sz w:val="28"/>
          <w:szCs w:val="28"/>
        </w:rPr>
        <w:t xml:space="preserve">заключения </w:t>
      </w:r>
      <w:r w:rsidR="00424114" w:rsidRPr="00C2381C">
        <w:rPr>
          <w:rFonts w:ascii="Times New Roman" w:hAnsi="Times New Roman"/>
          <w:sz w:val="28"/>
          <w:szCs w:val="28"/>
        </w:rPr>
        <w:t>упомян</w:t>
      </w:r>
      <w:r w:rsidR="00424114" w:rsidRPr="00C2381C">
        <w:rPr>
          <w:rFonts w:ascii="Times New Roman" w:hAnsi="Times New Roman"/>
          <w:sz w:val="28"/>
          <w:szCs w:val="28"/>
        </w:rPr>
        <w:t>у</w:t>
      </w:r>
      <w:r w:rsidR="00424114" w:rsidRPr="00C2381C">
        <w:rPr>
          <w:rFonts w:ascii="Times New Roman" w:hAnsi="Times New Roman"/>
          <w:sz w:val="28"/>
          <w:szCs w:val="28"/>
        </w:rPr>
        <w:t xml:space="preserve">того выше соглашения. </w:t>
      </w:r>
      <w:r w:rsidR="001C6146" w:rsidRPr="00C2381C">
        <w:rPr>
          <w:rFonts w:ascii="Times New Roman" w:hAnsi="Times New Roman"/>
          <w:sz w:val="28"/>
          <w:szCs w:val="28"/>
        </w:rPr>
        <w:t>Указанные изменения Закона Самарской области «Об а</w:t>
      </w:r>
      <w:r w:rsidR="001C6146" w:rsidRPr="00C2381C">
        <w:rPr>
          <w:rFonts w:ascii="Times New Roman" w:hAnsi="Times New Roman"/>
          <w:sz w:val="28"/>
          <w:szCs w:val="28"/>
        </w:rPr>
        <w:t>д</w:t>
      </w:r>
      <w:r w:rsidR="001C6146" w:rsidRPr="00C2381C">
        <w:rPr>
          <w:rFonts w:ascii="Times New Roman" w:hAnsi="Times New Roman"/>
          <w:sz w:val="28"/>
          <w:szCs w:val="28"/>
        </w:rPr>
        <w:t>министративных правонарушениях на территории Самарской области» были пр</w:t>
      </w:r>
      <w:r w:rsidR="001C6146" w:rsidRPr="00C2381C">
        <w:rPr>
          <w:rFonts w:ascii="Times New Roman" w:hAnsi="Times New Roman"/>
          <w:sz w:val="28"/>
          <w:szCs w:val="28"/>
        </w:rPr>
        <w:t>и</w:t>
      </w:r>
      <w:r w:rsidR="001C6146" w:rsidRPr="00C2381C">
        <w:rPr>
          <w:rFonts w:ascii="Times New Roman" w:hAnsi="Times New Roman"/>
          <w:sz w:val="28"/>
          <w:szCs w:val="28"/>
        </w:rPr>
        <w:t xml:space="preserve">няты вследствие </w:t>
      </w:r>
      <w:r w:rsidR="00856B7C" w:rsidRPr="00C2381C">
        <w:rPr>
          <w:rFonts w:ascii="Times New Roman" w:hAnsi="Times New Roman"/>
          <w:sz w:val="28"/>
          <w:szCs w:val="28"/>
        </w:rPr>
        <w:t xml:space="preserve">вынесения </w:t>
      </w:r>
      <w:r w:rsidR="001C6146" w:rsidRPr="00C2381C">
        <w:rPr>
          <w:rFonts w:ascii="Times New Roman" w:hAnsi="Times New Roman"/>
          <w:sz w:val="28"/>
          <w:szCs w:val="28"/>
        </w:rPr>
        <w:t>Определения Верхового Суда Ро</w:t>
      </w:r>
      <w:r w:rsidR="001C6146" w:rsidRPr="00C2381C">
        <w:rPr>
          <w:rFonts w:ascii="Times New Roman" w:hAnsi="Times New Roman"/>
          <w:sz w:val="28"/>
          <w:szCs w:val="28"/>
        </w:rPr>
        <w:t>с</w:t>
      </w:r>
      <w:r w:rsidR="001C6146" w:rsidRPr="00C2381C">
        <w:rPr>
          <w:rFonts w:ascii="Times New Roman" w:hAnsi="Times New Roman"/>
          <w:sz w:val="28"/>
          <w:szCs w:val="28"/>
        </w:rPr>
        <w:t>сийской Федерации от 7 октября 2015 года по д</w:t>
      </w:r>
      <w:r w:rsidR="001C6146" w:rsidRPr="00C2381C">
        <w:rPr>
          <w:rFonts w:ascii="Times New Roman" w:eastAsia="Times-Roman" w:hAnsi="Times New Roman"/>
          <w:sz w:val="28"/>
          <w:szCs w:val="28"/>
        </w:rPr>
        <w:t>елу № 46-АПГ 15-39,</w:t>
      </w:r>
      <w:r w:rsidR="001C6146" w:rsidRPr="00C2381C">
        <w:rPr>
          <w:rFonts w:ascii="Times New Roman" w:hAnsi="Times New Roman"/>
          <w:sz w:val="28"/>
          <w:szCs w:val="28"/>
        </w:rPr>
        <w:t xml:space="preserve"> признавшего недействующими </w:t>
      </w:r>
      <w:r w:rsidR="001C6146" w:rsidRPr="00C2381C">
        <w:rPr>
          <w:rFonts w:ascii="Times New Roman" w:eastAsia="Times-Roman" w:hAnsi="Times New Roman"/>
          <w:sz w:val="28"/>
          <w:szCs w:val="28"/>
        </w:rPr>
        <w:t>статьи 2.3, 2.4, 2.5, 2.6, 2.8, 2.10, 2.1.1, 4.6, 4.7, 4.8, 4.10, 4.19, 8.1, 8.2, 8.3, 8.4, 10.5, пункты 2 - 8 части 1 статьи 11.2 Закона Самарской области «Об администрати</w:t>
      </w:r>
      <w:r w:rsidR="001C6146" w:rsidRPr="00C2381C">
        <w:rPr>
          <w:rFonts w:ascii="Times New Roman" w:eastAsia="Times-Roman" w:hAnsi="Times New Roman"/>
          <w:sz w:val="28"/>
          <w:szCs w:val="28"/>
        </w:rPr>
        <w:t>в</w:t>
      </w:r>
      <w:r w:rsidR="001C6146" w:rsidRPr="00C2381C">
        <w:rPr>
          <w:rFonts w:ascii="Times New Roman" w:eastAsia="Times-Roman" w:hAnsi="Times New Roman"/>
          <w:sz w:val="28"/>
          <w:szCs w:val="28"/>
        </w:rPr>
        <w:t>ных правонарушениях на территории Сама</w:t>
      </w:r>
      <w:r w:rsidR="001C6146" w:rsidRPr="00C2381C">
        <w:rPr>
          <w:rFonts w:ascii="Times New Roman" w:eastAsia="Times-Roman" w:hAnsi="Times New Roman"/>
          <w:sz w:val="28"/>
          <w:szCs w:val="28"/>
        </w:rPr>
        <w:t>р</w:t>
      </w:r>
      <w:r w:rsidR="001C6146" w:rsidRPr="00C2381C">
        <w:rPr>
          <w:rFonts w:ascii="Times New Roman" w:eastAsia="Times-Roman" w:hAnsi="Times New Roman"/>
          <w:sz w:val="28"/>
          <w:szCs w:val="28"/>
        </w:rPr>
        <w:t>ской области».</w:t>
      </w:r>
    </w:p>
    <w:p w14:paraId="36F7AAB1" w14:textId="7EAE3BF7" w:rsidR="00BC37D5" w:rsidRPr="00C2381C" w:rsidRDefault="00FC2603" w:rsidP="000016BF">
      <w:pPr>
        <w:spacing w:line="360" w:lineRule="auto"/>
        <w:ind w:firstLine="709"/>
        <w:jc w:val="both"/>
        <w:rPr>
          <w:rFonts w:ascii="Times New Roman" w:hAnsi="Times New Roman"/>
          <w:sz w:val="28"/>
          <w:szCs w:val="28"/>
        </w:rPr>
      </w:pPr>
      <w:r w:rsidRPr="00C2381C">
        <w:rPr>
          <w:rFonts w:ascii="Times New Roman" w:hAnsi="Times New Roman"/>
          <w:sz w:val="28"/>
          <w:szCs w:val="28"/>
        </w:rPr>
        <w:t>На момент подготовки настоящего Доклада п</w:t>
      </w:r>
      <w:r w:rsidR="00BC37D5" w:rsidRPr="00C2381C">
        <w:rPr>
          <w:rFonts w:ascii="Times New Roman" w:hAnsi="Times New Roman"/>
          <w:sz w:val="28"/>
          <w:szCs w:val="28"/>
        </w:rPr>
        <w:t xml:space="preserve">о данной ситуации </w:t>
      </w:r>
      <w:r w:rsidRPr="00C2381C">
        <w:rPr>
          <w:rFonts w:ascii="Times New Roman" w:hAnsi="Times New Roman"/>
          <w:sz w:val="28"/>
          <w:szCs w:val="28"/>
        </w:rPr>
        <w:t xml:space="preserve">органами государственной власти </w:t>
      </w:r>
      <w:r w:rsidR="00BC37D5" w:rsidRPr="00C2381C">
        <w:rPr>
          <w:rFonts w:ascii="Times New Roman" w:hAnsi="Times New Roman"/>
          <w:sz w:val="28"/>
          <w:szCs w:val="28"/>
        </w:rPr>
        <w:t xml:space="preserve">Самарской области не представлены разъяснения </w:t>
      </w:r>
      <w:r w:rsidRPr="00C2381C">
        <w:rPr>
          <w:rFonts w:ascii="Times New Roman" w:hAnsi="Times New Roman"/>
          <w:sz w:val="28"/>
          <w:szCs w:val="28"/>
        </w:rPr>
        <w:t>относ</w:t>
      </w:r>
      <w:r w:rsidRPr="00C2381C">
        <w:rPr>
          <w:rFonts w:ascii="Times New Roman" w:hAnsi="Times New Roman"/>
          <w:sz w:val="28"/>
          <w:szCs w:val="28"/>
        </w:rPr>
        <w:t>и</w:t>
      </w:r>
      <w:r w:rsidRPr="00C2381C">
        <w:rPr>
          <w:rFonts w:ascii="Times New Roman" w:hAnsi="Times New Roman"/>
          <w:sz w:val="28"/>
          <w:szCs w:val="28"/>
        </w:rPr>
        <w:t xml:space="preserve">тельно </w:t>
      </w:r>
      <w:r w:rsidR="00BC37D5" w:rsidRPr="00C2381C">
        <w:rPr>
          <w:rFonts w:ascii="Times New Roman" w:hAnsi="Times New Roman"/>
          <w:sz w:val="28"/>
          <w:szCs w:val="28"/>
        </w:rPr>
        <w:t>дальнейшего применения</w:t>
      </w:r>
      <w:r w:rsidRPr="00C2381C">
        <w:rPr>
          <w:rFonts w:ascii="Times New Roman" w:hAnsi="Times New Roman"/>
          <w:sz w:val="28"/>
          <w:szCs w:val="28"/>
        </w:rPr>
        <w:t xml:space="preserve"> Закона Самарской области «Об администрати</w:t>
      </w:r>
      <w:r w:rsidRPr="00C2381C">
        <w:rPr>
          <w:rFonts w:ascii="Times New Roman" w:hAnsi="Times New Roman"/>
          <w:sz w:val="28"/>
          <w:szCs w:val="28"/>
        </w:rPr>
        <w:t>в</w:t>
      </w:r>
      <w:r w:rsidRPr="00C2381C">
        <w:rPr>
          <w:rFonts w:ascii="Times New Roman" w:hAnsi="Times New Roman"/>
          <w:sz w:val="28"/>
          <w:szCs w:val="28"/>
        </w:rPr>
        <w:t xml:space="preserve">ных правонарушениях на территории Самарской области» </w:t>
      </w:r>
      <w:r w:rsidR="00BC37D5" w:rsidRPr="00C2381C">
        <w:rPr>
          <w:rFonts w:ascii="Times New Roman" w:hAnsi="Times New Roman"/>
          <w:sz w:val="28"/>
          <w:szCs w:val="28"/>
        </w:rPr>
        <w:t>в работе администр</w:t>
      </w:r>
      <w:r w:rsidR="00BC37D5" w:rsidRPr="00C2381C">
        <w:rPr>
          <w:rFonts w:ascii="Times New Roman" w:hAnsi="Times New Roman"/>
          <w:sz w:val="28"/>
          <w:szCs w:val="28"/>
        </w:rPr>
        <w:t>а</w:t>
      </w:r>
      <w:r w:rsidR="00BC37D5" w:rsidRPr="00C2381C">
        <w:rPr>
          <w:rFonts w:ascii="Times New Roman" w:hAnsi="Times New Roman"/>
          <w:sz w:val="28"/>
          <w:szCs w:val="28"/>
        </w:rPr>
        <w:t>тивных комиссий</w:t>
      </w:r>
      <w:r w:rsidRPr="00C2381C">
        <w:rPr>
          <w:rFonts w:ascii="Times New Roman" w:hAnsi="Times New Roman"/>
          <w:sz w:val="28"/>
          <w:szCs w:val="28"/>
        </w:rPr>
        <w:t xml:space="preserve"> в условиях неучастия в его реализации органов внутренних дел</w:t>
      </w:r>
      <w:r w:rsidR="00381429" w:rsidRPr="00C2381C">
        <w:rPr>
          <w:rFonts w:ascii="Times New Roman" w:hAnsi="Times New Roman"/>
          <w:sz w:val="28"/>
          <w:szCs w:val="28"/>
        </w:rPr>
        <w:t>.</w:t>
      </w:r>
    </w:p>
    <w:p w14:paraId="565C2BCE" w14:textId="7D3F7FE4" w:rsidR="00E7230C" w:rsidRPr="00C2381C" w:rsidRDefault="00E7230C" w:rsidP="000016BF">
      <w:pPr>
        <w:tabs>
          <w:tab w:val="left" w:pos="7275"/>
        </w:tabs>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Для повышения эффективности работы административных комиссий </w:t>
      </w:r>
      <w:r w:rsidR="000016BF" w:rsidRPr="00C2381C">
        <w:rPr>
          <w:rFonts w:ascii="Times New Roman" w:hAnsi="Times New Roman"/>
          <w:sz w:val="28"/>
          <w:szCs w:val="28"/>
        </w:rPr>
        <w:t>орг</w:t>
      </w:r>
      <w:r w:rsidR="000016BF" w:rsidRPr="00C2381C">
        <w:rPr>
          <w:rFonts w:ascii="Times New Roman" w:hAnsi="Times New Roman"/>
          <w:sz w:val="28"/>
          <w:szCs w:val="28"/>
        </w:rPr>
        <w:t>а</w:t>
      </w:r>
      <w:r w:rsidR="000016BF" w:rsidRPr="00C2381C">
        <w:rPr>
          <w:rFonts w:ascii="Times New Roman" w:hAnsi="Times New Roman"/>
          <w:sz w:val="28"/>
          <w:szCs w:val="28"/>
        </w:rPr>
        <w:t xml:space="preserve">нам местного самоуправления предлагается </w:t>
      </w:r>
      <w:r w:rsidRPr="00C2381C">
        <w:rPr>
          <w:rFonts w:ascii="Times New Roman" w:hAnsi="Times New Roman"/>
          <w:sz w:val="28"/>
          <w:szCs w:val="28"/>
        </w:rPr>
        <w:t>проводить обобщение практики,</w:t>
      </w:r>
      <w:r w:rsidR="000016BF" w:rsidRPr="00C2381C">
        <w:rPr>
          <w:rFonts w:ascii="Times New Roman" w:hAnsi="Times New Roman"/>
          <w:sz w:val="28"/>
          <w:szCs w:val="28"/>
        </w:rPr>
        <w:t xml:space="preserve"> а также</w:t>
      </w:r>
      <w:r w:rsidR="00D73417" w:rsidRPr="00C2381C">
        <w:rPr>
          <w:rFonts w:ascii="Times New Roman" w:hAnsi="Times New Roman"/>
          <w:sz w:val="28"/>
          <w:szCs w:val="28"/>
        </w:rPr>
        <w:t xml:space="preserve"> </w:t>
      </w:r>
      <w:r w:rsidR="000016BF" w:rsidRPr="00C2381C">
        <w:rPr>
          <w:rFonts w:ascii="Times New Roman" w:hAnsi="Times New Roman"/>
          <w:sz w:val="28"/>
          <w:szCs w:val="28"/>
        </w:rPr>
        <w:t>курсы повышения квалификации</w:t>
      </w:r>
      <w:r w:rsidR="009852A5" w:rsidRPr="00C2381C">
        <w:rPr>
          <w:rFonts w:ascii="Times New Roman" w:hAnsi="Times New Roman"/>
          <w:sz w:val="28"/>
          <w:szCs w:val="28"/>
        </w:rPr>
        <w:t xml:space="preserve"> (мероприятия по обмену</w:t>
      </w:r>
      <w:r w:rsidR="000016BF" w:rsidRPr="00C2381C">
        <w:rPr>
          <w:rFonts w:ascii="Times New Roman" w:hAnsi="Times New Roman"/>
          <w:sz w:val="28"/>
          <w:szCs w:val="28"/>
        </w:rPr>
        <w:t xml:space="preserve"> опытом)</w:t>
      </w:r>
      <w:r w:rsidR="00D73417" w:rsidRPr="00C2381C">
        <w:rPr>
          <w:rFonts w:ascii="Times New Roman" w:hAnsi="Times New Roman"/>
          <w:sz w:val="28"/>
          <w:szCs w:val="28"/>
        </w:rPr>
        <w:t xml:space="preserve"> </w:t>
      </w:r>
      <w:r w:rsidRPr="00C2381C">
        <w:rPr>
          <w:rFonts w:ascii="Times New Roman" w:hAnsi="Times New Roman"/>
          <w:sz w:val="28"/>
          <w:szCs w:val="28"/>
        </w:rPr>
        <w:t>для членов административных комиссий.</w:t>
      </w:r>
    </w:p>
    <w:p w14:paraId="045F0836" w14:textId="77777777" w:rsidR="00015DCE" w:rsidRPr="00C2381C" w:rsidRDefault="00015DCE" w:rsidP="001D0FCE">
      <w:pPr>
        <w:ind w:firstLine="709"/>
        <w:jc w:val="both"/>
        <w:rPr>
          <w:rFonts w:ascii="Times New Roman" w:hAnsi="Times New Roman"/>
          <w:b/>
          <w:sz w:val="28"/>
          <w:szCs w:val="28"/>
        </w:rPr>
      </w:pPr>
    </w:p>
    <w:p w14:paraId="4CCAAEAC" w14:textId="77777777" w:rsidR="00606D1F" w:rsidRPr="00C2381C" w:rsidRDefault="00606D1F" w:rsidP="001D0FCE">
      <w:pPr>
        <w:ind w:firstLine="709"/>
        <w:jc w:val="both"/>
        <w:rPr>
          <w:rFonts w:ascii="Times New Roman" w:hAnsi="Times New Roman"/>
          <w:b/>
          <w:sz w:val="28"/>
          <w:szCs w:val="28"/>
        </w:rPr>
      </w:pPr>
      <w:r w:rsidRPr="00C2381C">
        <w:rPr>
          <w:rFonts w:ascii="Times New Roman" w:hAnsi="Times New Roman"/>
          <w:b/>
          <w:sz w:val="28"/>
          <w:szCs w:val="28"/>
        </w:rPr>
        <w:t xml:space="preserve">5.2. Трудности в реализации Закона Самарской области от 28.12.2012 </w:t>
      </w:r>
      <w:r w:rsidR="007F269D" w:rsidRPr="00C2381C">
        <w:rPr>
          <w:rFonts w:ascii="Times New Roman" w:hAnsi="Times New Roman"/>
          <w:b/>
          <w:sz w:val="28"/>
          <w:szCs w:val="28"/>
        </w:rPr>
        <w:t xml:space="preserve"> </w:t>
      </w:r>
      <w:r w:rsidRPr="00C2381C">
        <w:rPr>
          <w:rFonts w:ascii="Times New Roman" w:hAnsi="Times New Roman"/>
          <w:b/>
          <w:sz w:val="28"/>
          <w:szCs w:val="28"/>
        </w:rPr>
        <w:t>№ 135-ГД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Самарской области»</w:t>
      </w:r>
    </w:p>
    <w:p w14:paraId="169BD906" w14:textId="77777777" w:rsidR="00EF1E5F" w:rsidRPr="00C2381C" w:rsidRDefault="00EF1E5F" w:rsidP="009365FD">
      <w:pPr>
        <w:spacing w:line="360" w:lineRule="auto"/>
        <w:ind w:firstLine="709"/>
        <w:jc w:val="both"/>
        <w:rPr>
          <w:rFonts w:ascii="Times New Roman" w:hAnsi="Times New Roman"/>
          <w:sz w:val="28"/>
          <w:szCs w:val="28"/>
        </w:rPr>
      </w:pPr>
    </w:p>
    <w:p w14:paraId="73E17B2A" w14:textId="77777777" w:rsidR="00381429" w:rsidRPr="00C2381C" w:rsidRDefault="00381429" w:rsidP="009365FD">
      <w:pPr>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отмечаются следующие трудности в реализации Закона Самарской области от 28.12.2012  № 135-ГД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терр</w:t>
      </w:r>
      <w:r w:rsidRPr="00C2381C">
        <w:rPr>
          <w:rFonts w:ascii="Times New Roman" w:hAnsi="Times New Roman"/>
          <w:sz w:val="28"/>
          <w:szCs w:val="28"/>
        </w:rPr>
        <w:t>и</w:t>
      </w:r>
      <w:r w:rsidRPr="00C2381C">
        <w:rPr>
          <w:rFonts w:ascii="Times New Roman" w:hAnsi="Times New Roman"/>
          <w:sz w:val="28"/>
          <w:szCs w:val="28"/>
        </w:rPr>
        <w:t>тории Самарской области».</w:t>
      </w:r>
    </w:p>
    <w:p w14:paraId="07CD8A99" w14:textId="36AC1288" w:rsidR="001C7401" w:rsidRPr="00C2381C" w:rsidRDefault="00EB1A96" w:rsidP="00EB1A96">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9E0EC4" w:rsidRPr="00C2381C">
        <w:rPr>
          <w:rFonts w:ascii="Times New Roman" w:hAnsi="Times New Roman"/>
          <w:sz w:val="28"/>
          <w:szCs w:val="28"/>
        </w:rPr>
        <w:t>Н</w:t>
      </w:r>
      <w:r w:rsidRPr="00C2381C">
        <w:rPr>
          <w:rFonts w:ascii="Times New Roman" w:hAnsi="Times New Roman"/>
          <w:sz w:val="28"/>
          <w:szCs w:val="28"/>
        </w:rPr>
        <w:t>едостаточный объём предоставляемых местным бюджетам субвенций, направл</w:t>
      </w:r>
      <w:r w:rsidR="00863A87">
        <w:rPr>
          <w:rFonts w:ascii="Times New Roman" w:hAnsi="Times New Roman"/>
          <w:sz w:val="28"/>
          <w:szCs w:val="28"/>
        </w:rPr>
        <w:t>яемых</w:t>
      </w:r>
      <w:r w:rsidRPr="00C2381C">
        <w:rPr>
          <w:rFonts w:ascii="Times New Roman" w:hAnsi="Times New Roman"/>
          <w:sz w:val="28"/>
          <w:szCs w:val="28"/>
        </w:rPr>
        <w:t xml:space="preserve"> на формирование специализированного жилищного фонда в части включения в него жилых помещений для предоставления детям-сиротам и детям, оставшимся без попечения родителей</w:t>
      </w:r>
      <w:r w:rsidR="00381429" w:rsidRPr="00C2381C">
        <w:rPr>
          <w:rStyle w:val="af1"/>
          <w:rFonts w:ascii="Times New Roman" w:hAnsi="Times New Roman"/>
          <w:sz w:val="28"/>
          <w:szCs w:val="28"/>
        </w:rPr>
        <w:footnoteReference w:id="11"/>
      </w:r>
      <w:r w:rsidRPr="00C2381C">
        <w:rPr>
          <w:rFonts w:ascii="Times New Roman" w:hAnsi="Times New Roman"/>
          <w:sz w:val="28"/>
          <w:szCs w:val="28"/>
        </w:rPr>
        <w:t>, по договору найма специализированных жилых помещений. В ряде случаев органы местного самоуправления несут риски привлечения к ответственности за неисполнение судебных решений о предоста</w:t>
      </w:r>
      <w:r w:rsidRPr="00C2381C">
        <w:rPr>
          <w:rFonts w:ascii="Times New Roman" w:hAnsi="Times New Roman"/>
          <w:sz w:val="28"/>
          <w:szCs w:val="28"/>
        </w:rPr>
        <w:t>в</w:t>
      </w:r>
      <w:r w:rsidRPr="00C2381C">
        <w:rPr>
          <w:rFonts w:ascii="Times New Roman" w:hAnsi="Times New Roman"/>
          <w:sz w:val="28"/>
          <w:szCs w:val="28"/>
        </w:rPr>
        <w:t>лении жилых помещений детям-сиротам и детям, оставшимся без попечения р</w:t>
      </w:r>
      <w:r w:rsidRPr="00C2381C">
        <w:rPr>
          <w:rFonts w:ascii="Times New Roman" w:hAnsi="Times New Roman"/>
          <w:sz w:val="28"/>
          <w:szCs w:val="28"/>
        </w:rPr>
        <w:t>о</w:t>
      </w:r>
      <w:r w:rsidRPr="00C2381C">
        <w:rPr>
          <w:rFonts w:ascii="Times New Roman" w:hAnsi="Times New Roman"/>
          <w:sz w:val="28"/>
          <w:szCs w:val="28"/>
        </w:rPr>
        <w:t xml:space="preserve">дителей. </w:t>
      </w:r>
      <w:r w:rsidR="001C7401" w:rsidRPr="00C2381C">
        <w:rPr>
          <w:rFonts w:ascii="Times New Roman" w:hAnsi="Times New Roman"/>
          <w:sz w:val="28"/>
          <w:szCs w:val="28"/>
        </w:rPr>
        <w:t>Масштабы данной проблемы на примере отдельных муниципальных о</w:t>
      </w:r>
      <w:r w:rsidR="001C7401" w:rsidRPr="00C2381C">
        <w:rPr>
          <w:rFonts w:ascii="Times New Roman" w:hAnsi="Times New Roman"/>
          <w:sz w:val="28"/>
          <w:szCs w:val="28"/>
        </w:rPr>
        <w:t>б</w:t>
      </w:r>
      <w:r w:rsidR="001C7401" w:rsidRPr="00C2381C">
        <w:rPr>
          <w:rFonts w:ascii="Times New Roman" w:hAnsi="Times New Roman"/>
          <w:sz w:val="28"/>
          <w:szCs w:val="28"/>
        </w:rPr>
        <w:t>разований отражены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28"/>
        <w:gridCol w:w="3543"/>
      </w:tblGrid>
      <w:tr w:rsidR="001C7401" w:rsidRPr="00C2381C" w14:paraId="13A00153" w14:textId="77777777" w:rsidTr="005874B9">
        <w:tc>
          <w:tcPr>
            <w:tcW w:w="2376" w:type="dxa"/>
            <w:shd w:val="clear" w:color="auto" w:fill="auto"/>
          </w:tcPr>
          <w:p w14:paraId="734AD69C" w14:textId="77777777" w:rsidR="001C7401" w:rsidRPr="00C2381C" w:rsidRDefault="001C7401" w:rsidP="005874B9">
            <w:pPr>
              <w:jc w:val="center"/>
              <w:rPr>
                <w:rFonts w:ascii="Times New Roman" w:hAnsi="Times New Roman"/>
                <w:b/>
              </w:rPr>
            </w:pPr>
            <w:r w:rsidRPr="00C2381C">
              <w:rPr>
                <w:rFonts w:ascii="Times New Roman" w:hAnsi="Times New Roman"/>
                <w:b/>
              </w:rPr>
              <w:t>Муниципальное</w:t>
            </w:r>
          </w:p>
          <w:p w14:paraId="1918265F" w14:textId="77777777" w:rsidR="001C7401" w:rsidRPr="00C2381C" w:rsidRDefault="001C7401" w:rsidP="005874B9">
            <w:pPr>
              <w:jc w:val="center"/>
              <w:rPr>
                <w:rFonts w:ascii="Times New Roman" w:hAnsi="Times New Roman"/>
                <w:b/>
              </w:rPr>
            </w:pPr>
            <w:r w:rsidRPr="00C2381C">
              <w:rPr>
                <w:rFonts w:ascii="Times New Roman" w:hAnsi="Times New Roman"/>
                <w:b/>
              </w:rPr>
              <w:t>образование</w:t>
            </w:r>
          </w:p>
        </w:tc>
        <w:tc>
          <w:tcPr>
            <w:tcW w:w="3828" w:type="dxa"/>
            <w:shd w:val="clear" w:color="auto" w:fill="auto"/>
          </w:tcPr>
          <w:p w14:paraId="4E84BC30" w14:textId="77777777" w:rsidR="001C7401" w:rsidRPr="00C2381C" w:rsidRDefault="001C7401" w:rsidP="005874B9">
            <w:pPr>
              <w:jc w:val="center"/>
              <w:rPr>
                <w:rFonts w:ascii="Times New Roman" w:hAnsi="Times New Roman"/>
                <w:b/>
              </w:rPr>
            </w:pPr>
            <w:r w:rsidRPr="00C2381C">
              <w:rPr>
                <w:rFonts w:ascii="Times New Roman" w:hAnsi="Times New Roman"/>
                <w:b/>
              </w:rPr>
              <w:t xml:space="preserve">Вынесено судебных решений по состоянию на лето 2015 года о предоставлении детям-сиротам и детям, оставшимся без </w:t>
            </w:r>
          </w:p>
          <w:p w14:paraId="553467AF" w14:textId="77777777" w:rsidR="001C7401" w:rsidRPr="00C2381C" w:rsidRDefault="001C7401" w:rsidP="005874B9">
            <w:pPr>
              <w:jc w:val="center"/>
              <w:rPr>
                <w:rFonts w:ascii="Times New Roman" w:hAnsi="Times New Roman"/>
                <w:b/>
              </w:rPr>
            </w:pPr>
            <w:r w:rsidRPr="00C2381C">
              <w:rPr>
                <w:rFonts w:ascii="Times New Roman" w:hAnsi="Times New Roman"/>
                <w:b/>
              </w:rPr>
              <w:t xml:space="preserve">попечения родителей, жилых </w:t>
            </w:r>
          </w:p>
          <w:p w14:paraId="567A9424" w14:textId="77777777" w:rsidR="001C7401" w:rsidRPr="00C2381C" w:rsidRDefault="001C7401" w:rsidP="005874B9">
            <w:pPr>
              <w:jc w:val="center"/>
              <w:rPr>
                <w:rFonts w:ascii="Times New Roman" w:hAnsi="Times New Roman"/>
                <w:b/>
              </w:rPr>
            </w:pPr>
            <w:r w:rsidRPr="00C2381C">
              <w:rPr>
                <w:rFonts w:ascii="Times New Roman" w:hAnsi="Times New Roman"/>
                <w:b/>
              </w:rPr>
              <w:t xml:space="preserve">помещений </w:t>
            </w:r>
          </w:p>
          <w:p w14:paraId="379214AD" w14:textId="77777777" w:rsidR="001C7401" w:rsidRPr="00C2381C" w:rsidRDefault="001C7401" w:rsidP="005874B9">
            <w:pPr>
              <w:jc w:val="center"/>
              <w:rPr>
                <w:rFonts w:ascii="Times New Roman" w:hAnsi="Times New Roman"/>
                <w:b/>
              </w:rPr>
            </w:pPr>
            <w:r w:rsidRPr="00C2381C">
              <w:rPr>
                <w:rFonts w:ascii="Times New Roman" w:hAnsi="Times New Roman"/>
                <w:b/>
              </w:rPr>
              <w:t xml:space="preserve">специализированного </w:t>
            </w:r>
          </w:p>
          <w:p w14:paraId="7A300464" w14:textId="77777777" w:rsidR="001C7401" w:rsidRPr="00C2381C" w:rsidRDefault="001C7401" w:rsidP="005874B9">
            <w:pPr>
              <w:jc w:val="center"/>
              <w:rPr>
                <w:rFonts w:ascii="Times New Roman" w:hAnsi="Times New Roman"/>
                <w:b/>
              </w:rPr>
            </w:pPr>
            <w:r w:rsidRPr="00C2381C">
              <w:rPr>
                <w:rFonts w:ascii="Times New Roman" w:hAnsi="Times New Roman"/>
                <w:b/>
              </w:rPr>
              <w:t>жилищного фонда</w:t>
            </w:r>
          </w:p>
          <w:p w14:paraId="1F255E7A" w14:textId="77777777" w:rsidR="0055600F" w:rsidRPr="00C2381C" w:rsidRDefault="0055600F" w:rsidP="005874B9">
            <w:pPr>
              <w:jc w:val="center"/>
              <w:rPr>
                <w:rFonts w:ascii="Times New Roman" w:hAnsi="Times New Roman"/>
                <w:b/>
              </w:rPr>
            </w:pPr>
          </w:p>
        </w:tc>
        <w:tc>
          <w:tcPr>
            <w:tcW w:w="3543" w:type="dxa"/>
            <w:shd w:val="clear" w:color="auto" w:fill="auto"/>
          </w:tcPr>
          <w:p w14:paraId="77A62264" w14:textId="77777777" w:rsidR="001C7401" w:rsidRPr="00C2381C" w:rsidRDefault="001C7401" w:rsidP="005874B9">
            <w:pPr>
              <w:jc w:val="center"/>
              <w:rPr>
                <w:rFonts w:ascii="Times New Roman" w:hAnsi="Times New Roman"/>
                <w:b/>
              </w:rPr>
            </w:pPr>
            <w:r w:rsidRPr="00C2381C">
              <w:rPr>
                <w:rFonts w:ascii="Times New Roman" w:hAnsi="Times New Roman"/>
                <w:b/>
              </w:rPr>
              <w:t xml:space="preserve">Количество исполненных </w:t>
            </w:r>
          </w:p>
          <w:p w14:paraId="3B825FBF" w14:textId="77777777" w:rsidR="001C7401" w:rsidRPr="00C2381C" w:rsidRDefault="001C7401" w:rsidP="005874B9">
            <w:pPr>
              <w:jc w:val="center"/>
              <w:rPr>
                <w:rFonts w:ascii="Times New Roman" w:hAnsi="Times New Roman"/>
                <w:b/>
              </w:rPr>
            </w:pPr>
            <w:r w:rsidRPr="00C2381C">
              <w:rPr>
                <w:rFonts w:ascii="Times New Roman" w:hAnsi="Times New Roman"/>
                <w:b/>
              </w:rPr>
              <w:t xml:space="preserve">судебных решений и </w:t>
            </w:r>
            <w:r w:rsidR="00B64082" w:rsidRPr="00C2381C">
              <w:rPr>
                <w:rFonts w:ascii="Times New Roman" w:hAnsi="Times New Roman"/>
                <w:b/>
              </w:rPr>
              <w:t>(или) тех решений, которые могут быть исполнены</w:t>
            </w:r>
            <w:r w:rsidRPr="00C2381C">
              <w:rPr>
                <w:rFonts w:ascii="Times New Roman" w:hAnsi="Times New Roman"/>
                <w:b/>
              </w:rPr>
              <w:t xml:space="preserve"> по</w:t>
            </w:r>
            <w:r w:rsidR="00B64082" w:rsidRPr="00C2381C">
              <w:rPr>
                <w:rFonts w:ascii="Times New Roman" w:hAnsi="Times New Roman"/>
                <w:b/>
              </w:rPr>
              <w:t xml:space="preserve"> сведениям, представленным</w:t>
            </w:r>
            <w:r w:rsidR="008E1E6B" w:rsidRPr="00C2381C">
              <w:rPr>
                <w:rFonts w:ascii="Times New Roman" w:hAnsi="Times New Roman"/>
                <w:b/>
              </w:rPr>
              <w:t xml:space="preserve"> органами местного самоуправления</w:t>
            </w:r>
            <w:r w:rsidRPr="00C2381C">
              <w:rPr>
                <w:rFonts w:ascii="Times New Roman" w:hAnsi="Times New Roman"/>
                <w:b/>
              </w:rPr>
              <w:t xml:space="preserve"> л</w:t>
            </w:r>
            <w:r w:rsidRPr="00C2381C">
              <w:rPr>
                <w:rFonts w:ascii="Times New Roman" w:hAnsi="Times New Roman"/>
                <w:b/>
              </w:rPr>
              <w:t>е</w:t>
            </w:r>
            <w:r w:rsidRPr="00C2381C">
              <w:rPr>
                <w:rFonts w:ascii="Times New Roman" w:hAnsi="Times New Roman"/>
                <w:b/>
              </w:rPr>
              <w:t>то</w:t>
            </w:r>
            <w:r w:rsidR="00B64082" w:rsidRPr="00C2381C">
              <w:rPr>
                <w:rFonts w:ascii="Times New Roman" w:hAnsi="Times New Roman"/>
                <w:b/>
              </w:rPr>
              <w:t>м</w:t>
            </w:r>
            <w:r w:rsidRPr="00C2381C">
              <w:rPr>
                <w:rFonts w:ascii="Times New Roman" w:hAnsi="Times New Roman"/>
                <w:b/>
              </w:rPr>
              <w:t xml:space="preserve"> 2015 года</w:t>
            </w:r>
          </w:p>
        </w:tc>
      </w:tr>
      <w:tr w:rsidR="001C7401" w:rsidRPr="00C2381C" w14:paraId="5B68A516" w14:textId="77777777" w:rsidTr="005874B9">
        <w:tc>
          <w:tcPr>
            <w:tcW w:w="2376" w:type="dxa"/>
            <w:shd w:val="clear" w:color="auto" w:fill="auto"/>
          </w:tcPr>
          <w:p w14:paraId="7C5F85F2" w14:textId="77777777" w:rsidR="001C7401" w:rsidRPr="00C2381C" w:rsidRDefault="0055600F" w:rsidP="005874B9">
            <w:pPr>
              <w:jc w:val="center"/>
              <w:rPr>
                <w:rFonts w:ascii="Times New Roman" w:hAnsi="Times New Roman"/>
              </w:rPr>
            </w:pPr>
            <w:r w:rsidRPr="00C2381C">
              <w:rPr>
                <w:rFonts w:ascii="Times New Roman" w:hAnsi="Times New Roman"/>
              </w:rPr>
              <w:t>Городской округ Жигулевск</w:t>
            </w:r>
          </w:p>
        </w:tc>
        <w:tc>
          <w:tcPr>
            <w:tcW w:w="3828" w:type="dxa"/>
            <w:shd w:val="clear" w:color="auto" w:fill="auto"/>
          </w:tcPr>
          <w:p w14:paraId="77A288FA" w14:textId="77777777" w:rsidR="001C7401" w:rsidRPr="00C2381C" w:rsidRDefault="0055600F" w:rsidP="005874B9">
            <w:pPr>
              <w:jc w:val="center"/>
              <w:rPr>
                <w:rFonts w:ascii="Times New Roman" w:hAnsi="Times New Roman"/>
              </w:rPr>
            </w:pPr>
            <w:r w:rsidRPr="00C2381C">
              <w:rPr>
                <w:rFonts w:ascii="Times New Roman" w:hAnsi="Times New Roman"/>
              </w:rPr>
              <w:t>22</w:t>
            </w:r>
          </w:p>
        </w:tc>
        <w:tc>
          <w:tcPr>
            <w:tcW w:w="3543" w:type="dxa"/>
            <w:shd w:val="clear" w:color="auto" w:fill="auto"/>
          </w:tcPr>
          <w:p w14:paraId="316DC699" w14:textId="77777777" w:rsidR="001C7401" w:rsidRPr="00C2381C" w:rsidRDefault="0055600F" w:rsidP="005874B9">
            <w:pPr>
              <w:jc w:val="center"/>
              <w:rPr>
                <w:rFonts w:ascii="Times New Roman" w:hAnsi="Times New Roman"/>
              </w:rPr>
            </w:pPr>
            <w:r w:rsidRPr="00C2381C">
              <w:rPr>
                <w:rFonts w:ascii="Times New Roman" w:hAnsi="Times New Roman"/>
              </w:rPr>
              <w:t>4</w:t>
            </w:r>
          </w:p>
        </w:tc>
      </w:tr>
      <w:tr w:rsidR="001C7401" w:rsidRPr="00C2381C" w14:paraId="40577994" w14:textId="77777777" w:rsidTr="005874B9">
        <w:tc>
          <w:tcPr>
            <w:tcW w:w="2376" w:type="dxa"/>
            <w:shd w:val="clear" w:color="auto" w:fill="auto"/>
          </w:tcPr>
          <w:p w14:paraId="58921E19" w14:textId="77777777" w:rsidR="001C7401" w:rsidRPr="00C2381C" w:rsidRDefault="00A90350" w:rsidP="005874B9">
            <w:pPr>
              <w:jc w:val="center"/>
              <w:rPr>
                <w:rFonts w:ascii="Times New Roman" w:hAnsi="Times New Roman"/>
              </w:rPr>
            </w:pPr>
            <w:r w:rsidRPr="00C2381C">
              <w:rPr>
                <w:rFonts w:ascii="Times New Roman" w:hAnsi="Times New Roman"/>
              </w:rPr>
              <w:t>Городской округ Октябрьск</w:t>
            </w:r>
          </w:p>
        </w:tc>
        <w:tc>
          <w:tcPr>
            <w:tcW w:w="3828" w:type="dxa"/>
            <w:shd w:val="clear" w:color="auto" w:fill="auto"/>
          </w:tcPr>
          <w:p w14:paraId="78998E81" w14:textId="77777777" w:rsidR="001C7401" w:rsidRPr="00C2381C" w:rsidRDefault="00F41331" w:rsidP="005874B9">
            <w:pPr>
              <w:jc w:val="center"/>
              <w:rPr>
                <w:rFonts w:ascii="Times New Roman" w:hAnsi="Times New Roman"/>
              </w:rPr>
            </w:pPr>
            <w:r w:rsidRPr="00C2381C">
              <w:rPr>
                <w:rFonts w:ascii="Times New Roman" w:hAnsi="Times New Roman"/>
              </w:rPr>
              <w:t>21</w:t>
            </w:r>
          </w:p>
        </w:tc>
        <w:tc>
          <w:tcPr>
            <w:tcW w:w="3543" w:type="dxa"/>
            <w:shd w:val="clear" w:color="auto" w:fill="auto"/>
          </w:tcPr>
          <w:p w14:paraId="35FCDA82" w14:textId="77777777" w:rsidR="001C7401" w:rsidRPr="00C2381C" w:rsidRDefault="00A90350" w:rsidP="005874B9">
            <w:pPr>
              <w:jc w:val="center"/>
              <w:rPr>
                <w:rFonts w:ascii="Times New Roman" w:hAnsi="Times New Roman"/>
              </w:rPr>
            </w:pPr>
            <w:r w:rsidRPr="00C2381C">
              <w:rPr>
                <w:rFonts w:ascii="Times New Roman" w:hAnsi="Times New Roman"/>
              </w:rPr>
              <w:t>9</w:t>
            </w:r>
          </w:p>
        </w:tc>
      </w:tr>
      <w:tr w:rsidR="001C7401" w:rsidRPr="00C2381C" w14:paraId="38ACDC07" w14:textId="77777777" w:rsidTr="005874B9">
        <w:tc>
          <w:tcPr>
            <w:tcW w:w="2376" w:type="dxa"/>
            <w:shd w:val="clear" w:color="auto" w:fill="auto"/>
          </w:tcPr>
          <w:p w14:paraId="76E00020" w14:textId="77777777" w:rsidR="001C7401" w:rsidRPr="00C2381C" w:rsidRDefault="00A149BD" w:rsidP="005874B9">
            <w:pPr>
              <w:jc w:val="center"/>
              <w:rPr>
                <w:rFonts w:ascii="Times New Roman" w:hAnsi="Times New Roman"/>
              </w:rPr>
            </w:pPr>
            <w:r w:rsidRPr="00C2381C">
              <w:rPr>
                <w:rFonts w:ascii="Times New Roman" w:hAnsi="Times New Roman"/>
              </w:rPr>
              <w:t>Городской округ Похвистнево</w:t>
            </w:r>
          </w:p>
        </w:tc>
        <w:tc>
          <w:tcPr>
            <w:tcW w:w="3828" w:type="dxa"/>
            <w:shd w:val="clear" w:color="auto" w:fill="auto"/>
          </w:tcPr>
          <w:p w14:paraId="0A71B1E8" w14:textId="77777777" w:rsidR="001C7401" w:rsidRPr="00C2381C" w:rsidRDefault="00A149BD" w:rsidP="005874B9">
            <w:pPr>
              <w:jc w:val="center"/>
              <w:rPr>
                <w:rFonts w:ascii="Times New Roman" w:hAnsi="Times New Roman"/>
              </w:rPr>
            </w:pPr>
            <w:r w:rsidRPr="00C2381C">
              <w:rPr>
                <w:rFonts w:ascii="Times New Roman" w:hAnsi="Times New Roman"/>
              </w:rPr>
              <w:t>14</w:t>
            </w:r>
          </w:p>
        </w:tc>
        <w:tc>
          <w:tcPr>
            <w:tcW w:w="3543" w:type="dxa"/>
            <w:shd w:val="clear" w:color="auto" w:fill="auto"/>
          </w:tcPr>
          <w:p w14:paraId="46C2C282" w14:textId="77777777" w:rsidR="001C7401" w:rsidRPr="00C2381C" w:rsidRDefault="00A149BD" w:rsidP="005874B9">
            <w:pPr>
              <w:jc w:val="center"/>
              <w:rPr>
                <w:rFonts w:ascii="Times New Roman" w:hAnsi="Times New Roman"/>
              </w:rPr>
            </w:pPr>
            <w:r w:rsidRPr="00C2381C">
              <w:rPr>
                <w:rFonts w:ascii="Times New Roman" w:hAnsi="Times New Roman"/>
              </w:rPr>
              <w:t>11</w:t>
            </w:r>
          </w:p>
        </w:tc>
      </w:tr>
      <w:tr w:rsidR="001C7401" w:rsidRPr="00C2381C" w14:paraId="6A0ABD69" w14:textId="77777777" w:rsidTr="005874B9">
        <w:tc>
          <w:tcPr>
            <w:tcW w:w="2376" w:type="dxa"/>
            <w:shd w:val="clear" w:color="auto" w:fill="auto"/>
          </w:tcPr>
          <w:p w14:paraId="5A81DA79" w14:textId="77777777" w:rsidR="001C7401" w:rsidRPr="00C2381C" w:rsidRDefault="001217D8" w:rsidP="005874B9">
            <w:pPr>
              <w:jc w:val="center"/>
              <w:rPr>
                <w:rFonts w:ascii="Times New Roman" w:hAnsi="Times New Roman"/>
              </w:rPr>
            </w:pPr>
            <w:r w:rsidRPr="00C2381C">
              <w:rPr>
                <w:rFonts w:ascii="Times New Roman" w:hAnsi="Times New Roman"/>
              </w:rPr>
              <w:t>Городской округ Сызрань</w:t>
            </w:r>
          </w:p>
        </w:tc>
        <w:tc>
          <w:tcPr>
            <w:tcW w:w="3828" w:type="dxa"/>
            <w:shd w:val="clear" w:color="auto" w:fill="auto"/>
          </w:tcPr>
          <w:p w14:paraId="42A73D4E" w14:textId="77777777" w:rsidR="001C7401" w:rsidRPr="00C2381C" w:rsidRDefault="001217D8" w:rsidP="005874B9">
            <w:pPr>
              <w:jc w:val="center"/>
              <w:rPr>
                <w:rFonts w:ascii="Times New Roman" w:hAnsi="Times New Roman"/>
              </w:rPr>
            </w:pPr>
            <w:r w:rsidRPr="00C2381C">
              <w:rPr>
                <w:rFonts w:ascii="Times New Roman" w:hAnsi="Times New Roman"/>
              </w:rPr>
              <w:t>152</w:t>
            </w:r>
          </w:p>
        </w:tc>
        <w:tc>
          <w:tcPr>
            <w:tcW w:w="3543" w:type="dxa"/>
            <w:shd w:val="clear" w:color="auto" w:fill="auto"/>
          </w:tcPr>
          <w:p w14:paraId="24E7C203" w14:textId="77777777" w:rsidR="001C7401" w:rsidRPr="00C2381C" w:rsidRDefault="001217D8" w:rsidP="005874B9">
            <w:pPr>
              <w:jc w:val="center"/>
              <w:rPr>
                <w:rFonts w:ascii="Times New Roman" w:hAnsi="Times New Roman"/>
              </w:rPr>
            </w:pPr>
            <w:r w:rsidRPr="00C2381C">
              <w:rPr>
                <w:rFonts w:ascii="Times New Roman" w:hAnsi="Times New Roman"/>
              </w:rPr>
              <w:t>52</w:t>
            </w:r>
          </w:p>
        </w:tc>
      </w:tr>
      <w:tr w:rsidR="00C24705" w:rsidRPr="00C2381C" w14:paraId="641FA123" w14:textId="77777777" w:rsidTr="005874B9">
        <w:tc>
          <w:tcPr>
            <w:tcW w:w="2376" w:type="dxa"/>
            <w:shd w:val="clear" w:color="auto" w:fill="auto"/>
          </w:tcPr>
          <w:p w14:paraId="39115A8F" w14:textId="77777777" w:rsidR="00C24705" w:rsidRPr="00C2381C" w:rsidRDefault="00C24705" w:rsidP="005874B9">
            <w:pPr>
              <w:jc w:val="center"/>
              <w:rPr>
                <w:rFonts w:ascii="Times New Roman" w:hAnsi="Times New Roman"/>
              </w:rPr>
            </w:pPr>
            <w:r w:rsidRPr="00C2381C">
              <w:rPr>
                <w:rFonts w:ascii="Times New Roman" w:hAnsi="Times New Roman"/>
              </w:rPr>
              <w:t>Муниципальный район Безенчукский</w:t>
            </w:r>
          </w:p>
        </w:tc>
        <w:tc>
          <w:tcPr>
            <w:tcW w:w="3828" w:type="dxa"/>
            <w:shd w:val="clear" w:color="auto" w:fill="auto"/>
          </w:tcPr>
          <w:p w14:paraId="69CBEBA0" w14:textId="77777777" w:rsidR="00C24705" w:rsidRPr="00C2381C" w:rsidRDefault="00440F6F" w:rsidP="005874B9">
            <w:pPr>
              <w:jc w:val="center"/>
              <w:rPr>
                <w:rFonts w:ascii="Times New Roman" w:hAnsi="Times New Roman"/>
              </w:rPr>
            </w:pPr>
            <w:r w:rsidRPr="00C2381C">
              <w:rPr>
                <w:rFonts w:ascii="Times New Roman" w:hAnsi="Times New Roman"/>
              </w:rPr>
              <w:t>36</w:t>
            </w:r>
          </w:p>
        </w:tc>
        <w:tc>
          <w:tcPr>
            <w:tcW w:w="3543" w:type="dxa"/>
            <w:shd w:val="clear" w:color="auto" w:fill="auto"/>
          </w:tcPr>
          <w:p w14:paraId="4F1B447F" w14:textId="77777777" w:rsidR="00C24705" w:rsidRPr="00C2381C" w:rsidRDefault="00440F6F" w:rsidP="005874B9">
            <w:pPr>
              <w:jc w:val="center"/>
              <w:rPr>
                <w:rFonts w:ascii="Times New Roman" w:hAnsi="Times New Roman"/>
              </w:rPr>
            </w:pPr>
            <w:r w:rsidRPr="00C2381C">
              <w:rPr>
                <w:rFonts w:ascii="Times New Roman" w:hAnsi="Times New Roman"/>
              </w:rPr>
              <w:t>15</w:t>
            </w:r>
          </w:p>
        </w:tc>
      </w:tr>
      <w:tr w:rsidR="00440F6F" w:rsidRPr="00C2381C" w14:paraId="1B52AFC8" w14:textId="77777777" w:rsidTr="005874B9">
        <w:tc>
          <w:tcPr>
            <w:tcW w:w="2376" w:type="dxa"/>
            <w:shd w:val="clear" w:color="auto" w:fill="auto"/>
          </w:tcPr>
          <w:p w14:paraId="2C75B639" w14:textId="77777777" w:rsidR="00440F6F" w:rsidRPr="00C2381C" w:rsidRDefault="00440F6F" w:rsidP="005874B9">
            <w:pPr>
              <w:jc w:val="center"/>
              <w:rPr>
                <w:rFonts w:ascii="Times New Roman" w:hAnsi="Times New Roman"/>
              </w:rPr>
            </w:pPr>
            <w:r w:rsidRPr="00C2381C">
              <w:rPr>
                <w:rFonts w:ascii="Times New Roman" w:hAnsi="Times New Roman"/>
              </w:rPr>
              <w:t>Муниципальный район Клявлинский</w:t>
            </w:r>
          </w:p>
        </w:tc>
        <w:tc>
          <w:tcPr>
            <w:tcW w:w="3828" w:type="dxa"/>
            <w:shd w:val="clear" w:color="auto" w:fill="auto"/>
          </w:tcPr>
          <w:p w14:paraId="3ADC81DF" w14:textId="77777777" w:rsidR="00440F6F" w:rsidRPr="00C2381C" w:rsidRDefault="00A26CDA" w:rsidP="005874B9">
            <w:pPr>
              <w:jc w:val="center"/>
              <w:rPr>
                <w:rFonts w:ascii="Times New Roman" w:hAnsi="Times New Roman"/>
              </w:rPr>
            </w:pPr>
            <w:r w:rsidRPr="00C2381C">
              <w:rPr>
                <w:rFonts w:ascii="Times New Roman" w:hAnsi="Times New Roman"/>
              </w:rPr>
              <w:t>25</w:t>
            </w:r>
          </w:p>
        </w:tc>
        <w:tc>
          <w:tcPr>
            <w:tcW w:w="3543" w:type="dxa"/>
            <w:shd w:val="clear" w:color="auto" w:fill="auto"/>
          </w:tcPr>
          <w:p w14:paraId="386F27B2" w14:textId="77777777" w:rsidR="00440F6F" w:rsidRPr="00C2381C" w:rsidRDefault="00A26CDA" w:rsidP="005874B9">
            <w:pPr>
              <w:jc w:val="center"/>
              <w:rPr>
                <w:rFonts w:ascii="Times New Roman" w:hAnsi="Times New Roman"/>
              </w:rPr>
            </w:pPr>
            <w:r w:rsidRPr="00C2381C">
              <w:rPr>
                <w:rFonts w:ascii="Times New Roman" w:hAnsi="Times New Roman"/>
              </w:rPr>
              <w:t>16</w:t>
            </w:r>
          </w:p>
        </w:tc>
      </w:tr>
    </w:tbl>
    <w:p w14:paraId="4E2E5682" w14:textId="77777777" w:rsidR="00EB1A96" w:rsidRPr="00C2381C" w:rsidRDefault="00EB1A96" w:rsidP="00A90350">
      <w:pPr>
        <w:spacing w:line="360" w:lineRule="auto"/>
        <w:jc w:val="both"/>
        <w:rPr>
          <w:rFonts w:ascii="Times New Roman" w:hAnsi="Times New Roman"/>
          <w:sz w:val="28"/>
          <w:szCs w:val="28"/>
        </w:rPr>
      </w:pPr>
    </w:p>
    <w:p w14:paraId="62B9A4AC" w14:textId="77777777" w:rsidR="00276AA5" w:rsidRPr="00C2381C" w:rsidRDefault="00276AA5" w:rsidP="00117A1E">
      <w:pPr>
        <w:spacing w:line="360" w:lineRule="auto"/>
        <w:ind w:firstLine="709"/>
        <w:jc w:val="both"/>
        <w:rPr>
          <w:rFonts w:ascii="Times New Roman" w:eastAsia="Times New Roman" w:hAnsi="Times New Roman"/>
          <w:sz w:val="28"/>
          <w:szCs w:val="28"/>
        </w:rPr>
      </w:pPr>
      <w:r w:rsidRPr="00C2381C">
        <w:rPr>
          <w:rFonts w:ascii="Times New Roman" w:hAnsi="Times New Roman"/>
          <w:color w:val="000000"/>
          <w:sz w:val="28"/>
          <w:szCs w:val="28"/>
        </w:rPr>
        <w:t>В муниципальных образованиях имеются случаи привлечения к ответстве</w:t>
      </w:r>
      <w:r w:rsidRPr="00C2381C">
        <w:rPr>
          <w:rFonts w:ascii="Times New Roman" w:hAnsi="Times New Roman"/>
          <w:color w:val="000000"/>
          <w:sz w:val="28"/>
          <w:szCs w:val="28"/>
        </w:rPr>
        <w:t>н</w:t>
      </w:r>
      <w:r w:rsidRPr="00C2381C">
        <w:rPr>
          <w:rFonts w:ascii="Times New Roman" w:hAnsi="Times New Roman"/>
          <w:color w:val="000000"/>
          <w:sz w:val="28"/>
          <w:szCs w:val="28"/>
        </w:rPr>
        <w:t>ности органов местного самоуправления за неисполнение</w:t>
      </w:r>
      <w:r w:rsidRPr="00C2381C">
        <w:rPr>
          <w:rFonts w:ascii="Times New Roman" w:hAnsi="Times New Roman"/>
          <w:sz w:val="28"/>
          <w:szCs w:val="28"/>
        </w:rPr>
        <w:t xml:space="preserve"> судебных решений о предоставлении детям-сиротам и детям, оставшимся без попечения родителей, жилых помещений специализированного жилищного фонда. </w:t>
      </w:r>
      <w:r w:rsidRPr="00C2381C">
        <w:rPr>
          <w:rFonts w:ascii="Times New Roman" w:hAnsi="Times New Roman"/>
          <w:color w:val="000000"/>
          <w:sz w:val="28"/>
          <w:szCs w:val="28"/>
        </w:rPr>
        <w:t>Например, за неи</w:t>
      </w:r>
      <w:r w:rsidRPr="00C2381C">
        <w:rPr>
          <w:rFonts w:ascii="Times New Roman" w:hAnsi="Times New Roman"/>
          <w:color w:val="000000"/>
          <w:sz w:val="28"/>
          <w:szCs w:val="28"/>
        </w:rPr>
        <w:t>с</w:t>
      </w:r>
      <w:r w:rsidRPr="00C2381C">
        <w:rPr>
          <w:rFonts w:ascii="Times New Roman" w:hAnsi="Times New Roman"/>
          <w:color w:val="000000"/>
          <w:sz w:val="28"/>
          <w:szCs w:val="28"/>
        </w:rPr>
        <w:t>полнение судебных реше</w:t>
      </w:r>
      <w:r w:rsidR="005062CE" w:rsidRPr="00C2381C">
        <w:rPr>
          <w:rFonts w:ascii="Times New Roman" w:hAnsi="Times New Roman"/>
          <w:color w:val="000000"/>
          <w:sz w:val="28"/>
          <w:szCs w:val="28"/>
        </w:rPr>
        <w:t xml:space="preserve">ний в городском округе </w:t>
      </w:r>
      <w:r w:rsidRPr="00C2381C">
        <w:rPr>
          <w:rFonts w:ascii="Times New Roman" w:hAnsi="Times New Roman"/>
          <w:color w:val="000000"/>
          <w:sz w:val="28"/>
          <w:szCs w:val="28"/>
        </w:rPr>
        <w:t xml:space="preserve">Октябрьск </w:t>
      </w:r>
      <w:r w:rsidR="00AF174D" w:rsidRPr="00C2381C">
        <w:rPr>
          <w:rFonts w:ascii="Times New Roman" w:hAnsi="Times New Roman"/>
          <w:color w:val="000000"/>
          <w:sz w:val="28"/>
          <w:szCs w:val="28"/>
        </w:rPr>
        <w:t>взыскан исполн</w:t>
      </w:r>
      <w:r w:rsidR="00AF174D" w:rsidRPr="00C2381C">
        <w:rPr>
          <w:rFonts w:ascii="Times New Roman" w:hAnsi="Times New Roman"/>
          <w:color w:val="000000"/>
          <w:sz w:val="28"/>
          <w:szCs w:val="28"/>
        </w:rPr>
        <w:t>и</w:t>
      </w:r>
      <w:r w:rsidR="00AF174D" w:rsidRPr="00C2381C">
        <w:rPr>
          <w:rFonts w:ascii="Times New Roman" w:hAnsi="Times New Roman"/>
          <w:color w:val="000000"/>
          <w:sz w:val="28"/>
          <w:szCs w:val="28"/>
        </w:rPr>
        <w:t>тельский сбор</w:t>
      </w:r>
      <w:r w:rsidRPr="00C2381C">
        <w:rPr>
          <w:rFonts w:ascii="Times New Roman" w:hAnsi="Times New Roman"/>
          <w:color w:val="000000"/>
          <w:sz w:val="28"/>
          <w:szCs w:val="28"/>
        </w:rPr>
        <w:t xml:space="preserve"> в размере 120 тыс. рублей.</w:t>
      </w:r>
      <w:r w:rsidR="004B7E2F" w:rsidRPr="00C2381C">
        <w:rPr>
          <w:rFonts w:ascii="Times New Roman" w:hAnsi="Times New Roman"/>
          <w:color w:val="000000"/>
          <w:sz w:val="28"/>
          <w:szCs w:val="28"/>
        </w:rPr>
        <w:t xml:space="preserve"> </w:t>
      </w:r>
      <w:r w:rsidR="00A1319B" w:rsidRPr="00C2381C">
        <w:rPr>
          <w:rFonts w:ascii="Times New Roman" w:hAnsi="Times New Roman"/>
          <w:color w:val="000000"/>
          <w:sz w:val="28"/>
          <w:szCs w:val="28"/>
        </w:rPr>
        <w:t xml:space="preserve">В муниципальном районе Красноярский </w:t>
      </w:r>
      <w:r w:rsidR="005062CE" w:rsidRPr="00C2381C">
        <w:rPr>
          <w:rFonts w:ascii="Times New Roman" w:eastAsia="Times New Roman" w:hAnsi="Times New Roman"/>
          <w:sz w:val="28"/>
          <w:szCs w:val="28"/>
        </w:rPr>
        <w:t>в 2015 году в связи с неисполнением</w:t>
      </w:r>
      <w:r w:rsidR="004B7E2F" w:rsidRPr="00C2381C">
        <w:rPr>
          <w:rFonts w:ascii="Times New Roman" w:eastAsia="Times New Roman" w:hAnsi="Times New Roman"/>
          <w:sz w:val="28"/>
          <w:szCs w:val="28"/>
        </w:rPr>
        <w:t xml:space="preserve"> </w:t>
      </w:r>
      <w:r w:rsidR="005062CE" w:rsidRPr="00C2381C">
        <w:rPr>
          <w:rFonts w:ascii="Times New Roman" w:eastAsia="Times New Roman" w:hAnsi="Times New Roman"/>
          <w:sz w:val="28"/>
          <w:szCs w:val="28"/>
        </w:rPr>
        <w:t xml:space="preserve">вынесенных в 2014 году </w:t>
      </w:r>
      <w:r w:rsidR="00A1319B" w:rsidRPr="00C2381C">
        <w:rPr>
          <w:rFonts w:ascii="Times New Roman" w:eastAsia="Times New Roman" w:hAnsi="Times New Roman"/>
          <w:sz w:val="28"/>
          <w:szCs w:val="28"/>
        </w:rPr>
        <w:t>10 судеб</w:t>
      </w:r>
      <w:r w:rsidR="005062CE" w:rsidRPr="00C2381C">
        <w:rPr>
          <w:rFonts w:ascii="Times New Roman" w:eastAsia="Times New Roman" w:hAnsi="Times New Roman"/>
          <w:sz w:val="28"/>
          <w:szCs w:val="28"/>
        </w:rPr>
        <w:t>ных</w:t>
      </w:r>
      <w:r w:rsidR="00A1319B" w:rsidRPr="00C2381C">
        <w:rPr>
          <w:rFonts w:ascii="Times New Roman" w:eastAsia="Times New Roman" w:hAnsi="Times New Roman"/>
          <w:sz w:val="28"/>
          <w:szCs w:val="28"/>
        </w:rPr>
        <w:t xml:space="preserve"> реш</w:t>
      </w:r>
      <w:r w:rsidR="00A1319B" w:rsidRPr="00C2381C">
        <w:rPr>
          <w:rFonts w:ascii="Times New Roman" w:eastAsia="Times New Roman" w:hAnsi="Times New Roman"/>
          <w:sz w:val="28"/>
          <w:szCs w:val="28"/>
        </w:rPr>
        <w:t>е</w:t>
      </w:r>
      <w:r w:rsidR="00A1319B" w:rsidRPr="00C2381C">
        <w:rPr>
          <w:rFonts w:ascii="Times New Roman" w:eastAsia="Times New Roman" w:hAnsi="Times New Roman"/>
          <w:sz w:val="28"/>
          <w:szCs w:val="28"/>
        </w:rPr>
        <w:t>ни</w:t>
      </w:r>
      <w:r w:rsidR="005062CE" w:rsidRPr="00C2381C">
        <w:rPr>
          <w:rFonts w:ascii="Times New Roman" w:eastAsia="Times New Roman" w:hAnsi="Times New Roman"/>
          <w:sz w:val="28"/>
          <w:szCs w:val="28"/>
        </w:rPr>
        <w:t>й</w:t>
      </w:r>
      <w:r w:rsidR="004B7E2F" w:rsidRPr="00C2381C">
        <w:rPr>
          <w:rFonts w:ascii="Times New Roman" w:eastAsia="Times New Roman" w:hAnsi="Times New Roman"/>
          <w:sz w:val="28"/>
          <w:szCs w:val="28"/>
        </w:rPr>
        <w:t xml:space="preserve"> </w:t>
      </w:r>
      <w:r w:rsidR="00A1319B" w:rsidRPr="00C2381C">
        <w:rPr>
          <w:rFonts w:ascii="Times New Roman" w:hAnsi="Times New Roman"/>
          <w:sz w:val="28"/>
          <w:szCs w:val="28"/>
        </w:rPr>
        <w:t>о предоставлении детям-сиротам и детям, оставшимся без попечения родит</w:t>
      </w:r>
      <w:r w:rsidR="00A1319B" w:rsidRPr="00C2381C">
        <w:rPr>
          <w:rFonts w:ascii="Times New Roman" w:hAnsi="Times New Roman"/>
          <w:sz w:val="28"/>
          <w:szCs w:val="28"/>
        </w:rPr>
        <w:t>е</w:t>
      </w:r>
      <w:r w:rsidR="00A1319B" w:rsidRPr="00C2381C">
        <w:rPr>
          <w:rFonts w:ascii="Times New Roman" w:hAnsi="Times New Roman"/>
          <w:sz w:val="28"/>
          <w:szCs w:val="28"/>
        </w:rPr>
        <w:t>лей, жилых помещений специализированного жилищного фонда</w:t>
      </w:r>
      <w:r w:rsidR="00A1319B" w:rsidRPr="00C2381C">
        <w:rPr>
          <w:rFonts w:ascii="Times New Roman" w:eastAsia="Times New Roman" w:hAnsi="Times New Roman"/>
          <w:sz w:val="28"/>
          <w:szCs w:val="28"/>
        </w:rPr>
        <w:t xml:space="preserve"> был взыскан </w:t>
      </w:r>
      <w:r w:rsidR="0026669A" w:rsidRPr="00C2381C">
        <w:rPr>
          <w:rFonts w:ascii="Times New Roman" w:eastAsia="Times New Roman" w:hAnsi="Times New Roman"/>
          <w:sz w:val="28"/>
          <w:szCs w:val="28"/>
        </w:rPr>
        <w:t>и</w:t>
      </w:r>
      <w:r w:rsidR="0026669A" w:rsidRPr="00C2381C">
        <w:rPr>
          <w:rFonts w:ascii="Times New Roman" w:eastAsia="Times New Roman" w:hAnsi="Times New Roman"/>
          <w:sz w:val="28"/>
          <w:szCs w:val="28"/>
        </w:rPr>
        <w:t>с</w:t>
      </w:r>
      <w:r w:rsidR="0026669A" w:rsidRPr="00C2381C">
        <w:rPr>
          <w:rFonts w:ascii="Times New Roman" w:eastAsia="Times New Roman" w:hAnsi="Times New Roman"/>
          <w:sz w:val="28"/>
          <w:szCs w:val="28"/>
        </w:rPr>
        <w:t xml:space="preserve">полнительский </w:t>
      </w:r>
      <w:r w:rsidR="00A1319B" w:rsidRPr="00C2381C">
        <w:rPr>
          <w:rFonts w:ascii="Times New Roman" w:eastAsia="Times New Roman" w:hAnsi="Times New Roman"/>
          <w:sz w:val="28"/>
          <w:szCs w:val="28"/>
        </w:rPr>
        <w:t>сбор в сумме 500 тыс. рублей</w:t>
      </w:r>
      <w:r w:rsidR="005062CE" w:rsidRPr="00C2381C">
        <w:rPr>
          <w:rFonts w:ascii="Times New Roman" w:eastAsia="Times New Roman" w:hAnsi="Times New Roman"/>
          <w:sz w:val="28"/>
          <w:szCs w:val="28"/>
        </w:rPr>
        <w:t>;</w:t>
      </w:r>
      <w:r w:rsidR="004B7E2F" w:rsidRPr="00C2381C">
        <w:rPr>
          <w:rFonts w:ascii="Times New Roman" w:eastAsia="Times New Roman" w:hAnsi="Times New Roman"/>
          <w:sz w:val="28"/>
          <w:szCs w:val="28"/>
        </w:rPr>
        <w:t xml:space="preserve"> </w:t>
      </w:r>
      <w:r w:rsidR="005062CE" w:rsidRPr="00C2381C">
        <w:rPr>
          <w:rFonts w:ascii="Times New Roman" w:eastAsia="Times New Roman" w:hAnsi="Times New Roman"/>
          <w:sz w:val="28"/>
          <w:szCs w:val="28"/>
        </w:rPr>
        <w:t>п</w:t>
      </w:r>
      <w:r w:rsidR="00A1319B" w:rsidRPr="00C2381C">
        <w:rPr>
          <w:rFonts w:ascii="Times New Roman" w:eastAsia="Times New Roman" w:hAnsi="Times New Roman"/>
          <w:sz w:val="28"/>
          <w:szCs w:val="28"/>
        </w:rPr>
        <w:t>ри этом обращения органов мес</w:t>
      </w:r>
      <w:r w:rsidR="00A1319B" w:rsidRPr="00C2381C">
        <w:rPr>
          <w:rFonts w:ascii="Times New Roman" w:eastAsia="Times New Roman" w:hAnsi="Times New Roman"/>
          <w:sz w:val="28"/>
          <w:szCs w:val="28"/>
        </w:rPr>
        <w:t>т</w:t>
      </w:r>
      <w:r w:rsidR="00A1319B" w:rsidRPr="00C2381C">
        <w:rPr>
          <w:rFonts w:ascii="Times New Roman" w:eastAsia="Times New Roman" w:hAnsi="Times New Roman"/>
          <w:sz w:val="28"/>
          <w:szCs w:val="28"/>
        </w:rPr>
        <w:t>ного самоуправления в судебные органы по обжалованию решений судов и о</w:t>
      </w:r>
      <w:r w:rsidR="00A1319B" w:rsidRPr="00C2381C">
        <w:rPr>
          <w:rFonts w:ascii="Times New Roman" w:eastAsia="Times New Roman" w:hAnsi="Times New Roman"/>
          <w:sz w:val="28"/>
          <w:szCs w:val="28"/>
        </w:rPr>
        <w:t>т</w:t>
      </w:r>
      <w:r w:rsidR="00A1319B" w:rsidRPr="00C2381C">
        <w:rPr>
          <w:rFonts w:ascii="Times New Roman" w:eastAsia="Times New Roman" w:hAnsi="Times New Roman"/>
          <w:sz w:val="28"/>
          <w:szCs w:val="28"/>
        </w:rPr>
        <w:t>срочке исполнения судебных решений оставлены без удовлетворения.</w:t>
      </w:r>
    </w:p>
    <w:p w14:paraId="06EF4676" w14:textId="77777777" w:rsidR="00117A1E" w:rsidRPr="00C2381C" w:rsidRDefault="00117A1E" w:rsidP="00117A1E">
      <w:pPr>
        <w:spacing w:line="360" w:lineRule="auto"/>
        <w:ind w:firstLine="709"/>
        <w:jc w:val="both"/>
        <w:rPr>
          <w:rFonts w:ascii="Times New Roman" w:hAnsi="Times New Roman"/>
          <w:sz w:val="28"/>
          <w:szCs w:val="28"/>
        </w:rPr>
      </w:pPr>
      <w:r w:rsidRPr="00C2381C">
        <w:rPr>
          <w:rFonts w:ascii="Times New Roman" w:hAnsi="Times New Roman"/>
          <w:sz w:val="28"/>
          <w:szCs w:val="28"/>
        </w:rPr>
        <w:t>Как отмечается органами местного самоуправления, причинами, препя</w:t>
      </w:r>
      <w:r w:rsidRPr="00C2381C">
        <w:rPr>
          <w:rFonts w:ascii="Times New Roman" w:hAnsi="Times New Roman"/>
          <w:sz w:val="28"/>
          <w:szCs w:val="28"/>
        </w:rPr>
        <w:t>т</w:t>
      </w:r>
      <w:r w:rsidRPr="00C2381C">
        <w:rPr>
          <w:rFonts w:ascii="Times New Roman" w:hAnsi="Times New Roman"/>
          <w:sz w:val="28"/>
          <w:szCs w:val="28"/>
        </w:rPr>
        <w:t>ствующими исполнению судебных решений</w:t>
      </w:r>
      <w:r w:rsidR="004B7E2F" w:rsidRPr="00C2381C">
        <w:rPr>
          <w:rFonts w:ascii="Times New Roman" w:hAnsi="Times New Roman"/>
          <w:sz w:val="28"/>
          <w:szCs w:val="28"/>
        </w:rPr>
        <w:t xml:space="preserve"> </w:t>
      </w:r>
      <w:r w:rsidRPr="00C2381C">
        <w:rPr>
          <w:rFonts w:ascii="Times New Roman" w:hAnsi="Times New Roman"/>
          <w:sz w:val="28"/>
          <w:szCs w:val="28"/>
        </w:rPr>
        <w:t>о предоставлении детям-сиротам и детям, оставшимся без попечения родителей, жилых помещений специализир</w:t>
      </w:r>
      <w:r w:rsidRPr="00C2381C">
        <w:rPr>
          <w:rFonts w:ascii="Times New Roman" w:hAnsi="Times New Roman"/>
          <w:sz w:val="28"/>
          <w:szCs w:val="28"/>
        </w:rPr>
        <w:t>о</w:t>
      </w:r>
      <w:r w:rsidRPr="00C2381C">
        <w:rPr>
          <w:rFonts w:ascii="Times New Roman" w:hAnsi="Times New Roman"/>
          <w:sz w:val="28"/>
          <w:szCs w:val="28"/>
        </w:rPr>
        <w:t xml:space="preserve">ванного жилищного фонда, </w:t>
      </w:r>
      <w:r w:rsidR="00CD722A" w:rsidRPr="00C2381C">
        <w:rPr>
          <w:rFonts w:ascii="Times New Roman" w:hAnsi="Times New Roman"/>
          <w:sz w:val="28"/>
          <w:szCs w:val="28"/>
        </w:rPr>
        <w:t>а также причинами, способствующими усилению рисков органов местного самоуправления при осуществлении данных госуда</w:t>
      </w:r>
      <w:r w:rsidR="00CD722A" w:rsidRPr="00C2381C">
        <w:rPr>
          <w:rFonts w:ascii="Times New Roman" w:hAnsi="Times New Roman"/>
          <w:sz w:val="28"/>
          <w:szCs w:val="28"/>
        </w:rPr>
        <w:t>р</w:t>
      </w:r>
      <w:r w:rsidR="00CD722A" w:rsidRPr="00C2381C">
        <w:rPr>
          <w:rFonts w:ascii="Times New Roman" w:hAnsi="Times New Roman"/>
          <w:sz w:val="28"/>
          <w:szCs w:val="28"/>
        </w:rPr>
        <w:t xml:space="preserve">ственных полномочий, </w:t>
      </w:r>
      <w:r w:rsidRPr="00C2381C">
        <w:rPr>
          <w:rFonts w:ascii="Times New Roman" w:hAnsi="Times New Roman"/>
          <w:sz w:val="28"/>
          <w:szCs w:val="28"/>
        </w:rPr>
        <w:t xml:space="preserve">являются: </w:t>
      </w:r>
    </w:p>
    <w:p w14:paraId="246EC688" w14:textId="77777777" w:rsidR="00117A1E" w:rsidRPr="00C2381C" w:rsidRDefault="00117A1E" w:rsidP="00117A1E">
      <w:pPr>
        <w:spacing w:line="360" w:lineRule="auto"/>
        <w:ind w:firstLine="709"/>
        <w:jc w:val="both"/>
        <w:rPr>
          <w:rFonts w:ascii="Times New Roman" w:hAnsi="Times New Roman"/>
          <w:sz w:val="28"/>
          <w:szCs w:val="28"/>
        </w:rPr>
      </w:pPr>
      <w:r w:rsidRPr="00C2381C">
        <w:rPr>
          <w:rFonts w:ascii="Times New Roman" w:hAnsi="Times New Roman"/>
          <w:sz w:val="28"/>
          <w:szCs w:val="28"/>
        </w:rPr>
        <w:t>1) несвоевременное предоставление местным бюджетам субвенций на ос</w:t>
      </w:r>
      <w:r w:rsidRPr="00C2381C">
        <w:rPr>
          <w:rFonts w:ascii="Times New Roman" w:hAnsi="Times New Roman"/>
          <w:sz w:val="28"/>
          <w:szCs w:val="28"/>
        </w:rPr>
        <w:t>у</w:t>
      </w:r>
      <w:r w:rsidRPr="00C2381C">
        <w:rPr>
          <w:rFonts w:ascii="Times New Roman" w:hAnsi="Times New Roman"/>
          <w:sz w:val="28"/>
          <w:szCs w:val="28"/>
        </w:rPr>
        <w:t>ществление государственных полномочий по обеспечению детей-сирот и детей, оставшихся без попечения родителей, жилыми помещениями специализированн</w:t>
      </w:r>
      <w:r w:rsidRPr="00C2381C">
        <w:rPr>
          <w:rFonts w:ascii="Times New Roman" w:hAnsi="Times New Roman"/>
          <w:sz w:val="28"/>
          <w:szCs w:val="28"/>
        </w:rPr>
        <w:t>о</w:t>
      </w:r>
      <w:r w:rsidRPr="00C2381C">
        <w:rPr>
          <w:rFonts w:ascii="Times New Roman" w:hAnsi="Times New Roman"/>
          <w:sz w:val="28"/>
          <w:szCs w:val="28"/>
        </w:rPr>
        <w:t>го жилищного фонда;</w:t>
      </w:r>
    </w:p>
    <w:p w14:paraId="48C30295" w14:textId="77777777" w:rsidR="00117A1E" w:rsidRPr="00C2381C" w:rsidRDefault="00117A1E" w:rsidP="00117A1E">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2) </w:t>
      </w:r>
      <w:r w:rsidR="00AA3133" w:rsidRPr="00C2381C">
        <w:rPr>
          <w:rFonts w:ascii="Times New Roman" w:hAnsi="Times New Roman"/>
          <w:sz w:val="28"/>
          <w:szCs w:val="28"/>
        </w:rPr>
        <w:t xml:space="preserve">установление </w:t>
      </w:r>
      <w:r w:rsidRPr="00C2381C">
        <w:rPr>
          <w:rFonts w:ascii="Times New Roman" w:hAnsi="Times New Roman"/>
          <w:sz w:val="28"/>
          <w:szCs w:val="28"/>
        </w:rPr>
        <w:t xml:space="preserve">Правительством Самарской области </w:t>
      </w:r>
      <w:r w:rsidR="00AA3133" w:rsidRPr="00C2381C">
        <w:rPr>
          <w:rFonts w:ascii="Times New Roman" w:hAnsi="Times New Roman"/>
          <w:sz w:val="28"/>
          <w:szCs w:val="28"/>
        </w:rPr>
        <w:t>единой</w:t>
      </w:r>
      <w:r w:rsidRPr="00C2381C">
        <w:rPr>
          <w:rFonts w:ascii="Times New Roman" w:hAnsi="Times New Roman"/>
          <w:sz w:val="28"/>
          <w:szCs w:val="28"/>
        </w:rPr>
        <w:t xml:space="preserve"> для всех мун</w:t>
      </w:r>
      <w:r w:rsidRPr="00C2381C">
        <w:rPr>
          <w:rFonts w:ascii="Times New Roman" w:hAnsi="Times New Roman"/>
          <w:sz w:val="28"/>
          <w:szCs w:val="28"/>
        </w:rPr>
        <w:t>и</w:t>
      </w:r>
      <w:r w:rsidRPr="00C2381C">
        <w:rPr>
          <w:rFonts w:ascii="Times New Roman" w:hAnsi="Times New Roman"/>
          <w:sz w:val="28"/>
          <w:szCs w:val="28"/>
        </w:rPr>
        <w:t>ципальных образ</w:t>
      </w:r>
      <w:r w:rsidR="00AA3133" w:rsidRPr="00C2381C">
        <w:rPr>
          <w:rFonts w:ascii="Times New Roman" w:hAnsi="Times New Roman"/>
          <w:sz w:val="28"/>
          <w:szCs w:val="28"/>
        </w:rPr>
        <w:t>ований Самарской области средней рыночной</w:t>
      </w:r>
      <w:r w:rsidRPr="00C2381C">
        <w:rPr>
          <w:rFonts w:ascii="Times New Roman" w:hAnsi="Times New Roman"/>
          <w:sz w:val="28"/>
          <w:szCs w:val="28"/>
        </w:rPr>
        <w:t xml:space="preserve"> стои</w:t>
      </w:r>
      <w:r w:rsidR="00AA3133" w:rsidRPr="00C2381C">
        <w:rPr>
          <w:rFonts w:ascii="Times New Roman" w:hAnsi="Times New Roman"/>
          <w:sz w:val="28"/>
          <w:szCs w:val="28"/>
        </w:rPr>
        <w:t>мости</w:t>
      </w:r>
      <w:r w:rsidRPr="00C2381C">
        <w:rPr>
          <w:rFonts w:ascii="Times New Roman" w:hAnsi="Times New Roman"/>
          <w:sz w:val="28"/>
          <w:szCs w:val="28"/>
        </w:rPr>
        <w:t xml:space="preserve">  одного квадратного метра общей площади жилого помещения, применя</w:t>
      </w:r>
      <w:r w:rsidR="00AA3133" w:rsidRPr="00C2381C">
        <w:rPr>
          <w:rFonts w:ascii="Times New Roman" w:hAnsi="Times New Roman"/>
          <w:sz w:val="28"/>
          <w:szCs w:val="28"/>
        </w:rPr>
        <w:t>емой</w:t>
      </w:r>
      <w:r w:rsidRPr="00C2381C">
        <w:rPr>
          <w:rFonts w:ascii="Times New Roman" w:hAnsi="Times New Roman"/>
          <w:sz w:val="28"/>
          <w:szCs w:val="28"/>
        </w:rPr>
        <w:t xml:space="preserve"> для расчета стоимости жилого помещения в целях его предоставления </w:t>
      </w:r>
      <w:r w:rsidR="00AA3133" w:rsidRPr="00C2381C">
        <w:rPr>
          <w:rFonts w:ascii="Times New Roman" w:hAnsi="Times New Roman"/>
          <w:sz w:val="28"/>
          <w:szCs w:val="28"/>
        </w:rPr>
        <w:t>детям</w:t>
      </w:r>
      <w:r w:rsidRPr="00C2381C">
        <w:rPr>
          <w:rFonts w:ascii="Times New Roman" w:hAnsi="Times New Roman"/>
          <w:sz w:val="28"/>
          <w:szCs w:val="28"/>
        </w:rPr>
        <w:t>-сирот</w:t>
      </w:r>
      <w:r w:rsidR="00AA3133" w:rsidRPr="00C2381C">
        <w:rPr>
          <w:rFonts w:ascii="Times New Roman" w:hAnsi="Times New Roman"/>
          <w:sz w:val="28"/>
          <w:szCs w:val="28"/>
        </w:rPr>
        <w:t>ами детям, оставшимся без попечения родителей,</w:t>
      </w:r>
      <w:r w:rsidRPr="00C2381C">
        <w:rPr>
          <w:rFonts w:ascii="Times New Roman" w:hAnsi="Times New Roman"/>
          <w:sz w:val="28"/>
          <w:szCs w:val="28"/>
        </w:rPr>
        <w:t xml:space="preserve"> тогда как фак</w:t>
      </w:r>
      <w:r w:rsidR="00AA3133" w:rsidRPr="00C2381C">
        <w:rPr>
          <w:rFonts w:ascii="Times New Roman" w:hAnsi="Times New Roman"/>
          <w:sz w:val="28"/>
          <w:szCs w:val="28"/>
        </w:rPr>
        <w:t>тическая</w:t>
      </w:r>
      <w:r w:rsidRPr="00C2381C">
        <w:rPr>
          <w:rFonts w:ascii="Times New Roman" w:hAnsi="Times New Roman"/>
          <w:sz w:val="28"/>
          <w:szCs w:val="28"/>
        </w:rPr>
        <w:t xml:space="preserve"> стоимость одного квадратного метра жилого помещения</w:t>
      </w:r>
      <w:r w:rsidR="00AA3133" w:rsidRPr="00C2381C">
        <w:rPr>
          <w:rFonts w:ascii="Times New Roman" w:hAnsi="Times New Roman"/>
          <w:sz w:val="28"/>
          <w:szCs w:val="28"/>
        </w:rPr>
        <w:t>, например,</w:t>
      </w:r>
      <w:r w:rsidRPr="00C2381C">
        <w:rPr>
          <w:rFonts w:ascii="Times New Roman" w:hAnsi="Times New Roman"/>
          <w:sz w:val="28"/>
          <w:szCs w:val="28"/>
        </w:rPr>
        <w:t xml:space="preserve"> в городском округе Самара </w:t>
      </w:r>
      <w:r w:rsidR="00AA3133" w:rsidRPr="00C2381C">
        <w:rPr>
          <w:rFonts w:ascii="Times New Roman" w:hAnsi="Times New Roman"/>
          <w:sz w:val="28"/>
          <w:szCs w:val="28"/>
        </w:rPr>
        <w:t>с</w:t>
      </w:r>
      <w:r w:rsidR="00AA3133" w:rsidRPr="00C2381C">
        <w:rPr>
          <w:rFonts w:ascii="Times New Roman" w:hAnsi="Times New Roman"/>
          <w:sz w:val="28"/>
          <w:szCs w:val="28"/>
        </w:rPr>
        <w:t>у</w:t>
      </w:r>
      <w:r w:rsidR="00AA3133" w:rsidRPr="00C2381C">
        <w:rPr>
          <w:rFonts w:ascii="Times New Roman" w:hAnsi="Times New Roman"/>
          <w:sz w:val="28"/>
          <w:szCs w:val="28"/>
        </w:rPr>
        <w:t xml:space="preserve">щественно </w:t>
      </w:r>
      <w:r w:rsidRPr="00C2381C">
        <w:rPr>
          <w:rFonts w:ascii="Times New Roman" w:hAnsi="Times New Roman"/>
          <w:sz w:val="28"/>
          <w:szCs w:val="28"/>
        </w:rPr>
        <w:t>выше, чем в других муниципальных образованиях</w:t>
      </w:r>
      <w:r w:rsidR="00AA3133" w:rsidRPr="00C2381C">
        <w:rPr>
          <w:rFonts w:ascii="Times New Roman" w:hAnsi="Times New Roman"/>
          <w:sz w:val="28"/>
          <w:szCs w:val="28"/>
        </w:rPr>
        <w:t xml:space="preserve"> Самарской области</w:t>
      </w:r>
      <w:r w:rsidRPr="00C2381C">
        <w:rPr>
          <w:rFonts w:ascii="Times New Roman" w:hAnsi="Times New Roman"/>
          <w:sz w:val="28"/>
          <w:szCs w:val="28"/>
        </w:rPr>
        <w:t>;</w:t>
      </w:r>
    </w:p>
    <w:p w14:paraId="7C46EA4A" w14:textId="77777777" w:rsidR="00117A1E" w:rsidRPr="00C2381C" w:rsidRDefault="00117A1E" w:rsidP="00117A1E">
      <w:pPr>
        <w:spacing w:line="360" w:lineRule="auto"/>
        <w:ind w:firstLine="709"/>
        <w:jc w:val="both"/>
        <w:rPr>
          <w:rFonts w:ascii="Times New Roman" w:hAnsi="Times New Roman"/>
          <w:sz w:val="28"/>
          <w:szCs w:val="28"/>
        </w:rPr>
      </w:pPr>
      <w:r w:rsidRPr="00C2381C">
        <w:rPr>
          <w:rFonts w:ascii="Times New Roman" w:hAnsi="Times New Roman"/>
          <w:sz w:val="28"/>
          <w:szCs w:val="28"/>
        </w:rPr>
        <w:t>3) субвенции на исполнение государственных полномочий выделяются без учета времени, необходимог</w:t>
      </w:r>
      <w:r w:rsidR="00CD722A" w:rsidRPr="00C2381C">
        <w:rPr>
          <w:rFonts w:ascii="Times New Roman" w:hAnsi="Times New Roman"/>
          <w:sz w:val="28"/>
          <w:szCs w:val="28"/>
        </w:rPr>
        <w:t>о для их освоения (строительство жилых помещений или их з</w:t>
      </w:r>
      <w:r w:rsidRPr="00C2381C">
        <w:rPr>
          <w:rFonts w:ascii="Times New Roman" w:hAnsi="Times New Roman"/>
          <w:sz w:val="28"/>
          <w:szCs w:val="28"/>
        </w:rPr>
        <w:t xml:space="preserve">акупку); </w:t>
      </w:r>
    </w:p>
    <w:p w14:paraId="479702C2" w14:textId="77777777" w:rsidR="00117A1E" w:rsidRPr="00C2381C" w:rsidRDefault="00117A1E" w:rsidP="00117A1E">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4) при предъявлении исковых заявлений в суд органами прокуратуры не принимается во внимание объем субвенций, предоставляемых </w:t>
      </w:r>
      <w:r w:rsidR="00CD722A" w:rsidRPr="00C2381C">
        <w:rPr>
          <w:rFonts w:ascii="Times New Roman" w:hAnsi="Times New Roman"/>
          <w:sz w:val="28"/>
          <w:szCs w:val="28"/>
        </w:rPr>
        <w:t xml:space="preserve">муниципальным образованиям </w:t>
      </w:r>
      <w:r w:rsidRPr="00C2381C">
        <w:rPr>
          <w:rFonts w:ascii="Times New Roman" w:hAnsi="Times New Roman"/>
          <w:sz w:val="28"/>
          <w:szCs w:val="28"/>
        </w:rPr>
        <w:t>на осуществление переданных государственных полномочий;</w:t>
      </w:r>
    </w:p>
    <w:p w14:paraId="07519948" w14:textId="77777777" w:rsidR="00117A1E" w:rsidRPr="00C2381C" w:rsidRDefault="00117A1E" w:rsidP="00117A1E">
      <w:pPr>
        <w:spacing w:line="360" w:lineRule="auto"/>
        <w:ind w:firstLine="709"/>
        <w:jc w:val="both"/>
        <w:rPr>
          <w:rFonts w:ascii="Times New Roman" w:hAnsi="Times New Roman"/>
          <w:sz w:val="28"/>
          <w:szCs w:val="28"/>
        </w:rPr>
      </w:pPr>
      <w:r w:rsidRPr="00C2381C">
        <w:rPr>
          <w:rFonts w:ascii="Times New Roman" w:hAnsi="Times New Roman"/>
          <w:sz w:val="28"/>
          <w:szCs w:val="28"/>
        </w:rPr>
        <w:t>5) служба судебных приставов-исполнителей взыскивает исполнительный сбор</w:t>
      </w:r>
      <w:r w:rsidR="00CD722A" w:rsidRPr="00C2381C">
        <w:rPr>
          <w:rFonts w:ascii="Times New Roman" w:hAnsi="Times New Roman"/>
          <w:sz w:val="28"/>
          <w:szCs w:val="28"/>
        </w:rPr>
        <w:t>, также не принимая во внимание объем субвенций, предоставляемых на осуществление переданных государственных полномочий и обеспечивающих и</w:t>
      </w:r>
      <w:r w:rsidR="00CD722A" w:rsidRPr="00C2381C">
        <w:rPr>
          <w:rFonts w:ascii="Times New Roman" w:hAnsi="Times New Roman"/>
          <w:sz w:val="28"/>
          <w:szCs w:val="28"/>
        </w:rPr>
        <w:t>с</w:t>
      </w:r>
      <w:r w:rsidR="00CD722A" w:rsidRPr="00C2381C">
        <w:rPr>
          <w:rFonts w:ascii="Times New Roman" w:hAnsi="Times New Roman"/>
          <w:sz w:val="28"/>
          <w:szCs w:val="28"/>
        </w:rPr>
        <w:t>полнение соответствующих судебных решений</w:t>
      </w:r>
      <w:r w:rsidRPr="00C2381C">
        <w:rPr>
          <w:rFonts w:ascii="Times New Roman" w:hAnsi="Times New Roman"/>
          <w:sz w:val="28"/>
          <w:szCs w:val="28"/>
        </w:rPr>
        <w:t xml:space="preserve">, </w:t>
      </w:r>
      <w:r w:rsidR="00CD722A" w:rsidRPr="00C2381C">
        <w:rPr>
          <w:rFonts w:ascii="Times New Roman" w:hAnsi="Times New Roman"/>
          <w:sz w:val="28"/>
          <w:szCs w:val="28"/>
        </w:rPr>
        <w:t xml:space="preserve">и </w:t>
      </w:r>
      <w:r w:rsidRPr="00C2381C">
        <w:rPr>
          <w:rFonts w:ascii="Times New Roman" w:hAnsi="Times New Roman"/>
          <w:sz w:val="28"/>
          <w:szCs w:val="28"/>
        </w:rPr>
        <w:t>направляет предупрежде</w:t>
      </w:r>
      <w:r w:rsidR="00CD722A" w:rsidRPr="00C2381C">
        <w:rPr>
          <w:rFonts w:ascii="Times New Roman" w:hAnsi="Times New Roman"/>
          <w:sz w:val="28"/>
          <w:szCs w:val="28"/>
        </w:rPr>
        <w:t>ния о возможности привлечения</w:t>
      </w:r>
      <w:r w:rsidR="004B7E2F" w:rsidRPr="00C2381C">
        <w:rPr>
          <w:rFonts w:ascii="Times New Roman" w:hAnsi="Times New Roman"/>
          <w:sz w:val="28"/>
          <w:szCs w:val="28"/>
        </w:rPr>
        <w:t xml:space="preserve"> </w:t>
      </w:r>
      <w:r w:rsidR="00CD722A" w:rsidRPr="00C2381C">
        <w:rPr>
          <w:rFonts w:ascii="Times New Roman" w:hAnsi="Times New Roman"/>
          <w:sz w:val="28"/>
          <w:szCs w:val="28"/>
        </w:rPr>
        <w:t xml:space="preserve">должностных лиц органов местного самоуправления к </w:t>
      </w:r>
      <w:r w:rsidRPr="00C2381C">
        <w:rPr>
          <w:rFonts w:ascii="Times New Roman" w:hAnsi="Times New Roman"/>
          <w:sz w:val="28"/>
          <w:szCs w:val="28"/>
        </w:rPr>
        <w:t>уголовной ответственно</w:t>
      </w:r>
      <w:r w:rsidR="00CD722A" w:rsidRPr="00C2381C">
        <w:rPr>
          <w:rFonts w:ascii="Times New Roman" w:hAnsi="Times New Roman"/>
          <w:sz w:val="28"/>
          <w:szCs w:val="28"/>
        </w:rPr>
        <w:t>сти</w:t>
      </w:r>
      <w:r w:rsidRPr="00C2381C">
        <w:rPr>
          <w:rFonts w:ascii="Times New Roman" w:hAnsi="Times New Roman"/>
          <w:sz w:val="28"/>
          <w:szCs w:val="28"/>
        </w:rPr>
        <w:t>.</w:t>
      </w:r>
    </w:p>
    <w:p w14:paraId="60721999" w14:textId="77777777" w:rsidR="00276AA5" w:rsidRPr="00C2381C" w:rsidRDefault="0067013F" w:rsidP="00074EE0">
      <w:pPr>
        <w:spacing w:line="360" w:lineRule="auto"/>
        <w:ind w:firstLine="709"/>
        <w:jc w:val="both"/>
        <w:rPr>
          <w:rFonts w:ascii="Times New Roman" w:hAnsi="Times New Roman"/>
          <w:sz w:val="28"/>
          <w:szCs w:val="28"/>
        </w:rPr>
      </w:pPr>
      <w:r w:rsidRPr="00C2381C">
        <w:rPr>
          <w:rFonts w:ascii="Times New Roman" w:hAnsi="Times New Roman"/>
          <w:color w:val="000000"/>
          <w:sz w:val="28"/>
          <w:szCs w:val="28"/>
        </w:rPr>
        <w:t>Кроме того, к</w:t>
      </w:r>
      <w:r w:rsidR="00F41331" w:rsidRPr="00C2381C">
        <w:rPr>
          <w:rFonts w:ascii="Times New Roman" w:hAnsi="Times New Roman"/>
          <w:color w:val="000000"/>
          <w:sz w:val="28"/>
          <w:szCs w:val="28"/>
        </w:rPr>
        <w:t>ак отмечается органами местного самоуправления отдельных муниципальных образований, в целях экономии средств областного и местных бюджетов и с</w:t>
      </w:r>
      <w:r w:rsidR="001C7401" w:rsidRPr="00C2381C">
        <w:rPr>
          <w:rFonts w:ascii="Times New Roman" w:hAnsi="Times New Roman"/>
          <w:color w:val="000000"/>
          <w:sz w:val="28"/>
          <w:szCs w:val="28"/>
        </w:rPr>
        <w:t xml:space="preserve"> целью исполнений </w:t>
      </w:r>
      <w:r w:rsidR="00F41331" w:rsidRPr="00C2381C">
        <w:rPr>
          <w:rFonts w:ascii="Times New Roman" w:hAnsi="Times New Roman"/>
          <w:color w:val="000000"/>
          <w:sz w:val="28"/>
          <w:szCs w:val="28"/>
        </w:rPr>
        <w:t xml:space="preserve">судебных </w:t>
      </w:r>
      <w:r w:rsidR="001C7401" w:rsidRPr="00C2381C">
        <w:rPr>
          <w:rFonts w:ascii="Times New Roman" w:hAnsi="Times New Roman"/>
          <w:color w:val="000000"/>
          <w:sz w:val="28"/>
          <w:szCs w:val="28"/>
        </w:rPr>
        <w:t>реше</w:t>
      </w:r>
      <w:r w:rsidR="00F41331" w:rsidRPr="00C2381C">
        <w:rPr>
          <w:rFonts w:ascii="Times New Roman" w:hAnsi="Times New Roman"/>
          <w:color w:val="000000"/>
          <w:sz w:val="28"/>
          <w:szCs w:val="28"/>
        </w:rPr>
        <w:t>ний</w:t>
      </w:r>
      <w:r w:rsidR="00F41331" w:rsidRPr="00C2381C">
        <w:rPr>
          <w:rFonts w:ascii="Times New Roman" w:hAnsi="Times New Roman"/>
          <w:sz w:val="28"/>
          <w:szCs w:val="28"/>
        </w:rPr>
        <w:t xml:space="preserve"> о предоставлении детям-сиротам и детям, оставшимся без попечения родителей, жилых помещений спец</w:t>
      </w:r>
      <w:r w:rsidR="00F41331" w:rsidRPr="00C2381C">
        <w:rPr>
          <w:rFonts w:ascii="Times New Roman" w:hAnsi="Times New Roman"/>
          <w:sz w:val="28"/>
          <w:szCs w:val="28"/>
        </w:rPr>
        <w:t>и</w:t>
      </w:r>
      <w:r w:rsidR="00F41331" w:rsidRPr="00C2381C">
        <w:rPr>
          <w:rFonts w:ascii="Times New Roman" w:hAnsi="Times New Roman"/>
          <w:sz w:val="28"/>
          <w:szCs w:val="28"/>
        </w:rPr>
        <w:t>ализированного жилищного фонда</w:t>
      </w:r>
      <w:r w:rsidR="00AB33CC" w:rsidRPr="00C2381C">
        <w:rPr>
          <w:rFonts w:ascii="Times New Roman" w:hAnsi="Times New Roman"/>
          <w:sz w:val="28"/>
          <w:szCs w:val="28"/>
        </w:rPr>
        <w:t xml:space="preserve"> органами местного самоуправления</w:t>
      </w:r>
      <w:r w:rsidR="004B7E2F" w:rsidRPr="00C2381C">
        <w:rPr>
          <w:rFonts w:ascii="Times New Roman" w:hAnsi="Times New Roman"/>
          <w:sz w:val="28"/>
          <w:szCs w:val="28"/>
        </w:rPr>
        <w:t xml:space="preserve"> </w:t>
      </w:r>
      <w:r w:rsidR="00AB33CC" w:rsidRPr="00C2381C">
        <w:rPr>
          <w:rFonts w:ascii="Times New Roman" w:hAnsi="Times New Roman"/>
          <w:color w:val="000000"/>
          <w:sz w:val="28"/>
          <w:szCs w:val="28"/>
        </w:rPr>
        <w:t>осущест</w:t>
      </w:r>
      <w:r w:rsidR="00AB33CC" w:rsidRPr="00C2381C">
        <w:rPr>
          <w:rFonts w:ascii="Times New Roman" w:hAnsi="Times New Roman"/>
          <w:color w:val="000000"/>
          <w:sz w:val="28"/>
          <w:szCs w:val="28"/>
        </w:rPr>
        <w:t>в</w:t>
      </w:r>
      <w:r w:rsidR="00AB33CC" w:rsidRPr="00C2381C">
        <w:rPr>
          <w:rFonts w:ascii="Times New Roman" w:hAnsi="Times New Roman"/>
          <w:color w:val="000000"/>
          <w:sz w:val="28"/>
          <w:szCs w:val="28"/>
        </w:rPr>
        <w:t xml:space="preserve">ляется </w:t>
      </w:r>
      <w:r w:rsidR="001C7401" w:rsidRPr="00C2381C">
        <w:rPr>
          <w:rFonts w:ascii="Times New Roman" w:hAnsi="Times New Roman"/>
          <w:color w:val="000000"/>
          <w:sz w:val="28"/>
          <w:szCs w:val="28"/>
        </w:rPr>
        <w:t xml:space="preserve">ремонт </w:t>
      </w:r>
      <w:r w:rsidR="00AB33CC" w:rsidRPr="00C2381C">
        <w:rPr>
          <w:rFonts w:ascii="Times New Roman" w:hAnsi="Times New Roman"/>
          <w:color w:val="000000"/>
          <w:sz w:val="28"/>
          <w:szCs w:val="28"/>
        </w:rPr>
        <w:t xml:space="preserve">высвободившегося </w:t>
      </w:r>
      <w:r w:rsidR="001C7401" w:rsidRPr="00C2381C">
        <w:rPr>
          <w:rFonts w:ascii="Times New Roman" w:hAnsi="Times New Roman"/>
          <w:color w:val="000000"/>
          <w:sz w:val="28"/>
          <w:szCs w:val="28"/>
        </w:rPr>
        <w:t>муниципального жи</w:t>
      </w:r>
      <w:r w:rsidR="00AB33CC" w:rsidRPr="00C2381C">
        <w:rPr>
          <w:rFonts w:ascii="Times New Roman" w:hAnsi="Times New Roman"/>
          <w:color w:val="000000"/>
          <w:sz w:val="28"/>
          <w:szCs w:val="28"/>
        </w:rPr>
        <w:t>лищного</w:t>
      </w:r>
      <w:r w:rsidR="001C7401" w:rsidRPr="00C2381C">
        <w:rPr>
          <w:rFonts w:ascii="Times New Roman" w:hAnsi="Times New Roman"/>
          <w:color w:val="000000"/>
          <w:sz w:val="28"/>
          <w:szCs w:val="28"/>
        </w:rPr>
        <w:t xml:space="preserve"> фонда.</w:t>
      </w:r>
      <w:r w:rsidR="00276AA5" w:rsidRPr="00C2381C">
        <w:rPr>
          <w:rFonts w:ascii="Times New Roman" w:hAnsi="Times New Roman"/>
          <w:color w:val="000000"/>
          <w:sz w:val="28"/>
          <w:szCs w:val="28"/>
        </w:rPr>
        <w:t xml:space="preserve"> Высвобо</w:t>
      </w:r>
      <w:r w:rsidR="00276AA5" w:rsidRPr="00C2381C">
        <w:rPr>
          <w:rFonts w:ascii="Times New Roman" w:hAnsi="Times New Roman"/>
          <w:color w:val="000000"/>
          <w:sz w:val="28"/>
          <w:szCs w:val="28"/>
        </w:rPr>
        <w:t>ж</w:t>
      </w:r>
      <w:r w:rsidR="00276AA5" w:rsidRPr="00C2381C">
        <w:rPr>
          <w:rFonts w:ascii="Times New Roman" w:hAnsi="Times New Roman"/>
          <w:color w:val="000000"/>
          <w:sz w:val="28"/>
          <w:szCs w:val="28"/>
        </w:rPr>
        <w:t xml:space="preserve">дающихся жилых помещений мало и </w:t>
      </w:r>
      <w:r w:rsidR="00AE40C8" w:rsidRPr="00C2381C">
        <w:rPr>
          <w:rFonts w:ascii="Times New Roman" w:hAnsi="Times New Roman"/>
          <w:color w:val="000000"/>
          <w:sz w:val="28"/>
          <w:szCs w:val="28"/>
        </w:rPr>
        <w:t>ими не могут быть разрешены</w:t>
      </w:r>
      <w:r w:rsidR="00276AA5" w:rsidRPr="00C2381C">
        <w:rPr>
          <w:rFonts w:ascii="Times New Roman" w:hAnsi="Times New Roman"/>
          <w:color w:val="000000"/>
          <w:sz w:val="28"/>
          <w:szCs w:val="28"/>
        </w:rPr>
        <w:t xml:space="preserve"> проблемы и</w:t>
      </w:r>
      <w:r w:rsidR="00276AA5" w:rsidRPr="00C2381C">
        <w:rPr>
          <w:rFonts w:ascii="Times New Roman" w:hAnsi="Times New Roman"/>
          <w:color w:val="000000"/>
          <w:sz w:val="28"/>
          <w:szCs w:val="28"/>
        </w:rPr>
        <w:t>с</w:t>
      </w:r>
      <w:r w:rsidR="00276AA5" w:rsidRPr="00C2381C">
        <w:rPr>
          <w:rFonts w:ascii="Times New Roman" w:hAnsi="Times New Roman"/>
          <w:color w:val="000000"/>
          <w:sz w:val="28"/>
          <w:szCs w:val="28"/>
        </w:rPr>
        <w:t>полнения всех судебных решений.</w:t>
      </w:r>
      <w:r w:rsidR="004B7E2F" w:rsidRPr="00C2381C">
        <w:rPr>
          <w:rFonts w:ascii="Times New Roman" w:hAnsi="Times New Roman"/>
          <w:color w:val="000000"/>
          <w:sz w:val="28"/>
          <w:szCs w:val="28"/>
        </w:rPr>
        <w:t xml:space="preserve"> </w:t>
      </w:r>
      <w:r w:rsidR="00276AA5" w:rsidRPr="00C2381C">
        <w:rPr>
          <w:rFonts w:ascii="Times New Roman" w:hAnsi="Times New Roman"/>
          <w:color w:val="000000"/>
          <w:sz w:val="28"/>
          <w:szCs w:val="28"/>
        </w:rPr>
        <w:t>Вместе с тем оплаченная органами местного самоуправления из местного бюджета с</w:t>
      </w:r>
      <w:r w:rsidR="001C7401" w:rsidRPr="00C2381C">
        <w:rPr>
          <w:rFonts w:ascii="Times New Roman" w:hAnsi="Times New Roman"/>
          <w:color w:val="000000"/>
          <w:sz w:val="28"/>
          <w:szCs w:val="28"/>
        </w:rPr>
        <w:t xml:space="preserve">тоимость ремонта </w:t>
      </w:r>
      <w:r w:rsidR="00276AA5" w:rsidRPr="00C2381C">
        <w:rPr>
          <w:rFonts w:ascii="Times New Roman" w:hAnsi="Times New Roman"/>
          <w:color w:val="000000"/>
          <w:sz w:val="28"/>
          <w:szCs w:val="28"/>
        </w:rPr>
        <w:t xml:space="preserve">соответствующих </w:t>
      </w:r>
      <w:r w:rsidR="001C7401" w:rsidRPr="00C2381C">
        <w:rPr>
          <w:rFonts w:ascii="Times New Roman" w:hAnsi="Times New Roman"/>
          <w:color w:val="000000"/>
          <w:sz w:val="28"/>
          <w:szCs w:val="28"/>
        </w:rPr>
        <w:t>ж</w:t>
      </w:r>
      <w:r w:rsidR="001C7401" w:rsidRPr="00C2381C">
        <w:rPr>
          <w:rFonts w:ascii="Times New Roman" w:hAnsi="Times New Roman"/>
          <w:color w:val="000000"/>
          <w:sz w:val="28"/>
          <w:szCs w:val="28"/>
        </w:rPr>
        <w:t>и</w:t>
      </w:r>
      <w:r w:rsidR="001C7401" w:rsidRPr="00C2381C">
        <w:rPr>
          <w:rFonts w:ascii="Times New Roman" w:hAnsi="Times New Roman"/>
          <w:color w:val="000000"/>
          <w:sz w:val="28"/>
          <w:szCs w:val="28"/>
        </w:rPr>
        <w:t>лых помещений</w:t>
      </w:r>
      <w:r w:rsidR="00276AA5" w:rsidRPr="00C2381C">
        <w:rPr>
          <w:rFonts w:ascii="Times New Roman" w:hAnsi="Times New Roman"/>
          <w:color w:val="000000"/>
          <w:sz w:val="28"/>
          <w:szCs w:val="28"/>
        </w:rPr>
        <w:t xml:space="preserve"> для их последующего предоставления</w:t>
      </w:r>
      <w:r w:rsidR="004B7E2F" w:rsidRPr="00C2381C">
        <w:rPr>
          <w:rFonts w:ascii="Times New Roman" w:hAnsi="Times New Roman"/>
          <w:color w:val="000000"/>
          <w:sz w:val="28"/>
          <w:szCs w:val="28"/>
        </w:rPr>
        <w:t xml:space="preserve"> </w:t>
      </w:r>
      <w:r w:rsidR="00276AA5" w:rsidRPr="00C2381C">
        <w:rPr>
          <w:rFonts w:ascii="Times New Roman" w:hAnsi="Times New Roman"/>
          <w:sz w:val="28"/>
          <w:szCs w:val="28"/>
        </w:rPr>
        <w:t xml:space="preserve">детям-сиротам и детям, оставшимся без попечения родителей, из областного бюджета не компенсируется. </w:t>
      </w:r>
    </w:p>
    <w:p w14:paraId="144CF680" w14:textId="77777777" w:rsidR="00391AF4" w:rsidRPr="00C2381C" w:rsidRDefault="00CA37F5" w:rsidP="00074EE0">
      <w:pPr>
        <w:spacing w:line="360" w:lineRule="auto"/>
        <w:ind w:firstLine="709"/>
        <w:jc w:val="both"/>
        <w:rPr>
          <w:rFonts w:ascii="Times New Roman" w:hAnsi="Times New Roman"/>
          <w:sz w:val="28"/>
          <w:szCs w:val="28"/>
        </w:rPr>
      </w:pPr>
      <w:r w:rsidRPr="00C2381C">
        <w:rPr>
          <w:rFonts w:ascii="Times New Roman" w:hAnsi="Times New Roman"/>
          <w:sz w:val="28"/>
          <w:szCs w:val="28"/>
        </w:rPr>
        <w:t>Изложенная выше проблематика свидетельствует о необходимости ра</w:t>
      </w:r>
      <w:r w:rsidRPr="00C2381C">
        <w:rPr>
          <w:rFonts w:ascii="Times New Roman" w:hAnsi="Times New Roman"/>
          <w:sz w:val="28"/>
          <w:szCs w:val="28"/>
        </w:rPr>
        <w:t>с</w:t>
      </w:r>
      <w:r w:rsidRPr="00C2381C">
        <w:rPr>
          <w:rFonts w:ascii="Times New Roman" w:hAnsi="Times New Roman"/>
          <w:sz w:val="28"/>
          <w:szCs w:val="28"/>
        </w:rPr>
        <w:t>смотрения вопроса об отка</w:t>
      </w:r>
      <w:r w:rsidR="00D402AD" w:rsidRPr="00C2381C">
        <w:rPr>
          <w:rFonts w:ascii="Times New Roman" w:hAnsi="Times New Roman"/>
          <w:sz w:val="28"/>
          <w:szCs w:val="28"/>
        </w:rPr>
        <w:t>зе от передачи</w:t>
      </w:r>
      <w:r w:rsidR="00A33894" w:rsidRPr="00C2381C">
        <w:rPr>
          <w:rFonts w:ascii="Times New Roman" w:hAnsi="Times New Roman"/>
          <w:sz w:val="28"/>
          <w:szCs w:val="28"/>
        </w:rPr>
        <w:t xml:space="preserve"> органам местного самоуправления </w:t>
      </w:r>
      <w:r w:rsidR="00E25A77" w:rsidRPr="00C2381C">
        <w:rPr>
          <w:rFonts w:ascii="Times New Roman" w:hAnsi="Times New Roman"/>
          <w:sz w:val="28"/>
          <w:szCs w:val="28"/>
        </w:rPr>
        <w:t>гос</w:t>
      </w:r>
      <w:r w:rsidR="00E25A77" w:rsidRPr="00C2381C">
        <w:rPr>
          <w:rFonts w:ascii="Times New Roman" w:hAnsi="Times New Roman"/>
          <w:sz w:val="28"/>
          <w:szCs w:val="28"/>
        </w:rPr>
        <w:t>у</w:t>
      </w:r>
      <w:r w:rsidR="00E25A77" w:rsidRPr="00C2381C">
        <w:rPr>
          <w:rFonts w:ascii="Times New Roman" w:hAnsi="Times New Roman"/>
          <w:sz w:val="28"/>
          <w:szCs w:val="28"/>
        </w:rPr>
        <w:t>дарственного полномочия по обеспечению жилыми помещениями детей-сирот и детей, оставшихся без попечения родителей, в части формирования муниципал</w:t>
      </w:r>
      <w:r w:rsidR="00E25A77" w:rsidRPr="00C2381C">
        <w:rPr>
          <w:rFonts w:ascii="Times New Roman" w:hAnsi="Times New Roman"/>
          <w:sz w:val="28"/>
          <w:szCs w:val="28"/>
        </w:rPr>
        <w:t>ь</w:t>
      </w:r>
      <w:r w:rsidR="00E25A77" w:rsidRPr="00C2381C">
        <w:rPr>
          <w:rFonts w:ascii="Times New Roman" w:hAnsi="Times New Roman"/>
          <w:sz w:val="28"/>
          <w:szCs w:val="28"/>
        </w:rPr>
        <w:t>ного специализированного жилищного фонда путем приобретения жилых пом</w:t>
      </w:r>
      <w:r w:rsidR="00E25A77" w:rsidRPr="00C2381C">
        <w:rPr>
          <w:rFonts w:ascii="Times New Roman" w:hAnsi="Times New Roman"/>
          <w:sz w:val="28"/>
          <w:szCs w:val="28"/>
        </w:rPr>
        <w:t>е</w:t>
      </w:r>
      <w:r w:rsidR="00E25A77" w:rsidRPr="00C2381C">
        <w:rPr>
          <w:rFonts w:ascii="Times New Roman" w:hAnsi="Times New Roman"/>
          <w:sz w:val="28"/>
          <w:szCs w:val="28"/>
        </w:rPr>
        <w:t>щений в муниципальную собственность и (или) строительства жилых помещений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 счет предоставляемых органам местного самоуправления субвенций (</w:t>
      </w:r>
      <w:r w:rsidR="00256FCE" w:rsidRPr="00C2381C">
        <w:rPr>
          <w:rFonts w:ascii="Times New Roman" w:hAnsi="Times New Roman"/>
          <w:sz w:val="28"/>
          <w:szCs w:val="28"/>
        </w:rPr>
        <w:t>часть 2</w:t>
      </w:r>
      <w:r w:rsidR="002E177B" w:rsidRPr="00C2381C">
        <w:rPr>
          <w:rFonts w:ascii="Times New Roman" w:hAnsi="Times New Roman"/>
          <w:sz w:val="28"/>
          <w:szCs w:val="28"/>
        </w:rPr>
        <w:t xml:space="preserve"> статьи 1</w:t>
      </w:r>
      <w:r w:rsidR="00256FCE" w:rsidRPr="00C2381C">
        <w:rPr>
          <w:rFonts w:ascii="Times New Roman" w:hAnsi="Times New Roman"/>
          <w:sz w:val="28"/>
          <w:szCs w:val="28"/>
        </w:rPr>
        <w:t xml:space="preserve"> и части 3 – 5 статьи 2</w:t>
      </w:r>
      <w:r w:rsidR="00A92581" w:rsidRPr="00C2381C">
        <w:rPr>
          <w:rFonts w:ascii="Times New Roman" w:hAnsi="Times New Roman"/>
          <w:sz w:val="28"/>
          <w:szCs w:val="28"/>
        </w:rPr>
        <w:t xml:space="preserve"> </w:t>
      </w:r>
      <w:r w:rsidR="00256FCE" w:rsidRPr="00C2381C">
        <w:rPr>
          <w:rFonts w:ascii="Times New Roman" w:hAnsi="Times New Roman"/>
          <w:sz w:val="28"/>
          <w:szCs w:val="28"/>
        </w:rPr>
        <w:t>Закона Самарской области от 28.12.2012 № 135-ГД «Об обеспечении жилыми помещениями детей-сирот и детей, оставшихся без п</w:t>
      </w:r>
      <w:r w:rsidR="00256FCE" w:rsidRPr="00C2381C">
        <w:rPr>
          <w:rFonts w:ascii="Times New Roman" w:hAnsi="Times New Roman"/>
          <w:sz w:val="28"/>
          <w:szCs w:val="28"/>
        </w:rPr>
        <w:t>о</w:t>
      </w:r>
      <w:r w:rsidR="00256FCE" w:rsidRPr="00C2381C">
        <w:rPr>
          <w:rFonts w:ascii="Times New Roman" w:hAnsi="Times New Roman"/>
          <w:sz w:val="28"/>
          <w:szCs w:val="28"/>
        </w:rPr>
        <w:t>печения родителей, лиц из числа детей-сирот и детей, оставшихся без попечения родителей, на территории Самарской области»</w:t>
      </w:r>
      <w:r w:rsidR="00E25A77" w:rsidRPr="00C2381C">
        <w:rPr>
          <w:rFonts w:ascii="Times New Roman" w:hAnsi="Times New Roman"/>
          <w:sz w:val="28"/>
          <w:szCs w:val="28"/>
        </w:rPr>
        <w:t>).</w:t>
      </w:r>
      <w:r w:rsidR="00391AF4" w:rsidRPr="00C2381C">
        <w:rPr>
          <w:rFonts w:ascii="Times New Roman" w:hAnsi="Times New Roman"/>
          <w:sz w:val="28"/>
          <w:szCs w:val="28"/>
        </w:rPr>
        <w:t xml:space="preserve"> Следует отметить, чт</w:t>
      </w:r>
      <w:r w:rsidR="0005425B" w:rsidRPr="00C2381C">
        <w:rPr>
          <w:rFonts w:ascii="Times New Roman" w:hAnsi="Times New Roman"/>
          <w:sz w:val="28"/>
          <w:szCs w:val="28"/>
        </w:rPr>
        <w:t>о данное предложение корреспондирует</w:t>
      </w:r>
      <w:r w:rsidR="00391AF4" w:rsidRPr="00C2381C">
        <w:rPr>
          <w:rFonts w:ascii="Times New Roman" w:hAnsi="Times New Roman"/>
          <w:sz w:val="28"/>
          <w:szCs w:val="28"/>
        </w:rPr>
        <w:t xml:space="preserve"> положениям постановления Правительства С</w:t>
      </w:r>
      <w:r w:rsidR="003E7B99" w:rsidRPr="00C2381C">
        <w:rPr>
          <w:rFonts w:ascii="Times New Roman" w:hAnsi="Times New Roman"/>
          <w:sz w:val="28"/>
          <w:szCs w:val="28"/>
        </w:rPr>
        <w:t>ама</w:t>
      </w:r>
      <w:r w:rsidR="003E7B99" w:rsidRPr="00C2381C">
        <w:rPr>
          <w:rFonts w:ascii="Times New Roman" w:hAnsi="Times New Roman"/>
          <w:sz w:val="28"/>
          <w:szCs w:val="28"/>
        </w:rPr>
        <w:t>р</w:t>
      </w:r>
      <w:r w:rsidR="003E7B99" w:rsidRPr="00C2381C">
        <w:rPr>
          <w:rFonts w:ascii="Times New Roman" w:hAnsi="Times New Roman"/>
          <w:sz w:val="28"/>
          <w:szCs w:val="28"/>
        </w:rPr>
        <w:t>ской области от 27.11.2013 №</w:t>
      </w:r>
      <w:r w:rsidR="00391AF4" w:rsidRPr="00C2381C">
        <w:rPr>
          <w:rFonts w:ascii="Times New Roman" w:hAnsi="Times New Roman"/>
          <w:sz w:val="28"/>
          <w:szCs w:val="28"/>
        </w:rPr>
        <w:t xml:space="preserve"> 685</w:t>
      </w:r>
      <w:r w:rsidR="003E7B99" w:rsidRPr="00C2381C">
        <w:rPr>
          <w:rFonts w:ascii="Times New Roman" w:hAnsi="Times New Roman"/>
          <w:color w:val="000000"/>
          <w:sz w:val="28"/>
          <w:szCs w:val="28"/>
        </w:rPr>
        <w:t xml:space="preserve"> «</w:t>
      </w:r>
      <w:r w:rsidR="00391AF4" w:rsidRPr="00C2381C">
        <w:rPr>
          <w:rFonts w:ascii="Times New Roman" w:hAnsi="Times New Roman"/>
          <w:sz w:val="28"/>
          <w:szCs w:val="28"/>
        </w:rPr>
        <w:t>Об утверждении Концепции жилищной пол</w:t>
      </w:r>
      <w:r w:rsidR="00391AF4" w:rsidRPr="00C2381C">
        <w:rPr>
          <w:rFonts w:ascii="Times New Roman" w:hAnsi="Times New Roman"/>
          <w:sz w:val="28"/>
          <w:szCs w:val="28"/>
        </w:rPr>
        <w:t>и</w:t>
      </w:r>
      <w:r w:rsidR="00391AF4" w:rsidRPr="00C2381C">
        <w:rPr>
          <w:rFonts w:ascii="Times New Roman" w:hAnsi="Times New Roman"/>
          <w:sz w:val="28"/>
          <w:szCs w:val="28"/>
        </w:rPr>
        <w:t>тики Самарской области до 2020 года</w:t>
      </w:r>
      <w:r w:rsidR="003E7B99" w:rsidRPr="00C2381C">
        <w:rPr>
          <w:rFonts w:ascii="Times New Roman" w:hAnsi="Times New Roman"/>
          <w:sz w:val="28"/>
          <w:szCs w:val="28"/>
        </w:rPr>
        <w:t>» в части, предусматривающей создание именно областного, а не муниципального специализированного фонда для обе</w:t>
      </w:r>
      <w:r w:rsidR="003E7B99" w:rsidRPr="00C2381C">
        <w:rPr>
          <w:rFonts w:ascii="Times New Roman" w:hAnsi="Times New Roman"/>
          <w:sz w:val="28"/>
          <w:szCs w:val="28"/>
        </w:rPr>
        <w:t>с</w:t>
      </w:r>
      <w:r w:rsidR="003E7B99" w:rsidRPr="00C2381C">
        <w:rPr>
          <w:rFonts w:ascii="Times New Roman" w:hAnsi="Times New Roman"/>
          <w:sz w:val="28"/>
          <w:szCs w:val="28"/>
        </w:rPr>
        <w:t>печения жильем детей-сирот и детей, оставшихся без попечения родителей. При этом такой подход не исключает участия органов местного самоуправления в осуществлении государственных полномочий по выявлению</w:t>
      </w:r>
      <w:r w:rsidR="00A92581" w:rsidRPr="00C2381C">
        <w:rPr>
          <w:rFonts w:ascii="Times New Roman" w:hAnsi="Times New Roman"/>
          <w:sz w:val="28"/>
          <w:szCs w:val="28"/>
        </w:rPr>
        <w:t xml:space="preserve"> </w:t>
      </w:r>
      <w:r w:rsidR="003E7B99" w:rsidRPr="00C2381C">
        <w:rPr>
          <w:rFonts w:ascii="Times New Roman" w:hAnsi="Times New Roman"/>
          <w:sz w:val="28"/>
          <w:szCs w:val="28"/>
        </w:rPr>
        <w:t>на территориях м</w:t>
      </w:r>
      <w:r w:rsidR="003E7B99" w:rsidRPr="00C2381C">
        <w:rPr>
          <w:rFonts w:ascii="Times New Roman" w:hAnsi="Times New Roman"/>
          <w:sz w:val="28"/>
          <w:szCs w:val="28"/>
        </w:rPr>
        <w:t>у</w:t>
      </w:r>
      <w:r w:rsidR="003E7B99" w:rsidRPr="00C2381C">
        <w:rPr>
          <w:rFonts w:ascii="Times New Roman" w:hAnsi="Times New Roman"/>
          <w:sz w:val="28"/>
          <w:szCs w:val="28"/>
        </w:rPr>
        <w:t>ниципальных образований детей-сирот и детей, оставшихся без попечения род</w:t>
      </w:r>
      <w:r w:rsidR="003E7B99" w:rsidRPr="00C2381C">
        <w:rPr>
          <w:rFonts w:ascii="Times New Roman" w:hAnsi="Times New Roman"/>
          <w:sz w:val="28"/>
          <w:szCs w:val="28"/>
        </w:rPr>
        <w:t>и</w:t>
      </w:r>
      <w:r w:rsidR="003E7B99" w:rsidRPr="00C2381C">
        <w:rPr>
          <w:rFonts w:ascii="Times New Roman" w:hAnsi="Times New Roman"/>
          <w:sz w:val="28"/>
          <w:szCs w:val="28"/>
        </w:rPr>
        <w:t>телей, нуждающихся в предоставлении им жилых помещений</w:t>
      </w:r>
      <w:r w:rsidR="00074EE0" w:rsidRPr="00C2381C">
        <w:rPr>
          <w:rFonts w:ascii="Times New Roman" w:hAnsi="Times New Roman"/>
          <w:sz w:val="28"/>
          <w:szCs w:val="28"/>
        </w:rPr>
        <w:t>, и включения их в список</w:t>
      </w:r>
      <w:r w:rsidR="00A92581" w:rsidRPr="00C2381C">
        <w:rPr>
          <w:rFonts w:ascii="Times New Roman" w:hAnsi="Times New Roman"/>
          <w:sz w:val="28"/>
          <w:szCs w:val="28"/>
        </w:rPr>
        <w:t xml:space="preserve"> </w:t>
      </w:r>
      <w:r w:rsidR="00074EE0" w:rsidRPr="00C2381C">
        <w:rPr>
          <w:rFonts w:ascii="Times New Roman" w:hAnsi="Times New Roman"/>
          <w:sz w:val="28"/>
          <w:szCs w:val="28"/>
        </w:rPr>
        <w:t>детей-сирот и детей, оставшихся без попечения родителей, подлежащих обеспечению жилыми помещениями специализированного жилищного фонда</w:t>
      </w:r>
      <w:r w:rsidR="003E7B99" w:rsidRPr="00C2381C">
        <w:rPr>
          <w:rFonts w:ascii="Times New Roman" w:hAnsi="Times New Roman"/>
          <w:sz w:val="28"/>
          <w:szCs w:val="28"/>
        </w:rPr>
        <w:t xml:space="preserve">.  </w:t>
      </w:r>
    </w:p>
    <w:p w14:paraId="00A2F047" w14:textId="472AE55A" w:rsidR="00773D96" w:rsidRPr="00C2381C" w:rsidRDefault="003E7B99" w:rsidP="008D46F1">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2. </w:t>
      </w:r>
      <w:r w:rsidR="004042AD" w:rsidRPr="00C2381C">
        <w:rPr>
          <w:rFonts w:ascii="Times New Roman" w:hAnsi="Times New Roman"/>
          <w:sz w:val="28"/>
          <w:szCs w:val="28"/>
        </w:rPr>
        <w:t xml:space="preserve">В соответствии с действующим законодательством </w:t>
      </w:r>
      <w:r w:rsidR="001C7401" w:rsidRPr="00C2381C">
        <w:rPr>
          <w:rFonts w:ascii="Times New Roman" w:hAnsi="Times New Roman"/>
          <w:sz w:val="28"/>
          <w:szCs w:val="28"/>
        </w:rPr>
        <w:t>детям-сиротам и д</w:t>
      </w:r>
      <w:r w:rsidR="001C7401" w:rsidRPr="00C2381C">
        <w:rPr>
          <w:rFonts w:ascii="Times New Roman" w:hAnsi="Times New Roman"/>
          <w:sz w:val="28"/>
          <w:szCs w:val="28"/>
        </w:rPr>
        <w:t>е</w:t>
      </w:r>
      <w:r w:rsidR="001C7401" w:rsidRPr="00C2381C">
        <w:rPr>
          <w:rFonts w:ascii="Times New Roman" w:hAnsi="Times New Roman"/>
          <w:sz w:val="28"/>
          <w:szCs w:val="28"/>
        </w:rPr>
        <w:t>тям, оставшимся без попечения родителей, органом местного самоуправления муниципального образования, на территории которого находится место жител</w:t>
      </w:r>
      <w:r w:rsidR="001C7401" w:rsidRPr="00C2381C">
        <w:rPr>
          <w:rFonts w:ascii="Times New Roman" w:hAnsi="Times New Roman"/>
          <w:sz w:val="28"/>
          <w:szCs w:val="28"/>
        </w:rPr>
        <w:t>ь</w:t>
      </w:r>
      <w:r w:rsidR="001C7401" w:rsidRPr="00C2381C">
        <w:rPr>
          <w:rFonts w:ascii="Times New Roman" w:hAnsi="Times New Roman"/>
          <w:sz w:val="28"/>
          <w:szCs w:val="28"/>
        </w:rPr>
        <w:t>ства указанных лиц, предоставляются благоустроенные жилые помещения спец</w:t>
      </w:r>
      <w:r w:rsidR="001C7401" w:rsidRPr="00C2381C">
        <w:rPr>
          <w:rFonts w:ascii="Times New Roman" w:hAnsi="Times New Roman"/>
          <w:sz w:val="28"/>
          <w:szCs w:val="28"/>
        </w:rPr>
        <w:t>и</w:t>
      </w:r>
      <w:r w:rsidR="001C7401" w:rsidRPr="00C2381C">
        <w:rPr>
          <w:rFonts w:ascii="Times New Roman" w:hAnsi="Times New Roman"/>
          <w:sz w:val="28"/>
          <w:szCs w:val="28"/>
        </w:rPr>
        <w:t>ализированного жилищного фонда по договорам найма специализированных ж</w:t>
      </w:r>
      <w:r w:rsidR="001C7401" w:rsidRPr="00C2381C">
        <w:rPr>
          <w:rFonts w:ascii="Times New Roman" w:hAnsi="Times New Roman"/>
          <w:sz w:val="28"/>
          <w:szCs w:val="28"/>
        </w:rPr>
        <w:t>и</w:t>
      </w:r>
      <w:r w:rsidR="001C7401" w:rsidRPr="00C2381C">
        <w:rPr>
          <w:rFonts w:ascii="Times New Roman" w:hAnsi="Times New Roman"/>
          <w:sz w:val="28"/>
          <w:szCs w:val="28"/>
        </w:rPr>
        <w:t>лых помещений.</w:t>
      </w:r>
    </w:p>
    <w:p w14:paraId="42CE486F" w14:textId="29133978" w:rsidR="00F32632" w:rsidRPr="00C2381C" w:rsidRDefault="001C7401" w:rsidP="00C2381C">
      <w:pPr>
        <w:spacing w:line="360" w:lineRule="auto"/>
        <w:ind w:firstLine="709"/>
        <w:jc w:val="both"/>
      </w:pPr>
      <w:r w:rsidRPr="00C2381C">
        <w:rPr>
          <w:rFonts w:ascii="Times New Roman" w:hAnsi="Times New Roman"/>
          <w:sz w:val="28"/>
          <w:szCs w:val="28"/>
        </w:rPr>
        <w:t>Для включения граждан в список детей-сирот и детей, оставшихся без п</w:t>
      </w:r>
      <w:r w:rsidRPr="00C2381C">
        <w:rPr>
          <w:rFonts w:ascii="Times New Roman" w:hAnsi="Times New Roman"/>
          <w:sz w:val="28"/>
          <w:szCs w:val="28"/>
        </w:rPr>
        <w:t>о</w:t>
      </w:r>
      <w:r w:rsidRPr="00C2381C">
        <w:rPr>
          <w:rFonts w:ascii="Times New Roman" w:hAnsi="Times New Roman"/>
          <w:sz w:val="28"/>
          <w:szCs w:val="28"/>
        </w:rPr>
        <w:t>печения родителей, подлежащих обеспечению жилыми помещениями муниц</w:t>
      </w:r>
      <w:r w:rsidRPr="00C2381C">
        <w:rPr>
          <w:rFonts w:ascii="Times New Roman" w:hAnsi="Times New Roman"/>
          <w:sz w:val="28"/>
          <w:szCs w:val="28"/>
        </w:rPr>
        <w:t>и</w:t>
      </w:r>
      <w:r w:rsidRPr="00C2381C">
        <w:rPr>
          <w:rFonts w:ascii="Times New Roman" w:hAnsi="Times New Roman"/>
          <w:sz w:val="28"/>
          <w:szCs w:val="28"/>
        </w:rPr>
        <w:t>пального специа</w:t>
      </w:r>
      <w:r w:rsidR="00773D96" w:rsidRPr="00C2381C">
        <w:rPr>
          <w:rFonts w:ascii="Times New Roman" w:hAnsi="Times New Roman"/>
          <w:sz w:val="28"/>
          <w:szCs w:val="28"/>
        </w:rPr>
        <w:t>лизированного жилищного фонда,</w:t>
      </w:r>
      <w:r w:rsidR="00F32632" w:rsidRPr="00C2381C">
        <w:rPr>
          <w:rFonts w:ascii="Times New Roman" w:hAnsi="Times New Roman"/>
          <w:sz w:val="28"/>
          <w:szCs w:val="28"/>
        </w:rPr>
        <w:t xml:space="preserve"> </w:t>
      </w:r>
      <w:r w:rsidR="00773D96" w:rsidRPr="00C2381C">
        <w:rPr>
          <w:rFonts w:ascii="Times New Roman" w:hAnsi="Times New Roman"/>
          <w:sz w:val="28"/>
          <w:szCs w:val="28"/>
        </w:rPr>
        <w:t>органы местного самоупра</w:t>
      </w:r>
      <w:r w:rsidR="00773D96" w:rsidRPr="00C2381C">
        <w:rPr>
          <w:rFonts w:ascii="Times New Roman" w:hAnsi="Times New Roman"/>
          <w:sz w:val="28"/>
          <w:szCs w:val="28"/>
        </w:rPr>
        <w:t>в</w:t>
      </w:r>
      <w:r w:rsidR="00773D96" w:rsidRPr="00C2381C">
        <w:rPr>
          <w:rFonts w:ascii="Times New Roman" w:hAnsi="Times New Roman"/>
          <w:sz w:val="28"/>
          <w:szCs w:val="28"/>
        </w:rPr>
        <w:t>ления принимаю</w:t>
      </w:r>
      <w:r w:rsidRPr="00C2381C">
        <w:rPr>
          <w:rFonts w:ascii="Times New Roman" w:hAnsi="Times New Roman"/>
          <w:sz w:val="28"/>
          <w:szCs w:val="28"/>
        </w:rPr>
        <w:t>т соответствующее решение, учитывая место жительства</w:t>
      </w:r>
      <w:r w:rsidR="00773D96" w:rsidRPr="00C2381C">
        <w:rPr>
          <w:rFonts w:ascii="Times New Roman" w:hAnsi="Times New Roman"/>
          <w:sz w:val="28"/>
          <w:szCs w:val="28"/>
        </w:rPr>
        <w:t xml:space="preserve"> соо</w:t>
      </w:r>
      <w:r w:rsidR="00773D96" w:rsidRPr="00C2381C">
        <w:rPr>
          <w:rFonts w:ascii="Times New Roman" w:hAnsi="Times New Roman"/>
          <w:sz w:val="28"/>
          <w:szCs w:val="28"/>
        </w:rPr>
        <w:t>т</w:t>
      </w:r>
      <w:r w:rsidR="00773D96" w:rsidRPr="00C2381C">
        <w:rPr>
          <w:rFonts w:ascii="Times New Roman" w:hAnsi="Times New Roman"/>
          <w:sz w:val="28"/>
          <w:szCs w:val="28"/>
        </w:rPr>
        <w:t>ветствующего</w:t>
      </w:r>
      <w:r w:rsidRPr="00C2381C">
        <w:rPr>
          <w:rFonts w:ascii="Times New Roman" w:hAnsi="Times New Roman"/>
          <w:sz w:val="28"/>
          <w:szCs w:val="28"/>
        </w:rPr>
        <w:t xml:space="preserve"> гражданина.</w:t>
      </w:r>
      <w:r w:rsidR="00F32632" w:rsidRPr="00C2381C">
        <w:rPr>
          <w:rFonts w:ascii="Times New Roman" w:hAnsi="Times New Roman"/>
          <w:sz w:val="28"/>
          <w:szCs w:val="28"/>
        </w:rPr>
        <w:t xml:space="preserve"> </w:t>
      </w:r>
      <w:r w:rsidRPr="00C2381C">
        <w:rPr>
          <w:rFonts w:ascii="Times New Roman" w:hAnsi="Times New Roman"/>
          <w:sz w:val="28"/>
          <w:szCs w:val="28"/>
        </w:rPr>
        <w:t xml:space="preserve">Согласно статье </w:t>
      </w:r>
      <w:r w:rsidR="00991D1E" w:rsidRPr="00C2381C">
        <w:rPr>
          <w:rFonts w:ascii="Times New Roman" w:hAnsi="Times New Roman"/>
          <w:sz w:val="28"/>
          <w:szCs w:val="28"/>
        </w:rPr>
        <w:t>20 Гражданского к</w:t>
      </w:r>
      <w:r w:rsidRPr="00C2381C">
        <w:rPr>
          <w:rFonts w:ascii="Times New Roman" w:hAnsi="Times New Roman"/>
          <w:sz w:val="28"/>
          <w:szCs w:val="28"/>
        </w:rPr>
        <w:t xml:space="preserve">одекса Российской Федерации местом жительства признается место, где гражданин постоянно или преимущественно проживает. </w:t>
      </w:r>
      <w:r w:rsidR="00991D1E" w:rsidRPr="00C2381C">
        <w:rPr>
          <w:rFonts w:ascii="Times New Roman" w:hAnsi="Times New Roman"/>
          <w:sz w:val="28"/>
          <w:szCs w:val="28"/>
        </w:rPr>
        <w:t>В соответствии с пунктом</w:t>
      </w:r>
      <w:r w:rsidRPr="00C2381C">
        <w:rPr>
          <w:rFonts w:ascii="Times New Roman" w:hAnsi="Times New Roman"/>
          <w:sz w:val="28"/>
          <w:szCs w:val="28"/>
        </w:rPr>
        <w:t xml:space="preserve"> 3 Правил регистрации и снятия граждан Российской Федерации с регистрационного учета по месту пр</w:t>
      </w:r>
      <w:r w:rsidRPr="00C2381C">
        <w:rPr>
          <w:rFonts w:ascii="Times New Roman" w:hAnsi="Times New Roman"/>
          <w:sz w:val="28"/>
          <w:szCs w:val="28"/>
        </w:rPr>
        <w:t>е</w:t>
      </w:r>
      <w:r w:rsidRPr="00C2381C">
        <w:rPr>
          <w:rFonts w:ascii="Times New Roman" w:hAnsi="Times New Roman"/>
          <w:sz w:val="28"/>
          <w:szCs w:val="28"/>
        </w:rPr>
        <w:t xml:space="preserve">бывания и по месту жительства в пределах Российской Федерации </w:t>
      </w:r>
      <w:r w:rsidR="00991D1E" w:rsidRPr="00C2381C">
        <w:rPr>
          <w:rFonts w:ascii="Times New Roman" w:hAnsi="Times New Roman"/>
          <w:sz w:val="28"/>
          <w:szCs w:val="28"/>
        </w:rPr>
        <w:t>(утверждены</w:t>
      </w:r>
      <w:r w:rsidRPr="00C2381C">
        <w:rPr>
          <w:rFonts w:ascii="Times New Roman" w:hAnsi="Times New Roman"/>
          <w:sz w:val="28"/>
          <w:szCs w:val="28"/>
        </w:rPr>
        <w:t xml:space="preserve"> постановлением Правительства Российской Федерации от 17.07.1995 № 713</w:t>
      </w:r>
      <w:r w:rsidR="00991D1E" w:rsidRPr="00C2381C">
        <w:rPr>
          <w:rFonts w:ascii="Times New Roman" w:hAnsi="Times New Roman"/>
          <w:sz w:val="28"/>
          <w:szCs w:val="28"/>
        </w:rPr>
        <w:t>)</w:t>
      </w:r>
      <w:r w:rsidRPr="00C2381C">
        <w:rPr>
          <w:rFonts w:ascii="Times New Roman" w:hAnsi="Times New Roman"/>
          <w:sz w:val="28"/>
          <w:szCs w:val="28"/>
        </w:rPr>
        <w:t xml:space="preserve"> м</w:t>
      </w:r>
      <w:r w:rsidRPr="00C2381C">
        <w:rPr>
          <w:rFonts w:ascii="Times New Roman" w:hAnsi="Times New Roman"/>
          <w:sz w:val="28"/>
          <w:szCs w:val="28"/>
        </w:rPr>
        <w:t>е</w:t>
      </w:r>
      <w:r w:rsidRPr="00C2381C">
        <w:rPr>
          <w:rFonts w:ascii="Times New Roman" w:hAnsi="Times New Roman"/>
          <w:sz w:val="28"/>
          <w:szCs w:val="28"/>
        </w:rPr>
        <w:t>стом жительства является жилой дом, квартира, комната, жилое помещение сп</w:t>
      </w:r>
      <w:r w:rsidRPr="00C2381C">
        <w:rPr>
          <w:rFonts w:ascii="Times New Roman" w:hAnsi="Times New Roman"/>
          <w:sz w:val="28"/>
          <w:szCs w:val="28"/>
        </w:rPr>
        <w:t>е</w:t>
      </w:r>
      <w:r w:rsidRPr="00C2381C">
        <w:rPr>
          <w:rFonts w:ascii="Times New Roman" w:hAnsi="Times New Roman"/>
          <w:sz w:val="28"/>
          <w:szCs w:val="28"/>
        </w:rPr>
        <w:t>циализированного жилищного фонда, либо иное жилое помещение, в которых гражданин постоянно или преимущественно проживает в качестве собственника, по договору найма (поднайма), договору специализированного жилого помещ</w:t>
      </w:r>
      <w:r w:rsidRPr="00C2381C">
        <w:rPr>
          <w:rFonts w:ascii="Times New Roman" w:hAnsi="Times New Roman"/>
          <w:sz w:val="28"/>
          <w:szCs w:val="28"/>
        </w:rPr>
        <w:t>е</w:t>
      </w:r>
      <w:r w:rsidRPr="00C2381C">
        <w:rPr>
          <w:rFonts w:ascii="Times New Roman" w:hAnsi="Times New Roman"/>
          <w:sz w:val="28"/>
          <w:szCs w:val="28"/>
        </w:rPr>
        <w:t>ния либо на иных основаниях, предусмотренных законода</w:t>
      </w:r>
      <w:r w:rsidR="001D560C" w:rsidRPr="00C2381C">
        <w:rPr>
          <w:rFonts w:ascii="Times New Roman" w:hAnsi="Times New Roman"/>
          <w:sz w:val="28"/>
          <w:szCs w:val="28"/>
        </w:rPr>
        <w:t>тельством Российской Федерации,</w:t>
      </w:r>
      <w:r w:rsidR="00900C26" w:rsidRPr="00C2381C">
        <w:rPr>
          <w:rFonts w:ascii="Times New Roman" w:hAnsi="Times New Roman"/>
          <w:sz w:val="28"/>
          <w:szCs w:val="28"/>
        </w:rPr>
        <w:t xml:space="preserve"> </w:t>
      </w:r>
      <w:r w:rsidR="00991D1E" w:rsidRPr="00C2381C">
        <w:rPr>
          <w:rFonts w:ascii="Times New Roman" w:hAnsi="Times New Roman"/>
          <w:sz w:val="28"/>
          <w:szCs w:val="28"/>
        </w:rPr>
        <w:t xml:space="preserve">и </w:t>
      </w:r>
      <w:r w:rsidRPr="00C2381C">
        <w:rPr>
          <w:rFonts w:ascii="Times New Roman" w:hAnsi="Times New Roman"/>
          <w:sz w:val="28"/>
          <w:szCs w:val="28"/>
        </w:rPr>
        <w:t>в которых он зарегистрирован по месту жительства.</w:t>
      </w:r>
    </w:p>
    <w:p w14:paraId="7EBD9009" w14:textId="6190748D" w:rsidR="001C7401" w:rsidRPr="00C2381C" w:rsidRDefault="00F32632" w:rsidP="00915C71">
      <w:pPr>
        <w:pStyle w:val="ad"/>
        <w:spacing w:line="360" w:lineRule="auto"/>
        <w:ind w:firstLine="709"/>
        <w:jc w:val="both"/>
        <w:rPr>
          <w:rFonts w:ascii="Times New Roman" w:hAnsi="Times New Roman"/>
          <w:sz w:val="28"/>
          <w:szCs w:val="28"/>
        </w:rPr>
      </w:pPr>
      <w:r w:rsidRPr="00C2381C">
        <w:rPr>
          <w:rFonts w:ascii="Times New Roman" w:hAnsi="Times New Roman"/>
          <w:sz w:val="28"/>
          <w:szCs w:val="28"/>
        </w:rPr>
        <w:t>Л</w:t>
      </w:r>
      <w:r w:rsidR="001C7401" w:rsidRPr="00C2381C">
        <w:rPr>
          <w:rFonts w:ascii="Times New Roman" w:hAnsi="Times New Roman"/>
          <w:sz w:val="28"/>
          <w:szCs w:val="28"/>
        </w:rPr>
        <w:t xml:space="preserve">ица из числа детей-сирот, детей, оставшихся без попечения родителей, проживавших в одном муниципальном образовании, </w:t>
      </w:r>
      <w:r w:rsidR="00991D1E" w:rsidRPr="00C2381C">
        <w:rPr>
          <w:rFonts w:ascii="Times New Roman" w:hAnsi="Times New Roman"/>
          <w:sz w:val="28"/>
          <w:szCs w:val="28"/>
        </w:rPr>
        <w:t xml:space="preserve">зачастую учатся </w:t>
      </w:r>
      <w:r w:rsidR="001C7401" w:rsidRPr="00C2381C">
        <w:rPr>
          <w:rFonts w:ascii="Times New Roman" w:hAnsi="Times New Roman"/>
          <w:sz w:val="28"/>
          <w:szCs w:val="28"/>
        </w:rPr>
        <w:t xml:space="preserve">в </w:t>
      </w:r>
      <w:r w:rsidR="00991D1E" w:rsidRPr="00C2381C">
        <w:rPr>
          <w:rFonts w:ascii="Times New Roman" w:hAnsi="Times New Roman"/>
          <w:sz w:val="28"/>
          <w:szCs w:val="28"/>
        </w:rPr>
        <w:t>образов</w:t>
      </w:r>
      <w:r w:rsidR="00991D1E" w:rsidRPr="00C2381C">
        <w:rPr>
          <w:rFonts w:ascii="Times New Roman" w:hAnsi="Times New Roman"/>
          <w:sz w:val="28"/>
          <w:szCs w:val="28"/>
        </w:rPr>
        <w:t>а</w:t>
      </w:r>
      <w:r w:rsidR="00991D1E" w:rsidRPr="00C2381C">
        <w:rPr>
          <w:rFonts w:ascii="Times New Roman" w:hAnsi="Times New Roman"/>
          <w:sz w:val="28"/>
          <w:szCs w:val="28"/>
        </w:rPr>
        <w:t xml:space="preserve">тельных организациях </w:t>
      </w:r>
      <w:r w:rsidR="001C7401" w:rsidRPr="00C2381C">
        <w:rPr>
          <w:rFonts w:ascii="Times New Roman" w:hAnsi="Times New Roman"/>
          <w:sz w:val="28"/>
          <w:szCs w:val="28"/>
        </w:rPr>
        <w:t>другого муниципального образования с регистрацией по месту пребывания в общежитиях этих</w:t>
      </w:r>
      <w:r w:rsidR="00991D1E" w:rsidRPr="00C2381C">
        <w:rPr>
          <w:rFonts w:ascii="Times New Roman" w:hAnsi="Times New Roman"/>
          <w:sz w:val="28"/>
          <w:szCs w:val="28"/>
        </w:rPr>
        <w:t xml:space="preserve"> организаций</w:t>
      </w:r>
      <w:r w:rsidR="001C7401" w:rsidRPr="00C2381C">
        <w:rPr>
          <w:rFonts w:ascii="Times New Roman" w:hAnsi="Times New Roman"/>
          <w:sz w:val="28"/>
          <w:szCs w:val="28"/>
        </w:rPr>
        <w:t xml:space="preserve">. </w:t>
      </w:r>
      <w:r w:rsidR="00991D1E" w:rsidRPr="00C2381C">
        <w:rPr>
          <w:rFonts w:ascii="Times New Roman" w:hAnsi="Times New Roman"/>
          <w:sz w:val="28"/>
          <w:szCs w:val="28"/>
        </w:rPr>
        <w:t>Органы местного самоупра</w:t>
      </w:r>
      <w:r w:rsidR="00991D1E" w:rsidRPr="00C2381C">
        <w:rPr>
          <w:rFonts w:ascii="Times New Roman" w:hAnsi="Times New Roman"/>
          <w:sz w:val="28"/>
          <w:szCs w:val="28"/>
        </w:rPr>
        <w:t>в</w:t>
      </w:r>
      <w:r w:rsidR="00991D1E" w:rsidRPr="00C2381C">
        <w:rPr>
          <w:rFonts w:ascii="Times New Roman" w:hAnsi="Times New Roman"/>
          <w:sz w:val="28"/>
          <w:szCs w:val="28"/>
        </w:rPr>
        <w:t>ления отмечают о</w:t>
      </w:r>
      <w:r w:rsidR="001C7401" w:rsidRPr="00C2381C">
        <w:rPr>
          <w:rFonts w:ascii="Times New Roman" w:hAnsi="Times New Roman"/>
          <w:sz w:val="28"/>
          <w:szCs w:val="28"/>
        </w:rPr>
        <w:t>тсутств</w:t>
      </w:r>
      <w:r w:rsidR="00991D1E" w:rsidRPr="00C2381C">
        <w:rPr>
          <w:rFonts w:ascii="Times New Roman" w:hAnsi="Times New Roman"/>
          <w:sz w:val="28"/>
          <w:szCs w:val="28"/>
        </w:rPr>
        <w:t>ие</w:t>
      </w:r>
      <w:r w:rsidR="001C7401" w:rsidRPr="00C2381C">
        <w:rPr>
          <w:rFonts w:ascii="Times New Roman" w:hAnsi="Times New Roman"/>
          <w:sz w:val="28"/>
          <w:szCs w:val="28"/>
        </w:rPr>
        <w:t xml:space="preserve"> ка</w:t>
      </w:r>
      <w:r w:rsidR="00991D1E" w:rsidRPr="00C2381C">
        <w:rPr>
          <w:rFonts w:ascii="Times New Roman" w:hAnsi="Times New Roman"/>
          <w:sz w:val="28"/>
          <w:szCs w:val="28"/>
        </w:rPr>
        <w:t>ких</w:t>
      </w:r>
      <w:r w:rsidR="001C7401" w:rsidRPr="00C2381C">
        <w:rPr>
          <w:rFonts w:ascii="Times New Roman" w:hAnsi="Times New Roman"/>
          <w:sz w:val="28"/>
          <w:szCs w:val="28"/>
        </w:rPr>
        <w:t>-либо разъясне</w:t>
      </w:r>
      <w:r w:rsidR="00991D1E" w:rsidRPr="00C2381C">
        <w:rPr>
          <w:rFonts w:ascii="Times New Roman" w:hAnsi="Times New Roman"/>
          <w:sz w:val="28"/>
          <w:szCs w:val="28"/>
        </w:rPr>
        <w:t>ний</w:t>
      </w:r>
      <w:r w:rsidRPr="00C2381C">
        <w:rPr>
          <w:rFonts w:ascii="Times New Roman" w:hAnsi="Times New Roman"/>
          <w:sz w:val="28"/>
          <w:szCs w:val="28"/>
        </w:rPr>
        <w:t xml:space="preserve"> </w:t>
      </w:r>
      <w:r w:rsidR="00991D1E" w:rsidRPr="00C2381C">
        <w:rPr>
          <w:rFonts w:ascii="Times New Roman" w:hAnsi="Times New Roman"/>
          <w:sz w:val="28"/>
          <w:szCs w:val="28"/>
        </w:rPr>
        <w:t xml:space="preserve">или </w:t>
      </w:r>
      <w:r w:rsidR="001C7401" w:rsidRPr="00C2381C">
        <w:rPr>
          <w:rFonts w:ascii="Times New Roman" w:hAnsi="Times New Roman"/>
          <w:sz w:val="28"/>
          <w:szCs w:val="28"/>
        </w:rPr>
        <w:t>указа</w:t>
      </w:r>
      <w:r w:rsidR="00991D1E" w:rsidRPr="00C2381C">
        <w:rPr>
          <w:rFonts w:ascii="Times New Roman" w:hAnsi="Times New Roman"/>
          <w:sz w:val="28"/>
          <w:szCs w:val="28"/>
        </w:rPr>
        <w:t>ний</w:t>
      </w:r>
      <w:r w:rsidR="001C7401" w:rsidRPr="00C2381C">
        <w:rPr>
          <w:rFonts w:ascii="Times New Roman" w:hAnsi="Times New Roman"/>
          <w:sz w:val="28"/>
          <w:szCs w:val="28"/>
        </w:rPr>
        <w:t xml:space="preserve"> о правилах включения в спис</w:t>
      </w:r>
      <w:r w:rsidR="007B72E4" w:rsidRPr="00C2381C">
        <w:rPr>
          <w:rFonts w:ascii="Times New Roman" w:hAnsi="Times New Roman"/>
          <w:sz w:val="28"/>
          <w:szCs w:val="28"/>
        </w:rPr>
        <w:t>ок</w:t>
      </w:r>
      <w:r w:rsidR="001C7401" w:rsidRPr="00C2381C">
        <w:rPr>
          <w:rFonts w:ascii="Times New Roman" w:hAnsi="Times New Roman"/>
          <w:sz w:val="28"/>
          <w:szCs w:val="28"/>
        </w:rPr>
        <w:t xml:space="preserve"> де</w:t>
      </w:r>
      <w:r w:rsidR="00991D1E" w:rsidRPr="00C2381C">
        <w:rPr>
          <w:rFonts w:ascii="Times New Roman" w:hAnsi="Times New Roman"/>
          <w:sz w:val="28"/>
          <w:szCs w:val="28"/>
        </w:rPr>
        <w:t>тей-сирот и</w:t>
      </w:r>
      <w:r w:rsidR="001C7401" w:rsidRPr="00C2381C">
        <w:rPr>
          <w:rFonts w:ascii="Times New Roman" w:hAnsi="Times New Roman"/>
          <w:sz w:val="28"/>
          <w:szCs w:val="28"/>
        </w:rPr>
        <w:t xml:space="preserve"> детей, оставшихся без попечения родителей, подлежащих обеспечению жилыми помещениями специализированного жили</w:t>
      </w:r>
      <w:r w:rsidR="001C7401" w:rsidRPr="00C2381C">
        <w:rPr>
          <w:rFonts w:ascii="Times New Roman" w:hAnsi="Times New Roman"/>
          <w:sz w:val="28"/>
          <w:szCs w:val="28"/>
        </w:rPr>
        <w:t>щ</w:t>
      </w:r>
      <w:r w:rsidR="001C7401" w:rsidRPr="00C2381C">
        <w:rPr>
          <w:rFonts w:ascii="Times New Roman" w:hAnsi="Times New Roman"/>
          <w:sz w:val="28"/>
          <w:szCs w:val="28"/>
        </w:rPr>
        <w:t>ного фонда, граж</w:t>
      </w:r>
      <w:r w:rsidR="00991D1E" w:rsidRPr="00C2381C">
        <w:rPr>
          <w:rFonts w:ascii="Times New Roman" w:hAnsi="Times New Roman"/>
          <w:sz w:val="28"/>
          <w:szCs w:val="28"/>
        </w:rPr>
        <w:t>дан</w:t>
      </w:r>
      <w:r w:rsidR="001C7401" w:rsidRPr="00C2381C">
        <w:rPr>
          <w:rFonts w:ascii="Times New Roman" w:hAnsi="Times New Roman"/>
          <w:sz w:val="28"/>
          <w:szCs w:val="28"/>
        </w:rPr>
        <w:t xml:space="preserve"> указанной категории</w:t>
      </w:r>
      <w:r w:rsidR="00991D1E" w:rsidRPr="00C2381C">
        <w:rPr>
          <w:rFonts w:ascii="Times New Roman" w:hAnsi="Times New Roman"/>
          <w:sz w:val="28"/>
          <w:szCs w:val="28"/>
        </w:rPr>
        <w:t>,</w:t>
      </w:r>
      <w:r w:rsidR="001C7401" w:rsidRPr="00C2381C">
        <w:rPr>
          <w:rFonts w:ascii="Times New Roman" w:hAnsi="Times New Roman"/>
          <w:sz w:val="28"/>
          <w:szCs w:val="28"/>
        </w:rPr>
        <w:t xml:space="preserve"> не имеющих регистрации по месту ж</w:t>
      </w:r>
      <w:r w:rsidR="001C7401" w:rsidRPr="00C2381C">
        <w:rPr>
          <w:rFonts w:ascii="Times New Roman" w:hAnsi="Times New Roman"/>
          <w:sz w:val="28"/>
          <w:szCs w:val="28"/>
        </w:rPr>
        <w:t>и</w:t>
      </w:r>
      <w:r w:rsidR="00991D1E" w:rsidRPr="00C2381C">
        <w:rPr>
          <w:rFonts w:ascii="Times New Roman" w:hAnsi="Times New Roman"/>
          <w:sz w:val="28"/>
          <w:szCs w:val="28"/>
        </w:rPr>
        <w:t>тельства, а также по включению в указанные списки граждан, проживающих в общежитиях образо</w:t>
      </w:r>
      <w:r w:rsidR="007B72E4" w:rsidRPr="00C2381C">
        <w:rPr>
          <w:rFonts w:ascii="Times New Roman" w:hAnsi="Times New Roman"/>
          <w:sz w:val="28"/>
          <w:szCs w:val="28"/>
        </w:rPr>
        <w:t>вательных организаций</w:t>
      </w:r>
      <w:r w:rsidR="00991D1E" w:rsidRPr="00C2381C">
        <w:rPr>
          <w:rFonts w:ascii="Times New Roman" w:hAnsi="Times New Roman"/>
          <w:sz w:val="28"/>
          <w:szCs w:val="28"/>
        </w:rPr>
        <w:t xml:space="preserve"> и приехавших </w:t>
      </w:r>
      <w:r w:rsidR="007B72E4" w:rsidRPr="00C2381C">
        <w:rPr>
          <w:rFonts w:ascii="Times New Roman" w:hAnsi="Times New Roman"/>
          <w:sz w:val="28"/>
          <w:szCs w:val="28"/>
        </w:rPr>
        <w:t xml:space="preserve">на учёбу </w:t>
      </w:r>
      <w:r w:rsidR="00991D1E" w:rsidRPr="00C2381C">
        <w:rPr>
          <w:rFonts w:ascii="Times New Roman" w:hAnsi="Times New Roman"/>
          <w:sz w:val="28"/>
          <w:szCs w:val="28"/>
        </w:rPr>
        <w:t xml:space="preserve">из другого муниципального образования. Неопределенность в данных вопросах </w:t>
      </w:r>
      <w:r w:rsidR="001C7401" w:rsidRPr="00C2381C">
        <w:rPr>
          <w:rFonts w:ascii="Times New Roman" w:hAnsi="Times New Roman"/>
          <w:sz w:val="28"/>
          <w:szCs w:val="28"/>
        </w:rPr>
        <w:t>приводит к судебным разбирательствам</w:t>
      </w:r>
      <w:r w:rsidR="003A6917" w:rsidRPr="00C2381C">
        <w:rPr>
          <w:rFonts w:ascii="Times New Roman" w:hAnsi="Times New Roman"/>
          <w:sz w:val="28"/>
          <w:szCs w:val="28"/>
        </w:rPr>
        <w:t xml:space="preserve"> с участием</w:t>
      </w:r>
      <w:r w:rsidRPr="00C2381C">
        <w:rPr>
          <w:rFonts w:ascii="Times New Roman" w:hAnsi="Times New Roman"/>
          <w:sz w:val="28"/>
          <w:szCs w:val="28"/>
        </w:rPr>
        <w:t xml:space="preserve"> </w:t>
      </w:r>
      <w:r w:rsidR="003A6917" w:rsidRPr="00C2381C">
        <w:rPr>
          <w:rFonts w:ascii="Times New Roman" w:hAnsi="Times New Roman"/>
          <w:sz w:val="28"/>
          <w:szCs w:val="28"/>
        </w:rPr>
        <w:t>органов местного самоуправления, а та</w:t>
      </w:r>
      <w:r w:rsidR="003A6917" w:rsidRPr="00C2381C">
        <w:rPr>
          <w:rFonts w:ascii="Times New Roman" w:hAnsi="Times New Roman"/>
          <w:sz w:val="28"/>
          <w:szCs w:val="28"/>
        </w:rPr>
        <w:t>к</w:t>
      </w:r>
      <w:r w:rsidR="003A6917" w:rsidRPr="00C2381C">
        <w:rPr>
          <w:rFonts w:ascii="Times New Roman" w:hAnsi="Times New Roman"/>
          <w:sz w:val="28"/>
          <w:szCs w:val="28"/>
        </w:rPr>
        <w:t>же детей-сирот и детей, оставшихся без попечения родителей</w:t>
      </w:r>
      <w:r w:rsidR="001C7401" w:rsidRPr="00C2381C">
        <w:rPr>
          <w:rFonts w:ascii="Times New Roman" w:hAnsi="Times New Roman"/>
          <w:sz w:val="28"/>
          <w:szCs w:val="28"/>
        </w:rPr>
        <w:t xml:space="preserve">. </w:t>
      </w:r>
    </w:p>
    <w:p w14:paraId="3505D24B" w14:textId="77777777" w:rsidR="00ED05F8" w:rsidRPr="00C2381C" w:rsidRDefault="00ED05F8" w:rsidP="00D53971">
      <w:pPr>
        <w:spacing w:line="360" w:lineRule="auto"/>
        <w:ind w:firstLine="709"/>
        <w:jc w:val="both"/>
        <w:rPr>
          <w:rFonts w:ascii="Times New Roman" w:eastAsia="Times New Roman" w:hAnsi="Times New Roman"/>
          <w:sz w:val="28"/>
          <w:szCs w:val="28"/>
        </w:rPr>
      </w:pPr>
    </w:p>
    <w:p w14:paraId="3B616488" w14:textId="29529A6C" w:rsidR="00ED05F8" w:rsidRPr="00C2381C" w:rsidRDefault="00ED05F8" w:rsidP="00ED05F8">
      <w:pPr>
        <w:ind w:firstLine="709"/>
        <w:jc w:val="both"/>
        <w:rPr>
          <w:rFonts w:ascii="Times New Roman" w:hAnsi="Times New Roman"/>
          <w:b/>
          <w:sz w:val="28"/>
          <w:szCs w:val="28"/>
        </w:rPr>
      </w:pPr>
      <w:r w:rsidRPr="00C2381C">
        <w:rPr>
          <w:rFonts w:ascii="Times New Roman" w:eastAsia="Times New Roman" w:hAnsi="Times New Roman"/>
          <w:b/>
          <w:sz w:val="28"/>
          <w:szCs w:val="28"/>
        </w:rPr>
        <w:t xml:space="preserve">5.3. Трудности в реализации </w:t>
      </w:r>
      <w:r w:rsidRPr="00C2381C">
        <w:rPr>
          <w:rFonts w:ascii="Times New Roman" w:hAnsi="Times New Roman"/>
          <w:b/>
          <w:sz w:val="28"/>
          <w:szCs w:val="28"/>
        </w:rPr>
        <w:t xml:space="preserve">Закона Самарской области от 05.03.2005 </w:t>
      </w:r>
      <w:r w:rsidR="004A50B3" w:rsidRPr="00C2381C">
        <w:rPr>
          <w:rFonts w:ascii="Times New Roman" w:hAnsi="Times New Roman"/>
          <w:b/>
          <w:sz w:val="28"/>
          <w:szCs w:val="28"/>
        </w:rPr>
        <w:t xml:space="preserve">   </w:t>
      </w:r>
      <w:r w:rsidRPr="00C2381C">
        <w:rPr>
          <w:rFonts w:ascii="Times New Roman" w:hAnsi="Times New Roman"/>
          <w:b/>
          <w:sz w:val="28"/>
          <w:szCs w:val="28"/>
        </w:rPr>
        <w:t>№ 77-ГД «О наделении органов местного самоуправления на территории Самарской области отдельными государственными полномочиями по соц</w:t>
      </w:r>
      <w:r w:rsidRPr="00C2381C">
        <w:rPr>
          <w:rFonts w:ascii="Times New Roman" w:hAnsi="Times New Roman"/>
          <w:b/>
          <w:sz w:val="28"/>
          <w:szCs w:val="28"/>
        </w:rPr>
        <w:t>и</w:t>
      </w:r>
      <w:r w:rsidRPr="00C2381C">
        <w:rPr>
          <w:rFonts w:ascii="Times New Roman" w:hAnsi="Times New Roman"/>
          <w:b/>
          <w:sz w:val="28"/>
          <w:szCs w:val="28"/>
        </w:rPr>
        <w:t>альной поддержке населения»</w:t>
      </w:r>
    </w:p>
    <w:p w14:paraId="225A94B8" w14:textId="77777777" w:rsidR="00ED05F8" w:rsidRPr="00C2381C" w:rsidRDefault="00ED05F8" w:rsidP="00ED05F8">
      <w:pPr>
        <w:ind w:firstLine="709"/>
        <w:jc w:val="both"/>
        <w:rPr>
          <w:rFonts w:ascii="Times New Roman" w:eastAsia="Times New Roman" w:hAnsi="Times New Roman"/>
          <w:b/>
          <w:sz w:val="28"/>
          <w:szCs w:val="28"/>
        </w:rPr>
      </w:pPr>
    </w:p>
    <w:p w14:paraId="37C5BA5C" w14:textId="5796E471" w:rsidR="007E7DA9" w:rsidRPr="00C2381C" w:rsidRDefault="001F3D68" w:rsidP="00FA12DB">
      <w:pPr>
        <w:spacing w:line="360" w:lineRule="auto"/>
        <w:ind w:firstLine="709"/>
        <w:jc w:val="both"/>
        <w:rPr>
          <w:rStyle w:val="FontStyle11"/>
          <w:rFonts w:eastAsia="Times New Roman"/>
          <w:spacing w:val="0"/>
          <w:sz w:val="28"/>
          <w:szCs w:val="28"/>
        </w:rPr>
      </w:pPr>
      <w:r w:rsidRPr="00C2381C">
        <w:rPr>
          <w:rFonts w:ascii="Times New Roman" w:eastAsia="Times New Roman" w:hAnsi="Times New Roman"/>
          <w:sz w:val="28"/>
          <w:szCs w:val="28"/>
        </w:rPr>
        <w:t>Существенная часть замечаний органов местного самоуправления при по</w:t>
      </w:r>
      <w:r w:rsidRPr="00C2381C">
        <w:rPr>
          <w:rFonts w:ascii="Times New Roman" w:eastAsia="Times New Roman" w:hAnsi="Times New Roman"/>
          <w:sz w:val="28"/>
          <w:szCs w:val="28"/>
        </w:rPr>
        <w:t>д</w:t>
      </w:r>
      <w:r w:rsidRPr="00C2381C">
        <w:rPr>
          <w:rFonts w:ascii="Times New Roman" w:eastAsia="Times New Roman" w:hAnsi="Times New Roman"/>
          <w:sz w:val="28"/>
          <w:szCs w:val="28"/>
        </w:rPr>
        <w:t xml:space="preserve">готовке настоящего Доклада касалась </w:t>
      </w:r>
      <w:r w:rsidRPr="00C2381C">
        <w:rPr>
          <w:rStyle w:val="FontStyle11"/>
          <w:spacing w:val="0"/>
          <w:sz w:val="28"/>
          <w:szCs w:val="28"/>
        </w:rPr>
        <w:t xml:space="preserve">предусмотренной упомянутым Законом Самарской области </w:t>
      </w:r>
      <w:r w:rsidR="00175F4F" w:rsidRPr="00C2381C">
        <w:rPr>
          <w:rStyle w:val="FontStyle11"/>
          <w:spacing w:val="0"/>
          <w:sz w:val="28"/>
          <w:szCs w:val="28"/>
        </w:rPr>
        <w:t>методи</w:t>
      </w:r>
      <w:r w:rsidRPr="00C2381C">
        <w:rPr>
          <w:rStyle w:val="FontStyle11"/>
          <w:spacing w:val="0"/>
          <w:sz w:val="28"/>
          <w:szCs w:val="28"/>
        </w:rPr>
        <w:t>ки</w:t>
      </w:r>
      <w:r w:rsidR="007E7DA9" w:rsidRPr="00C2381C">
        <w:rPr>
          <w:rStyle w:val="FontStyle11"/>
          <w:spacing w:val="0"/>
          <w:sz w:val="28"/>
          <w:szCs w:val="28"/>
        </w:rPr>
        <w:t xml:space="preserve"> </w:t>
      </w:r>
      <w:r w:rsidRPr="00C2381C">
        <w:rPr>
          <w:rStyle w:val="FontStyle11"/>
          <w:spacing w:val="0"/>
          <w:sz w:val="28"/>
          <w:szCs w:val="28"/>
        </w:rPr>
        <w:t>расчета общего объема субвенций,</w:t>
      </w:r>
      <w:r w:rsidR="007E7DA9" w:rsidRPr="00C2381C">
        <w:rPr>
          <w:rStyle w:val="FontStyle11"/>
          <w:spacing w:val="0"/>
          <w:sz w:val="28"/>
          <w:szCs w:val="28"/>
        </w:rPr>
        <w:t xml:space="preserve"> </w:t>
      </w:r>
      <w:r w:rsidRPr="00C2381C">
        <w:rPr>
          <w:rStyle w:val="FontStyle11"/>
          <w:spacing w:val="0"/>
          <w:sz w:val="28"/>
          <w:szCs w:val="28"/>
        </w:rPr>
        <w:t>предоставля</w:t>
      </w:r>
      <w:r w:rsidRPr="00C2381C">
        <w:rPr>
          <w:rStyle w:val="FontStyle11"/>
          <w:spacing w:val="0"/>
          <w:sz w:val="28"/>
          <w:szCs w:val="28"/>
        </w:rPr>
        <w:t>е</w:t>
      </w:r>
      <w:r w:rsidRPr="00C2381C">
        <w:rPr>
          <w:rStyle w:val="FontStyle11"/>
          <w:spacing w:val="0"/>
          <w:sz w:val="28"/>
          <w:szCs w:val="28"/>
        </w:rPr>
        <w:t>мых местным бюджетам из областного</w:t>
      </w:r>
      <w:r w:rsidR="007E7DA9" w:rsidRPr="00C2381C">
        <w:rPr>
          <w:rStyle w:val="FontStyle11"/>
          <w:spacing w:val="0"/>
          <w:sz w:val="28"/>
          <w:szCs w:val="28"/>
        </w:rPr>
        <w:t xml:space="preserve"> </w:t>
      </w:r>
      <w:r w:rsidRPr="00C2381C">
        <w:rPr>
          <w:rStyle w:val="FontStyle11"/>
          <w:spacing w:val="0"/>
          <w:sz w:val="28"/>
          <w:szCs w:val="28"/>
        </w:rPr>
        <w:t>бюджета для осуществления переданных государственных</w:t>
      </w:r>
      <w:r w:rsidR="007E7DA9" w:rsidRPr="00C2381C">
        <w:rPr>
          <w:rStyle w:val="FontStyle11"/>
          <w:spacing w:val="0"/>
          <w:sz w:val="28"/>
          <w:szCs w:val="28"/>
        </w:rPr>
        <w:t xml:space="preserve"> </w:t>
      </w:r>
      <w:r w:rsidRPr="00C2381C">
        <w:rPr>
          <w:rStyle w:val="FontStyle11"/>
          <w:spacing w:val="0"/>
          <w:sz w:val="28"/>
          <w:szCs w:val="28"/>
        </w:rPr>
        <w:t>полномочий по социальной поддержке населения (Приложение № 1 к указанному Закону Самарской области)</w:t>
      </w:r>
      <w:r w:rsidR="00175F4F" w:rsidRPr="00C2381C">
        <w:rPr>
          <w:rStyle w:val="FontStyle11"/>
          <w:spacing w:val="0"/>
          <w:sz w:val="28"/>
          <w:szCs w:val="28"/>
        </w:rPr>
        <w:t>.</w:t>
      </w:r>
      <w:r w:rsidR="007E7DA9" w:rsidRPr="00C2381C">
        <w:rPr>
          <w:rStyle w:val="FontStyle11"/>
          <w:spacing w:val="0"/>
          <w:sz w:val="28"/>
          <w:szCs w:val="28"/>
        </w:rPr>
        <w:t xml:space="preserve"> </w:t>
      </w:r>
      <w:r w:rsidR="007E7DA9" w:rsidRPr="00C2381C">
        <w:rPr>
          <w:rStyle w:val="FontStyle11"/>
          <w:rFonts w:eastAsia="Times New Roman"/>
          <w:spacing w:val="0"/>
          <w:sz w:val="28"/>
          <w:szCs w:val="28"/>
        </w:rPr>
        <w:t>Н</w:t>
      </w:r>
      <w:r w:rsidRPr="00C2381C">
        <w:rPr>
          <w:rStyle w:val="FontStyle11"/>
          <w:rFonts w:eastAsia="Times New Roman"/>
          <w:spacing w:val="0"/>
          <w:sz w:val="28"/>
          <w:szCs w:val="28"/>
        </w:rPr>
        <w:t xml:space="preserve">орматив </w:t>
      </w:r>
      <w:r w:rsidR="00D53971" w:rsidRPr="00C2381C">
        <w:rPr>
          <w:rStyle w:val="FontStyle11"/>
          <w:rFonts w:eastAsia="Times New Roman"/>
          <w:spacing w:val="0"/>
          <w:sz w:val="28"/>
          <w:szCs w:val="28"/>
        </w:rPr>
        <w:t>приобретения матер</w:t>
      </w:r>
      <w:r w:rsidR="00D53971" w:rsidRPr="00C2381C">
        <w:rPr>
          <w:rStyle w:val="FontStyle11"/>
          <w:rFonts w:eastAsia="Times New Roman"/>
          <w:spacing w:val="0"/>
          <w:sz w:val="28"/>
          <w:szCs w:val="28"/>
        </w:rPr>
        <w:t>и</w:t>
      </w:r>
      <w:r w:rsidR="00D53971" w:rsidRPr="00C2381C">
        <w:rPr>
          <w:rStyle w:val="FontStyle11"/>
          <w:rFonts w:eastAsia="Times New Roman"/>
          <w:spacing w:val="0"/>
          <w:sz w:val="28"/>
          <w:szCs w:val="28"/>
        </w:rPr>
        <w:t xml:space="preserve">альных запасов и основных средств был </w:t>
      </w:r>
      <w:r w:rsidR="00FA12DB" w:rsidRPr="00C2381C">
        <w:rPr>
          <w:rStyle w:val="FontStyle11"/>
          <w:rFonts w:eastAsia="Times New Roman"/>
          <w:spacing w:val="0"/>
          <w:sz w:val="28"/>
          <w:szCs w:val="28"/>
        </w:rPr>
        <w:t xml:space="preserve">существенно </w:t>
      </w:r>
      <w:r w:rsidR="00D53971" w:rsidRPr="00C2381C">
        <w:rPr>
          <w:rStyle w:val="FontStyle11"/>
          <w:rFonts w:eastAsia="Times New Roman"/>
          <w:spacing w:val="0"/>
          <w:sz w:val="28"/>
          <w:szCs w:val="28"/>
        </w:rPr>
        <w:t>ограничен</w:t>
      </w:r>
      <w:r w:rsidRPr="00C2381C">
        <w:rPr>
          <w:rStyle w:val="FontStyle11"/>
          <w:rFonts w:eastAsia="Times New Roman"/>
          <w:spacing w:val="0"/>
          <w:sz w:val="28"/>
          <w:szCs w:val="28"/>
        </w:rPr>
        <w:t xml:space="preserve">. </w:t>
      </w:r>
    </w:p>
    <w:p w14:paraId="2D5FEA80" w14:textId="462BACC4" w:rsidR="00DF2DE8" w:rsidRPr="00C2381C" w:rsidRDefault="007E7DA9" w:rsidP="00870553">
      <w:pPr>
        <w:spacing w:line="360" w:lineRule="auto"/>
        <w:ind w:firstLine="709"/>
        <w:jc w:val="both"/>
        <w:rPr>
          <w:rFonts w:ascii="Times New Roman" w:hAnsi="Times New Roman"/>
          <w:sz w:val="28"/>
          <w:szCs w:val="28"/>
        </w:rPr>
      </w:pPr>
      <w:r w:rsidRPr="00C2381C">
        <w:rPr>
          <w:rStyle w:val="FontStyle11"/>
          <w:rFonts w:eastAsia="Times New Roman"/>
          <w:spacing w:val="0"/>
          <w:sz w:val="28"/>
          <w:szCs w:val="28"/>
        </w:rPr>
        <w:t xml:space="preserve">С 1 января 2016 года упомянутая выше методика была признана утратившей силу в соответствии с </w:t>
      </w:r>
      <w:r w:rsidR="00E013D2" w:rsidRPr="00C2381C">
        <w:rPr>
          <w:rStyle w:val="FontStyle11"/>
          <w:rFonts w:eastAsia="Times New Roman"/>
          <w:spacing w:val="0"/>
          <w:sz w:val="28"/>
          <w:szCs w:val="28"/>
        </w:rPr>
        <w:t>Законом Самарской области</w:t>
      </w:r>
      <w:r w:rsidR="00E51ED1" w:rsidRPr="00C2381C">
        <w:rPr>
          <w:rStyle w:val="FontStyle11"/>
          <w:rFonts w:eastAsia="Times New Roman"/>
          <w:spacing w:val="0"/>
          <w:sz w:val="28"/>
          <w:szCs w:val="28"/>
        </w:rPr>
        <w:t xml:space="preserve"> от 05.11.2015 № 102-ГД «О внесении изменений в Закон Самарской области «О наделении органов местного самоуправления на территории Самарской области отдельными государственн</w:t>
      </w:r>
      <w:r w:rsidR="00E51ED1" w:rsidRPr="00C2381C">
        <w:rPr>
          <w:rStyle w:val="FontStyle11"/>
          <w:rFonts w:eastAsia="Times New Roman"/>
          <w:spacing w:val="0"/>
          <w:sz w:val="28"/>
          <w:szCs w:val="28"/>
        </w:rPr>
        <w:t>ы</w:t>
      </w:r>
      <w:r w:rsidR="00E51ED1" w:rsidRPr="00C2381C">
        <w:rPr>
          <w:rStyle w:val="FontStyle11"/>
          <w:rFonts w:eastAsia="Times New Roman"/>
          <w:spacing w:val="0"/>
          <w:sz w:val="28"/>
          <w:szCs w:val="28"/>
        </w:rPr>
        <w:t>ми полномочиями по социальной поддержке и социальному обслуживанию нас</w:t>
      </w:r>
      <w:r w:rsidR="00E51ED1" w:rsidRPr="00C2381C">
        <w:rPr>
          <w:rStyle w:val="FontStyle11"/>
          <w:rFonts w:eastAsia="Times New Roman"/>
          <w:spacing w:val="0"/>
          <w:sz w:val="28"/>
          <w:szCs w:val="28"/>
        </w:rPr>
        <w:t>е</w:t>
      </w:r>
      <w:r w:rsidR="00E51ED1" w:rsidRPr="00C2381C">
        <w:rPr>
          <w:rStyle w:val="FontStyle11"/>
          <w:rFonts w:eastAsia="Times New Roman"/>
          <w:spacing w:val="0"/>
          <w:sz w:val="28"/>
          <w:szCs w:val="28"/>
        </w:rPr>
        <w:t>ления»</w:t>
      </w:r>
      <w:r w:rsidR="000E5B43" w:rsidRPr="00C2381C">
        <w:rPr>
          <w:rStyle w:val="FontStyle11"/>
          <w:rFonts w:eastAsia="Times New Roman"/>
          <w:spacing w:val="0"/>
          <w:sz w:val="28"/>
          <w:szCs w:val="28"/>
        </w:rPr>
        <w:t xml:space="preserve">, </w:t>
      </w:r>
      <w:r w:rsidR="00E51ED1" w:rsidRPr="00C2381C">
        <w:rPr>
          <w:rStyle w:val="FontStyle11"/>
          <w:rFonts w:eastAsia="Times New Roman"/>
          <w:spacing w:val="0"/>
          <w:sz w:val="28"/>
          <w:szCs w:val="28"/>
        </w:rPr>
        <w:t>разработанным</w:t>
      </w:r>
      <w:r w:rsidR="000E5B43" w:rsidRPr="00C2381C">
        <w:rPr>
          <w:rStyle w:val="FontStyle11"/>
          <w:rFonts w:eastAsia="Times New Roman"/>
          <w:spacing w:val="0"/>
          <w:sz w:val="28"/>
          <w:szCs w:val="28"/>
        </w:rPr>
        <w:t xml:space="preserve"> </w:t>
      </w:r>
      <w:r w:rsidR="00E51ED1" w:rsidRPr="00C2381C">
        <w:rPr>
          <w:rFonts w:ascii="Times New Roman" w:hAnsi="Times New Roman"/>
          <w:sz w:val="28"/>
          <w:szCs w:val="28"/>
        </w:rPr>
        <w:t>в целях выстраивания единой системы предоставления на территории Самарской области мер социальной поддержки и оптимизации сети учреждений социального обслуживания.</w:t>
      </w:r>
      <w:r w:rsidR="00A24B83" w:rsidRPr="00C2381C">
        <w:rPr>
          <w:rStyle w:val="FontStyle11"/>
          <w:rFonts w:eastAsia="Times New Roman"/>
          <w:spacing w:val="0"/>
          <w:sz w:val="28"/>
          <w:szCs w:val="28"/>
        </w:rPr>
        <w:t xml:space="preserve"> </w:t>
      </w:r>
      <w:r w:rsidR="00FA12DB" w:rsidRPr="00C2381C">
        <w:rPr>
          <w:rStyle w:val="FontStyle11"/>
          <w:rFonts w:eastAsia="Times New Roman"/>
          <w:spacing w:val="0"/>
          <w:sz w:val="28"/>
          <w:szCs w:val="28"/>
        </w:rPr>
        <w:t>Данный З</w:t>
      </w:r>
      <w:r w:rsidR="00DF2DE8" w:rsidRPr="00C2381C">
        <w:rPr>
          <w:rStyle w:val="FontStyle11"/>
          <w:rFonts w:eastAsia="Times New Roman"/>
          <w:spacing w:val="0"/>
          <w:sz w:val="28"/>
          <w:szCs w:val="28"/>
        </w:rPr>
        <w:t xml:space="preserve">акон Самарской области был </w:t>
      </w:r>
      <w:r w:rsidR="00FA12DB" w:rsidRPr="00C2381C">
        <w:rPr>
          <w:rStyle w:val="FontStyle11"/>
          <w:rFonts w:eastAsia="Times New Roman"/>
          <w:spacing w:val="0"/>
          <w:sz w:val="28"/>
          <w:szCs w:val="28"/>
        </w:rPr>
        <w:t xml:space="preserve">принят в связи с </w:t>
      </w:r>
      <w:r w:rsidR="00DF2DE8" w:rsidRPr="00C2381C">
        <w:rPr>
          <w:rFonts w:ascii="Times New Roman" w:hAnsi="Times New Roman"/>
          <w:sz w:val="28"/>
          <w:szCs w:val="28"/>
        </w:rPr>
        <w:t>нецелесообразност</w:t>
      </w:r>
      <w:r w:rsidR="00FA12DB" w:rsidRPr="00C2381C">
        <w:rPr>
          <w:rFonts w:ascii="Times New Roman" w:hAnsi="Times New Roman"/>
          <w:sz w:val="28"/>
          <w:szCs w:val="28"/>
        </w:rPr>
        <w:t>ью</w:t>
      </w:r>
      <w:r w:rsidR="00DF2DE8" w:rsidRPr="00C2381C">
        <w:rPr>
          <w:rFonts w:ascii="Times New Roman" w:hAnsi="Times New Roman"/>
          <w:sz w:val="28"/>
          <w:szCs w:val="28"/>
        </w:rPr>
        <w:t xml:space="preserve"> дальнейшего исполнения государственных полномочий органами местного самоуправления по вопросам, касающи</w:t>
      </w:r>
      <w:r w:rsidR="00A24B83" w:rsidRPr="00C2381C">
        <w:rPr>
          <w:rFonts w:ascii="Times New Roman" w:hAnsi="Times New Roman"/>
          <w:sz w:val="28"/>
          <w:szCs w:val="28"/>
        </w:rPr>
        <w:t>м</w:t>
      </w:r>
      <w:r w:rsidR="00DF2DE8" w:rsidRPr="00C2381C">
        <w:rPr>
          <w:rFonts w:ascii="Times New Roman" w:hAnsi="Times New Roman"/>
          <w:sz w:val="28"/>
          <w:szCs w:val="28"/>
        </w:rPr>
        <w:t>ся реал</w:t>
      </w:r>
      <w:r w:rsidR="00DF2DE8" w:rsidRPr="00C2381C">
        <w:rPr>
          <w:rFonts w:ascii="Times New Roman" w:hAnsi="Times New Roman"/>
          <w:sz w:val="28"/>
          <w:szCs w:val="28"/>
        </w:rPr>
        <w:t>и</w:t>
      </w:r>
      <w:r w:rsidR="00DF2DE8" w:rsidRPr="00C2381C">
        <w:rPr>
          <w:rFonts w:ascii="Times New Roman" w:hAnsi="Times New Roman"/>
          <w:sz w:val="28"/>
          <w:szCs w:val="28"/>
        </w:rPr>
        <w:t xml:space="preserve">зации отдельных мер социальной поддержки и социального обслуживания. </w:t>
      </w:r>
    </w:p>
    <w:p w14:paraId="3B8D8DD5" w14:textId="77777777" w:rsidR="00832B4B" w:rsidRPr="00C2381C" w:rsidRDefault="00832B4B" w:rsidP="00552719">
      <w:pPr>
        <w:spacing w:line="360" w:lineRule="auto"/>
        <w:ind w:firstLine="709"/>
        <w:jc w:val="both"/>
        <w:rPr>
          <w:rFonts w:ascii="Times New Roman" w:eastAsia="Times New Roman" w:hAnsi="Times New Roman"/>
          <w:b/>
          <w:sz w:val="28"/>
          <w:szCs w:val="28"/>
        </w:rPr>
      </w:pPr>
    </w:p>
    <w:p w14:paraId="4086F42E" w14:textId="2ABC80BC" w:rsidR="00832B4B" w:rsidRPr="00C2381C" w:rsidRDefault="00832B4B" w:rsidP="00832B4B">
      <w:pPr>
        <w:ind w:firstLine="709"/>
        <w:jc w:val="both"/>
        <w:rPr>
          <w:rStyle w:val="FontStyle11"/>
          <w:b/>
          <w:spacing w:val="0"/>
          <w:sz w:val="28"/>
          <w:szCs w:val="28"/>
        </w:rPr>
      </w:pPr>
      <w:r w:rsidRPr="00C2381C">
        <w:rPr>
          <w:rFonts w:ascii="Times New Roman" w:eastAsia="Times New Roman" w:hAnsi="Times New Roman"/>
          <w:b/>
          <w:sz w:val="28"/>
          <w:szCs w:val="28"/>
        </w:rPr>
        <w:t>5.4. Трудности в реализации</w:t>
      </w:r>
      <w:r w:rsidRPr="00C2381C">
        <w:rPr>
          <w:rFonts w:ascii="Times New Roman" w:hAnsi="Times New Roman"/>
          <w:b/>
          <w:sz w:val="28"/>
          <w:szCs w:val="28"/>
        </w:rPr>
        <w:t xml:space="preserve"> Закона Самарской области от 06.04.2010 </w:t>
      </w:r>
      <w:r w:rsidR="00CD1C87" w:rsidRPr="00C2381C">
        <w:rPr>
          <w:rFonts w:ascii="Times New Roman" w:hAnsi="Times New Roman"/>
          <w:b/>
          <w:sz w:val="28"/>
          <w:szCs w:val="28"/>
        </w:rPr>
        <w:t xml:space="preserve"> </w:t>
      </w:r>
      <w:r w:rsidRPr="00C2381C">
        <w:rPr>
          <w:rFonts w:ascii="Times New Roman" w:hAnsi="Times New Roman"/>
          <w:b/>
          <w:sz w:val="28"/>
          <w:szCs w:val="28"/>
        </w:rPr>
        <w:t>№ 36-ГД «О наделении органов местного самоуправления отдельными гос</w:t>
      </w:r>
      <w:r w:rsidRPr="00C2381C">
        <w:rPr>
          <w:rFonts w:ascii="Times New Roman" w:hAnsi="Times New Roman"/>
          <w:b/>
          <w:sz w:val="28"/>
          <w:szCs w:val="28"/>
        </w:rPr>
        <w:t>у</w:t>
      </w:r>
      <w:r w:rsidRPr="00C2381C">
        <w:rPr>
          <w:rFonts w:ascii="Times New Roman" w:hAnsi="Times New Roman"/>
          <w:b/>
          <w:sz w:val="28"/>
          <w:szCs w:val="28"/>
        </w:rPr>
        <w:t>дарственными полномочиями в сфере охраны окружающей среды»</w:t>
      </w:r>
    </w:p>
    <w:p w14:paraId="13106D75" w14:textId="77777777" w:rsidR="00CD1C87" w:rsidRPr="00C2381C" w:rsidRDefault="00CD1C87" w:rsidP="00552719">
      <w:pPr>
        <w:spacing w:line="360" w:lineRule="auto"/>
        <w:ind w:firstLine="709"/>
        <w:jc w:val="both"/>
        <w:rPr>
          <w:rStyle w:val="FontStyle11"/>
          <w:spacing w:val="0"/>
          <w:sz w:val="28"/>
          <w:szCs w:val="28"/>
        </w:rPr>
      </w:pPr>
    </w:p>
    <w:p w14:paraId="7843E6BC" w14:textId="45BFFC85" w:rsidR="00CD1C87" w:rsidRPr="00C2381C" w:rsidRDefault="00CD1C87" w:rsidP="00CD1C87">
      <w:pPr>
        <w:spacing w:line="360" w:lineRule="auto"/>
        <w:ind w:firstLine="709"/>
        <w:jc w:val="both"/>
        <w:rPr>
          <w:rStyle w:val="FontStyle11"/>
          <w:spacing w:val="0"/>
          <w:sz w:val="28"/>
          <w:szCs w:val="28"/>
        </w:rPr>
      </w:pPr>
      <w:r w:rsidRPr="00C2381C">
        <w:rPr>
          <w:rFonts w:ascii="Times New Roman" w:hAnsi="Times New Roman"/>
          <w:sz w:val="28"/>
          <w:szCs w:val="28"/>
        </w:rPr>
        <w:t>Органами местного самоуправления отмечаются следующие трудности в реализации Закона Самарской области от 06.04.2010 № 36-ГД «О наделении орг</w:t>
      </w:r>
      <w:r w:rsidRPr="00C2381C">
        <w:rPr>
          <w:rFonts w:ascii="Times New Roman" w:hAnsi="Times New Roman"/>
          <w:sz w:val="28"/>
          <w:szCs w:val="28"/>
        </w:rPr>
        <w:t>а</w:t>
      </w:r>
      <w:r w:rsidRPr="00C2381C">
        <w:rPr>
          <w:rFonts w:ascii="Times New Roman" w:hAnsi="Times New Roman"/>
          <w:sz w:val="28"/>
          <w:szCs w:val="28"/>
        </w:rPr>
        <w:t>нов местного самоуправления отдельными государственными полномочиями в сфере охраны окружающей среды».</w:t>
      </w:r>
    </w:p>
    <w:p w14:paraId="7DA1F785" w14:textId="27E309D4" w:rsidR="0061130C" w:rsidRPr="00C2381C" w:rsidRDefault="00552719" w:rsidP="008D55AE">
      <w:pPr>
        <w:spacing w:line="360" w:lineRule="auto"/>
        <w:ind w:firstLine="709"/>
        <w:jc w:val="both"/>
        <w:rPr>
          <w:rFonts w:ascii="Times New Roman" w:hAnsi="Times New Roman"/>
          <w:sz w:val="28"/>
          <w:szCs w:val="28"/>
        </w:rPr>
      </w:pPr>
      <w:r w:rsidRPr="00C2381C">
        <w:rPr>
          <w:rStyle w:val="FontStyle11"/>
          <w:spacing w:val="0"/>
          <w:sz w:val="28"/>
          <w:szCs w:val="28"/>
        </w:rPr>
        <w:t xml:space="preserve">1. </w:t>
      </w:r>
      <w:r w:rsidR="00CD1C87" w:rsidRPr="00C2381C">
        <w:rPr>
          <w:rFonts w:ascii="Times New Roman" w:hAnsi="Times New Roman"/>
          <w:sz w:val="28"/>
          <w:szCs w:val="28"/>
        </w:rPr>
        <w:t>Н</w:t>
      </w:r>
      <w:r w:rsidR="006333B2" w:rsidRPr="00C2381C">
        <w:rPr>
          <w:rFonts w:ascii="Times New Roman" w:hAnsi="Times New Roman"/>
          <w:sz w:val="28"/>
          <w:szCs w:val="28"/>
        </w:rPr>
        <w:t>едостаточный объем финансирования переда</w:t>
      </w:r>
      <w:r w:rsidR="001D0369" w:rsidRPr="00C2381C">
        <w:rPr>
          <w:rFonts w:ascii="Times New Roman" w:hAnsi="Times New Roman"/>
          <w:sz w:val="28"/>
          <w:szCs w:val="28"/>
        </w:rPr>
        <w:t xml:space="preserve">нных государственных полномочий, который к тому же с 1 января 2016 года был еще больше сокращён путем снижения норматива </w:t>
      </w:r>
      <w:r w:rsidR="0061130C" w:rsidRPr="00C2381C">
        <w:rPr>
          <w:rFonts w:ascii="Times New Roman" w:hAnsi="Times New Roman"/>
          <w:sz w:val="28"/>
          <w:szCs w:val="28"/>
        </w:rPr>
        <w:t>финансовых средств, необходимых органам местного самоуправления для осуществления государственных полномочий в месяц, вкл</w:t>
      </w:r>
      <w:r w:rsidR="0061130C" w:rsidRPr="00C2381C">
        <w:rPr>
          <w:rFonts w:ascii="Times New Roman" w:hAnsi="Times New Roman"/>
          <w:sz w:val="28"/>
          <w:szCs w:val="28"/>
        </w:rPr>
        <w:t>ю</w:t>
      </w:r>
      <w:r w:rsidR="0061130C" w:rsidRPr="00C2381C">
        <w:rPr>
          <w:rFonts w:ascii="Times New Roman" w:hAnsi="Times New Roman"/>
          <w:sz w:val="28"/>
          <w:szCs w:val="28"/>
        </w:rPr>
        <w:t>чающий в себя затраты на материально-техническое обеспечение и заработную плату должностных лиц, осуществляющих переданные отдельные государстве</w:t>
      </w:r>
      <w:r w:rsidR="0061130C" w:rsidRPr="00C2381C">
        <w:rPr>
          <w:rFonts w:ascii="Times New Roman" w:hAnsi="Times New Roman"/>
          <w:sz w:val="28"/>
          <w:szCs w:val="28"/>
        </w:rPr>
        <w:t>н</w:t>
      </w:r>
      <w:r w:rsidR="0061130C" w:rsidRPr="00C2381C">
        <w:rPr>
          <w:rFonts w:ascii="Times New Roman" w:hAnsi="Times New Roman"/>
          <w:sz w:val="28"/>
          <w:szCs w:val="28"/>
        </w:rPr>
        <w:t>ные полномочия, гарантирующую указанным должностным лицам оплату труда, соотносящуюся со средним должностным окладом ведущего специалиста гос</w:t>
      </w:r>
      <w:r w:rsidR="0061130C" w:rsidRPr="00C2381C">
        <w:rPr>
          <w:rFonts w:ascii="Times New Roman" w:hAnsi="Times New Roman"/>
          <w:sz w:val="28"/>
          <w:szCs w:val="28"/>
        </w:rPr>
        <w:t>у</w:t>
      </w:r>
      <w:r w:rsidR="0061130C" w:rsidRPr="00C2381C">
        <w:rPr>
          <w:rFonts w:ascii="Times New Roman" w:hAnsi="Times New Roman"/>
          <w:sz w:val="28"/>
          <w:szCs w:val="28"/>
        </w:rPr>
        <w:t xml:space="preserve">дарственной гражданской службы Самарской области, с 33082 рублей до 31908 рублей. </w:t>
      </w:r>
    </w:p>
    <w:p w14:paraId="49A1A6F9" w14:textId="77777777" w:rsidR="00562B37" w:rsidRPr="00C2381C" w:rsidRDefault="007C1DF4" w:rsidP="00CC27DC">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Уменьшение объемов финансирования приводит </w:t>
      </w:r>
      <w:r w:rsidR="003625C9" w:rsidRPr="00C2381C">
        <w:rPr>
          <w:rFonts w:ascii="Times New Roman" w:hAnsi="Times New Roman"/>
          <w:sz w:val="28"/>
          <w:szCs w:val="28"/>
        </w:rPr>
        <w:t xml:space="preserve">на практике </w:t>
      </w:r>
      <w:r w:rsidRPr="00C2381C">
        <w:rPr>
          <w:rFonts w:ascii="Times New Roman" w:hAnsi="Times New Roman"/>
          <w:sz w:val="28"/>
          <w:szCs w:val="28"/>
        </w:rPr>
        <w:t>к сокращению численности сотрудников</w:t>
      </w:r>
      <w:r w:rsidR="003625C9" w:rsidRPr="00C2381C">
        <w:rPr>
          <w:rFonts w:ascii="Times New Roman" w:hAnsi="Times New Roman"/>
          <w:sz w:val="28"/>
          <w:szCs w:val="28"/>
        </w:rPr>
        <w:t xml:space="preserve"> органов местного самоуправления, обеспечивающих реализацию переданных государственных полномочий</w:t>
      </w:r>
      <w:r w:rsidRPr="00C2381C">
        <w:rPr>
          <w:rFonts w:ascii="Times New Roman" w:hAnsi="Times New Roman"/>
          <w:sz w:val="28"/>
          <w:szCs w:val="28"/>
        </w:rPr>
        <w:t xml:space="preserve">, что негативно отражается на качестве исполнения </w:t>
      </w:r>
      <w:r w:rsidR="008D55AE" w:rsidRPr="00C2381C">
        <w:rPr>
          <w:rFonts w:ascii="Times New Roman" w:hAnsi="Times New Roman"/>
          <w:sz w:val="28"/>
          <w:szCs w:val="28"/>
        </w:rPr>
        <w:t xml:space="preserve">таких </w:t>
      </w:r>
      <w:r w:rsidRPr="00C2381C">
        <w:rPr>
          <w:rFonts w:ascii="Times New Roman" w:hAnsi="Times New Roman"/>
          <w:sz w:val="28"/>
          <w:szCs w:val="28"/>
        </w:rPr>
        <w:t xml:space="preserve">полномочий и </w:t>
      </w:r>
      <w:r w:rsidR="008D55AE" w:rsidRPr="00C2381C">
        <w:rPr>
          <w:rFonts w:ascii="Times New Roman" w:hAnsi="Times New Roman"/>
          <w:sz w:val="28"/>
          <w:szCs w:val="28"/>
        </w:rPr>
        <w:t xml:space="preserve">приводит к </w:t>
      </w:r>
      <w:r w:rsidRPr="00C2381C">
        <w:rPr>
          <w:rFonts w:ascii="Times New Roman" w:hAnsi="Times New Roman"/>
          <w:sz w:val="28"/>
          <w:szCs w:val="28"/>
        </w:rPr>
        <w:t>сокращению количества осуществляемых проверок</w:t>
      </w:r>
      <w:r w:rsidR="008D55AE" w:rsidRPr="00C2381C">
        <w:rPr>
          <w:rFonts w:ascii="Times New Roman" w:hAnsi="Times New Roman"/>
          <w:sz w:val="28"/>
          <w:szCs w:val="28"/>
        </w:rPr>
        <w:t xml:space="preserve"> в рамках</w:t>
      </w:r>
      <w:r w:rsidR="00181004" w:rsidRPr="00C2381C">
        <w:rPr>
          <w:rFonts w:ascii="Times New Roman" w:hAnsi="Times New Roman"/>
          <w:sz w:val="28"/>
          <w:szCs w:val="28"/>
        </w:rPr>
        <w:t xml:space="preserve"> </w:t>
      </w:r>
      <w:r w:rsidR="008D55AE" w:rsidRPr="00C2381C">
        <w:rPr>
          <w:rFonts w:ascii="Times New Roman" w:hAnsi="Times New Roman"/>
          <w:sz w:val="28"/>
          <w:szCs w:val="28"/>
        </w:rPr>
        <w:t>регионального государственного экологич</w:t>
      </w:r>
      <w:r w:rsidR="008D55AE" w:rsidRPr="00C2381C">
        <w:rPr>
          <w:rFonts w:ascii="Times New Roman" w:hAnsi="Times New Roman"/>
          <w:sz w:val="28"/>
          <w:szCs w:val="28"/>
        </w:rPr>
        <w:t>е</w:t>
      </w:r>
      <w:r w:rsidR="008D55AE" w:rsidRPr="00C2381C">
        <w:rPr>
          <w:rFonts w:ascii="Times New Roman" w:hAnsi="Times New Roman"/>
          <w:sz w:val="28"/>
          <w:szCs w:val="28"/>
        </w:rPr>
        <w:t>ского надзора</w:t>
      </w:r>
      <w:r w:rsidRPr="00C2381C">
        <w:rPr>
          <w:rFonts w:ascii="Times New Roman" w:hAnsi="Times New Roman"/>
          <w:sz w:val="28"/>
          <w:szCs w:val="28"/>
        </w:rPr>
        <w:t>, рейдовых мероприя</w:t>
      </w:r>
      <w:r w:rsidR="008D55AE" w:rsidRPr="00C2381C">
        <w:rPr>
          <w:rFonts w:ascii="Times New Roman" w:hAnsi="Times New Roman"/>
          <w:sz w:val="28"/>
          <w:szCs w:val="28"/>
        </w:rPr>
        <w:t>тий,</w:t>
      </w:r>
      <w:r w:rsidRPr="00C2381C">
        <w:rPr>
          <w:rFonts w:ascii="Times New Roman" w:hAnsi="Times New Roman"/>
          <w:sz w:val="28"/>
          <w:szCs w:val="28"/>
        </w:rPr>
        <w:t xml:space="preserve"> сни</w:t>
      </w:r>
      <w:r w:rsidR="008D55AE" w:rsidRPr="00C2381C">
        <w:rPr>
          <w:rFonts w:ascii="Times New Roman" w:hAnsi="Times New Roman"/>
          <w:sz w:val="28"/>
          <w:szCs w:val="28"/>
        </w:rPr>
        <w:t>жению</w:t>
      </w:r>
      <w:r w:rsidRPr="00C2381C">
        <w:rPr>
          <w:rFonts w:ascii="Times New Roman" w:hAnsi="Times New Roman"/>
          <w:sz w:val="28"/>
          <w:szCs w:val="28"/>
        </w:rPr>
        <w:t xml:space="preserve"> эффектив</w:t>
      </w:r>
      <w:r w:rsidR="008D55AE" w:rsidRPr="00C2381C">
        <w:rPr>
          <w:rFonts w:ascii="Times New Roman" w:hAnsi="Times New Roman"/>
          <w:sz w:val="28"/>
          <w:szCs w:val="28"/>
        </w:rPr>
        <w:t>ности</w:t>
      </w:r>
      <w:r w:rsidRPr="00C2381C">
        <w:rPr>
          <w:rFonts w:ascii="Times New Roman" w:hAnsi="Times New Roman"/>
          <w:sz w:val="28"/>
          <w:szCs w:val="28"/>
        </w:rPr>
        <w:t xml:space="preserve"> работы с пост</w:t>
      </w:r>
      <w:r w:rsidRPr="00C2381C">
        <w:rPr>
          <w:rFonts w:ascii="Times New Roman" w:hAnsi="Times New Roman"/>
          <w:sz w:val="28"/>
          <w:szCs w:val="28"/>
        </w:rPr>
        <w:t>у</w:t>
      </w:r>
      <w:r w:rsidRPr="00C2381C">
        <w:rPr>
          <w:rFonts w:ascii="Times New Roman" w:hAnsi="Times New Roman"/>
          <w:sz w:val="28"/>
          <w:szCs w:val="28"/>
        </w:rPr>
        <w:t xml:space="preserve">пающими обращениями. </w:t>
      </w:r>
      <w:r w:rsidR="007D6932" w:rsidRPr="00C2381C">
        <w:rPr>
          <w:rFonts w:ascii="Times New Roman" w:hAnsi="Times New Roman"/>
          <w:sz w:val="28"/>
          <w:szCs w:val="28"/>
        </w:rPr>
        <w:t>В конечном итоге, уменьшение объемов финансиров</w:t>
      </w:r>
      <w:r w:rsidR="007D6932" w:rsidRPr="00C2381C">
        <w:rPr>
          <w:rFonts w:ascii="Times New Roman" w:hAnsi="Times New Roman"/>
          <w:sz w:val="28"/>
          <w:szCs w:val="28"/>
        </w:rPr>
        <w:t>а</w:t>
      </w:r>
      <w:r w:rsidR="007D6932" w:rsidRPr="00C2381C">
        <w:rPr>
          <w:rFonts w:ascii="Times New Roman" w:hAnsi="Times New Roman"/>
          <w:sz w:val="28"/>
          <w:szCs w:val="28"/>
        </w:rPr>
        <w:t>ния переданных государственных полномочий в сфере охраны окружающей ср</w:t>
      </w:r>
      <w:r w:rsidR="007D6932" w:rsidRPr="00C2381C">
        <w:rPr>
          <w:rFonts w:ascii="Times New Roman" w:hAnsi="Times New Roman"/>
          <w:sz w:val="28"/>
          <w:szCs w:val="28"/>
        </w:rPr>
        <w:t>е</w:t>
      </w:r>
      <w:r w:rsidR="007D6932" w:rsidRPr="00C2381C">
        <w:rPr>
          <w:rFonts w:ascii="Times New Roman" w:hAnsi="Times New Roman"/>
          <w:sz w:val="28"/>
          <w:szCs w:val="28"/>
        </w:rPr>
        <w:t xml:space="preserve">ды будет способствовать </w:t>
      </w:r>
      <w:r w:rsidRPr="00C2381C">
        <w:rPr>
          <w:rFonts w:ascii="Times New Roman" w:hAnsi="Times New Roman"/>
          <w:sz w:val="28"/>
          <w:szCs w:val="28"/>
        </w:rPr>
        <w:t>рост</w:t>
      </w:r>
      <w:r w:rsidR="007D6932" w:rsidRPr="00C2381C">
        <w:rPr>
          <w:rFonts w:ascii="Times New Roman" w:hAnsi="Times New Roman"/>
          <w:sz w:val="28"/>
          <w:szCs w:val="28"/>
        </w:rPr>
        <w:t>у</w:t>
      </w:r>
      <w:r w:rsidRPr="00C2381C">
        <w:rPr>
          <w:rFonts w:ascii="Times New Roman" w:hAnsi="Times New Roman"/>
          <w:sz w:val="28"/>
          <w:szCs w:val="28"/>
        </w:rPr>
        <w:t xml:space="preserve"> экологических правонарушений, особенно в части сброса отходов производства и потребления в неустановленных ме</w:t>
      </w:r>
      <w:r w:rsidR="00CC27DC" w:rsidRPr="00C2381C">
        <w:rPr>
          <w:rFonts w:ascii="Times New Roman" w:hAnsi="Times New Roman"/>
          <w:sz w:val="28"/>
          <w:szCs w:val="28"/>
        </w:rPr>
        <w:t>стах.</w:t>
      </w:r>
    </w:p>
    <w:p w14:paraId="598F6976" w14:textId="77777777" w:rsidR="00D34E53" w:rsidRPr="00C2381C" w:rsidRDefault="00D34E53" w:rsidP="00D34E53">
      <w:pPr>
        <w:spacing w:line="360" w:lineRule="auto"/>
        <w:ind w:firstLine="709"/>
        <w:jc w:val="both"/>
        <w:rPr>
          <w:rFonts w:ascii="Times New Roman" w:hAnsi="Times New Roman"/>
          <w:sz w:val="28"/>
          <w:szCs w:val="28"/>
        </w:rPr>
      </w:pPr>
      <w:r w:rsidRPr="00C2381C">
        <w:rPr>
          <w:rFonts w:ascii="Times New Roman" w:hAnsi="Times New Roman"/>
          <w:sz w:val="28"/>
          <w:szCs w:val="28"/>
        </w:rPr>
        <w:t>Критичность недофинансирования переданных государственных полном</w:t>
      </w:r>
      <w:r w:rsidRPr="00C2381C">
        <w:rPr>
          <w:rFonts w:ascii="Times New Roman" w:hAnsi="Times New Roman"/>
          <w:sz w:val="28"/>
          <w:szCs w:val="28"/>
        </w:rPr>
        <w:t>о</w:t>
      </w:r>
      <w:r w:rsidRPr="00C2381C">
        <w:rPr>
          <w:rFonts w:ascii="Times New Roman" w:hAnsi="Times New Roman"/>
          <w:sz w:val="28"/>
          <w:szCs w:val="28"/>
        </w:rPr>
        <w:t>чий в сфере охраны окружающей среды может быть проиллюстрирована на пр</w:t>
      </w:r>
      <w:r w:rsidRPr="00C2381C">
        <w:rPr>
          <w:rFonts w:ascii="Times New Roman" w:hAnsi="Times New Roman"/>
          <w:sz w:val="28"/>
          <w:szCs w:val="28"/>
        </w:rPr>
        <w:t>и</w:t>
      </w:r>
      <w:r w:rsidRPr="00C2381C">
        <w:rPr>
          <w:rFonts w:ascii="Times New Roman" w:hAnsi="Times New Roman"/>
          <w:sz w:val="28"/>
          <w:szCs w:val="28"/>
        </w:rPr>
        <w:t xml:space="preserve">мере городского округа Тольятти. </w:t>
      </w:r>
    </w:p>
    <w:p w14:paraId="6DCDA6E3" w14:textId="77777777" w:rsidR="00A75D2C" w:rsidRPr="00C2381C" w:rsidRDefault="00D34E53" w:rsidP="00A75D2C">
      <w:pPr>
        <w:spacing w:line="360" w:lineRule="auto"/>
        <w:ind w:firstLine="709"/>
        <w:jc w:val="both"/>
        <w:rPr>
          <w:rFonts w:ascii="Times New Roman" w:hAnsi="Times New Roman"/>
          <w:sz w:val="28"/>
          <w:szCs w:val="28"/>
        </w:rPr>
      </w:pPr>
      <w:r w:rsidRPr="00C2381C">
        <w:rPr>
          <w:rFonts w:ascii="Times New Roman" w:hAnsi="Times New Roman"/>
          <w:sz w:val="28"/>
          <w:szCs w:val="28"/>
        </w:rPr>
        <w:t>Так, с 2011 года по 2014 год при расчете объема субвенции учитывалось к</w:t>
      </w:r>
      <w:r w:rsidRPr="00C2381C">
        <w:rPr>
          <w:rFonts w:ascii="Times New Roman" w:hAnsi="Times New Roman"/>
          <w:sz w:val="28"/>
          <w:szCs w:val="28"/>
        </w:rPr>
        <w:t>о</w:t>
      </w:r>
      <w:r w:rsidRPr="00C2381C">
        <w:rPr>
          <w:rFonts w:ascii="Times New Roman" w:hAnsi="Times New Roman"/>
          <w:sz w:val="28"/>
          <w:szCs w:val="28"/>
        </w:rPr>
        <w:t xml:space="preserve">личество </w:t>
      </w:r>
      <w:proofErr w:type="spellStart"/>
      <w:r w:rsidRPr="00C2381C">
        <w:rPr>
          <w:rFonts w:ascii="Times New Roman" w:hAnsi="Times New Roman"/>
          <w:sz w:val="28"/>
          <w:szCs w:val="28"/>
        </w:rPr>
        <w:t>природопользователей</w:t>
      </w:r>
      <w:proofErr w:type="spellEnd"/>
      <w:r w:rsidRPr="00C2381C">
        <w:rPr>
          <w:rFonts w:ascii="Times New Roman" w:hAnsi="Times New Roman"/>
          <w:sz w:val="28"/>
          <w:szCs w:val="28"/>
        </w:rPr>
        <w:t xml:space="preserve">, стоящих на учете в управлении </w:t>
      </w:r>
      <w:proofErr w:type="spellStart"/>
      <w:r w:rsidRPr="00C2381C">
        <w:rPr>
          <w:rFonts w:ascii="Times New Roman" w:hAnsi="Times New Roman"/>
          <w:sz w:val="28"/>
          <w:szCs w:val="28"/>
        </w:rPr>
        <w:t>Росприродна</w:t>
      </w:r>
      <w:r w:rsidRPr="00C2381C">
        <w:rPr>
          <w:rFonts w:ascii="Times New Roman" w:hAnsi="Times New Roman"/>
          <w:sz w:val="28"/>
          <w:szCs w:val="28"/>
        </w:rPr>
        <w:t>д</w:t>
      </w:r>
      <w:r w:rsidRPr="00C2381C">
        <w:rPr>
          <w:rFonts w:ascii="Times New Roman" w:hAnsi="Times New Roman"/>
          <w:sz w:val="28"/>
          <w:szCs w:val="28"/>
        </w:rPr>
        <w:t>зора</w:t>
      </w:r>
      <w:proofErr w:type="spellEnd"/>
      <w:r w:rsidRPr="00C2381C">
        <w:rPr>
          <w:rFonts w:ascii="Times New Roman" w:hAnsi="Times New Roman"/>
          <w:sz w:val="28"/>
          <w:szCs w:val="28"/>
        </w:rPr>
        <w:t xml:space="preserve"> по Самарской области. С 2015 года в связи с изменением методики расчета субвенции учитывается количество предприятий, стоящих на учете и вносящих плату за негативное воздей</w:t>
      </w:r>
      <w:r w:rsidR="00525D00" w:rsidRPr="00C2381C">
        <w:rPr>
          <w:rFonts w:ascii="Times New Roman" w:hAnsi="Times New Roman"/>
          <w:sz w:val="28"/>
          <w:szCs w:val="28"/>
        </w:rPr>
        <w:t xml:space="preserve">ствие, что обусловило снижение размера </w:t>
      </w:r>
      <w:r w:rsidRPr="00C2381C">
        <w:rPr>
          <w:rFonts w:ascii="Times New Roman" w:hAnsi="Times New Roman"/>
          <w:sz w:val="28"/>
          <w:szCs w:val="28"/>
        </w:rPr>
        <w:t>субвен</w:t>
      </w:r>
      <w:r w:rsidR="00525D00" w:rsidRPr="00C2381C">
        <w:rPr>
          <w:rFonts w:ascii="Times New Roman" w:hAnsi="Times New Roman"/>
          <w:sz w:val="28"/>
          <w:szCs w:val="28"/>
        </w:rPr>
        <w:t>ции, предоставленной городскому округу Тольятти в</w:t>
      </w:r>
      <w:r w:rsidRPr="00C2381C">
        <w:rPr>
          <w:rFonts w:ascii="Times New Roman" w:hAnsi="Times New Roman"/>
          <w:sz w:val="28"/>
          <w:szCs w:val="28"/>
        </w:rPr>
        <w:t xml:space="preserve"> 2015 год</w:t>
      </w:r>
      <w:r w:rsidR="00525D00" w:rsidRPr="00C2381C">
        <w:rPr>
          <w:rFonts w:ascii="Times New Roman" w:hAnsi="Times New Roman"/>
          <w:sz w:val="28"/>
          <w:szCs w:val="28"/>
        </w:rPr>
        <w:t>у,</w:t>
      </w:r>
      <w:r w:rsidR="00DC1B08" w:rsidRPr="00C2381C">
        <w:rPr>
          <w:rFonts w:ascii="Times New Roman" w:hAnsi="Times New Roman"/>
          <w:sz w:val="28"/>
          <w:szCs w:val="28"/>
        </w:rPr>
        <w:t xml:space="preserve"> </w:t>
      </w:r>
      <w:r w:rsidR="00525D00" w:rsidRPr="00C2381C">
        <w:rPr>
          <w:rFonts w:ascii="Times New Roman" w:hAnsi="Times New Roman"/>
          <w:sz w:val="28"/>
          <w:szCs w:val="28"/>
        </w:rPr>
        <w:t xml:space="preserve">на 40% по отношению к размеру субвенции, предоставленной </w:t>
      </w:r>
      <w:r w:rsidRPr="00C2381C">
        <w:rPr>
          <w:rFonts w:ascii="Times New Roman" w:hAnsi="Times New Roman"/>
          <w:sz w:val="28"/>
          <w:szCs w:val="28"/>
        </w:rPr>
        <w:t>в 2014 году.</w:t>
      </w:r>
      <w:r w:rsidR="00A75D2C" w:rsidRPr="00C2381C">
        <w:rPr>
          <w:rFonts w:ascii="Times New Roman" w:hAnsi="Times New Roman"/>
          <w:sz w:val="28"/>
          <w:szCs w:val="28"/>
        </w:rPr>
        <w:t xml:space="preserve"> По данной причине органы местного самоуправления </w:t>
      </w:r>
      <w:r w:rsidRPr="00C2381C">
        <w:rPr>
          <w:rFonts w:ascii="Times New Roman" w:hAnsi="Times New Roman"/>
          <w:sz w:val="28"/>
          <w:szCs w:val="28"/>
        </w:rPr>
        <w:t>городско</w:t>
      </w:r>
      <w:r w:rsidR="00A75D2C" w:rsidRPr="00C2381C">
        <w:rPr>
          <w:rFonts w:ascii="Times New Roman" w:hAnsi="Times New Roman"/>
          <w:sz w:val="28"/>
          <w:szCs w:val="28"/>
        </w:rPr>
        <w:t>го округа Тольятти были</w:t>
      </w:r>
      <w:r w:rsidRPr="00C2381C">
        <w:rPr>
          <w:rFonts w:ascii="Times New Roman" w:hAnsi="Times New Roman"/>
          <w:sz w:val="28"/>
          <w:szCs w:val="28"/>
        </w:rPr>
        <w:t xml:space="preserve"> вынужде</w:t>
      </w:r>
      <w:r w:rsidR="00A75D2C" w:rsidRPr="00C2381C">
        <w:rPr>
          <w:rFonts w:ascii="Times New Roman" w:hAnsi="Times New Roman"/>
          <w:sz w:val="28"/>
          <w:szCs w:val="28"/>
        </w:rPr>
        <w:t>ны</w:t>
      </w:r>
      <w:r w:rsidRPr="00C2381C">
        <w:rPr>
          <w:rFonts w:ascii="Times New Roman" w:hAnsi="Times New Roman"/>
          <w:sz w:val="28"/>
          <w:szCs w:val="28"/>
        </w:rPr>
        <w:t xml:space="preserve"> сокр</w:t>
      </w:r>
      <w:r w:rsidRPr="00C2381C">
        <w:rPr>
          <w:rFonts w:ascii="Times New Roman" w:hAnsi="Times New Roman"/>
          <w:sz w:val="28"/>
          <w:szCs w:val="28"/>
        </w:rPr>
        <w:t>а</w:t>
      </w:r>
      <w:r w:rsidRPr="00C2381C">
        <w:rPr>
          <w:rFonts w:ascii="Times New Roman" w:hAnsi="Times New Roman"/>
          <w:sz w:val="28"/>
          <w:szCs w:val="28"/>
        </w:rPr>
        <w:t xml:space="preserve">тить численность специалистов, осуществляющих переданные государственные полномочия в сфере охраны окружающей среды, с 12 до 7 </w:t>
      </w:r>
      <w:r w:rsidR="00A75D2C" w:rsidRPr="00C2381C">
        <w:rPr>
          <w:rFonts w:ascii="Times New Roman" w:hAnsi="Times New Roman"/>
          <w:sz w:val="28"/>
          <w:szCs w:val="28"/>
        </w:rPr>
        <w:t xml:space="preserve">штатных единиц при том, </w:t>
      </w:r>
      <w:r w:rsidRPr="00C2381C">
        <w:rPr>
          <w:rFonts w:ascii="Times New Roman" w:hAnsi="Times New Roman"/>
          <w:sz w:val="28"/>
          <w:szCs w:val="28"/>
        </w:rPr>
        <w:t>что мэрией городского округа Тольятти сформирован и согласован с орган</w:t>
      </w:r>
      <w:r w:rsidRPr="00C2381C">
        <w:rPr>
          <w:rFonts w:ascii="Times New Roman" w:hAnsi="Times New Roman"/>
          <w:sz w:val="28"/>
          <w:szCs w:val="28"/>
        </w:rPr>
        <w:t>а</w:t>
      </w:r>
      <w:r w:rsidRPr="00C2381C">
        <w:rPr>
          <w:rFonts w:ascii="Times New Roman" w:hAnsi="Times New Roman"/>
          <w:sz w:val="28"/>
          <w:szCs w:val="28"/>
        </w:rPr>
        <w:t>ми прокуратуры План проведения проверок юридических лиц и индивидуальных предпринимателей на 2015 год (199 про</w:t>
      </w:r>
      <w:r w:rsidR="00A75D2C" w:rsidRPr="00C2381C">
        <w:rPr>
          <w:rFonts w:ascii="Times New Roman" w:hAnsi="Times New Roman"/>
          <w:sz w:val="28"/>
          <w:szCs w:val="28"/>
        </w:rPr>
        <w:t>верок)</w:t>
      </w:r>
      <w:r w:rsidRPr="00C2381C">
        <w:rPr>
          <w:rFonts w:ascii="Times New Roman" w:hAnsi="Times New Roman"/>
          <w:sz w:val="28"/>
          <w:szCs w:val="28"/>
        </w:rPr>
        <w:t xml:space="preserve"> с учетом штатной численности </w:t>
      </w:r>
      <w:r w:rsidR="00A75D2C" w:rsidRPr="00C2381C">
        <w:rPr>
          <w:rFonts w:ascii="Times New Roman" w:hAnsi="Times New Roman"/>
          <w:sz w:val="28"/>
          <w:szCs w:val="28"/>
        </w:rPr>
        <w:t xml:space="preserve">в </w:t>
      </w:r>
      <w:r w:rsidRPr="00C2381C">
        <w:rPr>
          <w:rFonts w:ascii="Times New Roman" w:hAnsi="Times New Roman"/>
          <w:sz w:val="28"/>
          <w:szCs w:val="28"/>
        </w:rPr>
        <w:t>12 единиц.</w:t>
      </w:r>
    </w:p>
    <w:p w14:paraId="05883633" w14:textId="77777777" w:rsidR="00D34E53" w:rsidRPr="00C2381C" w:rsidRDefault="00A75D2C" w:rsidP="00A75D2C">
      <w:pPr>
        <w:spacing w:line="360" w:lineRule="auto"/>
        <w:ind w:firstLine="709"/>
        <w:jc w:val="both"/>
        <w:rPr>
          <w:rFonts w:ascii="Times New Roman" w:hAnsi="Times New Roman"/>
          <w:sz w:val="28"/>
          <w:szCs w:val="28"/>
        </w:rPr>
      </w:pPr>
      <w:r w:rsidRPr="00C2381C">
        <w:rPr>
          <w:rFonts w:ascii="Times New Roman" w:hAnsi="Times New Roman"/>
          <w:sz w:val="28"/>
          <w:szCs w:val="28"/>
        </w:rPr>
        <w:t>Важно также подчеркнуть, что по данным с</w:t>
      </w:r>
      <w:r w:rsidR="00D34E53" w:rsidRPr="00C2381C">
        <w:rPr>
          <w:rFonts w:ascii="Times New Roman" w:hAnsi="Times New Roman"/>
          <w:sz w:val="28"/>
          <w:szCs w:val="28"/>
        </w:rPr>
        <w:t>татистического регистра на те</w:t>
      </w:r>
      <w:r w:rsidR="00D34E53" w:rsidRPr="00C2381C">
        <w:rPr>
          <w:rFonts w:ascii="Times New Roman" w:hAnsi="Times New Roman"/>
          <w:sz w:val="28"/>
          <w:szCs w:val="28"/>
        </w:rPr>
        <w:t>р</w:t>
      </w:r>
      <w:r w:rsidR="00D34E53" w:rsidRPr="00C2381C">
        <w:rPr>
          <w:rFonts w:ascii="Times New Roman" w:hAnsi="Times New Roman"/>
          <w:sz w:val="28"/>
          <w:szCs w:val="28"/>
        </w:rPr>
        <w:t>ритории городского округа Тольятти зарегистриро</w:t>
      </w:r>
      <w:r w:rsidRPr="00C2381C">
        <w:rPr>
          <w:rFonts w:ascii="Times New Roman" w:hAnsi="Times New Roman"/>
          <w:sz w:val="28"/>
          <w:szCs w:val="28"/>
        </w:rPr>
        <w:t>вано около 33 тысяч</w:t>
      </w:r>
      <w:r w:rsidR="00D34E53" w:rsidRPr="00C2381C">
        <w:rPr>
          <w:rFonts w:ascii="Times New Roman" w:hAnsi="Times New Roman"/>
          <w:sz w:val="28"/>
          <w:szCs w:val="28"/>
        </w:rPr>
        <w:t xml:space="preserve"> предпри</w:t>
      </w:r>
      <w:r w:rsidR="00D34E53" w:rsidRPr="00C2381C">
        <w:rPr>
          <w:rFonts w:ascii="Times New Roman" w:hAnsi="Times New Roman"/>
          <w:sz w:val="28"/>
          <w:szCs w:val="28"/>
        </w:rPr>
        <w:t>я</w:t>
      </w:r>
      <w:r w:rsidR="00D34E53" w:rsidRPr="00C2381C">
        <w:rPr>
          <w:rFonts w:ascii="Times New Roman" w:hAnsi="Times New Roman"/>
          <w:sz w:val="28"/>
          <w:szCs w:val="28"/>
        </w:rPr>
        <w:t>тий, орг</w:t>
      </w:r>
      <w:r w:rsidRPr="00C2381C">
        <w:rPr>
          <w:rFonts w:ascii="Times New Roman" w:hAnsi="Times New Roman"/>
          <w:sz w:val="28"/>
          <w:szCs w:val="28"/>
        </w:rPr>
        <w:t>анизаций и их филиалов и около 14 тысяч</w:t>
      </w:r>
      <w:r w:rsidR="00D34E53" w:rsidRPr="00C2381C">
        <w:rPr>
          <w:rFonts w:ascii="Times New Roman" w:hAnsi="Times New Roman"/>
          <w:sz w:val="28"/>
          <w:szCs w:val="28"/>
        </w:rPr>
        <w:t xml:space="preserve"> индивидуальных предприним</w:t>
      </w:r>
      <w:r w:rsidR="00D34E53" w:rsidRPr="00C2381C">
        <w:rPr>
          <w:rFonts w:ascii="Times New Roman" w:hAnsi="Times New Roman"/>
          <w:sz w:val="28"/>
          <w:szCs w:val="28"/>
        </w:rPr>
        <w:t>а</w:t>
      </w:r>
      <w:r w:rsidR="00D34E53" w:rsidRPr="00C2381C">
        <w:rPr>
          <w:rFonts w:ascii="Times New Roman" w:hAnsi="Times New Roman"/>
          <w:sz w:val="28"/>
          <w:szCs w:val="28"/>
        </w:rPr>
        <w:t>телей. Ес</w:t>
      </w:r>
      <w:r w:rsidRPr="00C2381C">
        <w:rPr>
          <w:rFonts w:ascii="Times New Roman" w:hAnsi="Times New Roman"/>
          <w:sz w:val="28"/>
          <w:szCs w:val="28"/>
        </w:rPr>
        <w:t>ли предположить, что хотя бы половина</w:t>
      </w:r>
      <w:r w:rsidR="00D34E53" w:rsidRPr="00C2381C">
        <w:rPr>
          <w:rFonts w:ascii="Times New Roman" w:hAnsi="Times New Roman"/>
          <w:sz w:val="28"/>
          <w:szCs w:val="28"/>
        </w:rPr>
        <w:t xml:space="preserve"> из них являются потенциальн</w:t>
      </w:r>
      <w:r w:rsidR="00D34E53" w:rsidRPr="00C2381C">
        <w:rPr>
          <w:rFonts w:ascii="Times New Roman" w:hAnsi="Times New Roman"/>
          <w:sz w:val="28"/>
          <w:szCs w:val="28"/>
        </w:rPr>
        <w:t>ы</w:t>
      </w:r>
      <w:r w:rsidR="00D34E53" w:rsidRPr="00C2381C">
        <w:rPr>
          <w:rFonts w:ascii="Times New Roman" w:hAnsi="Times New Roman"/>
          <w:sz w:val="28"/>
          <w:szCs w:val="28"/>
        </w:rPr>
        <w:t>ми плательщиками платы за негативное воздействие, то потребуется более 40 лет, что</w:t>
      </w:r>
      <w:r w:rsidRPr="00C2381C">
        <w:rPr>
          <w:rFonts w:ascii="Times New Roman" w:hAnsi="Times New Roman"/>
          <w:sz w:val="28"/>
          <w:szCs w:val="28"/>
        </w:rPr>
        <w:t>бы обеспечить проверку их деятельности</w:t>
      </w:r>
      <w:r w:rsidR="00D34E53" w:rsidRPr="00C2381C">
        <w:rPr>
          <w:rFonts w:ascii="Times New Roman" w:hAnsi="Times New Roman"/>
          <w:sz w:val="28"/>
          <w:szCs w:val="28"/>
        </w:rPr>
        <w:t xml:space="preserve"> при указанном выше объеме субве</w:t>
      </w:r>
      <w:r w:rsidR="00D34E53" w:rsidRPr="00C2381C">
        <w:rPr>
          <w:rFonts w:ascii="Times New Roman" w:hAnsi="Times New Roman"/>
          <w:sz w:val="28"/>
          <w:szCs w:val="28"/>
        </w:rPr>
        <w:t>н</w:t>
      </w:r>
      <w:r w:rsidR="00D34E53" w:rsidRPr="00C2381C">
        <w:rPr>
          <w:rFonts w:ascii="Times New Roman" w:hAnsi="Times New Roman"/>
          <w:sz w:val="28"/>
          <w:szCs w:val="28"/>
        </w:rPr>
        <w:t xml:space="preserve">ции, существующей штатной численности </w:t>
      </w:r>
      <w:r w:rsidR="00447BED" w:rsidRPr="00C2381C">
        <w:rPr>
          <w:rFonts w:ascii="Times New Roman" w:hAnsi="Times New Roman"/>
          <w:sz w:val="28"/>
          <w:szCs w:val="28"/>
        </w:rPr>
        <w:t xml:space="preserve">задействованных в осуществлении проверок специалистов </w:t>
      </w:r>
      <w:r w:rsidR="00D34E53" w:rsidRPr="00C2381C">
        <w:rPr>
          <w:rFonts w:ascii="Times New Roman" w:hAnsi="Times New Roman"/>
          <w:sz w:val="28"/>
          <w:szCs w:val="28"/>
        </w:rPr>
        <w:t xml:space="preserve">и с учетом двойной нагрузки на </w:t>
      </w:r>
      <w:r w:rsidR="00447BED" w:rsidRPr="00C2381C">
        <w:rPr>
          <w:rFonts w:ascii="Times New Roman" w:hAnsi="Times New Roman"/>
          <w:sz w:val="28"/>
          <w:szCs w:val="28"/>
        </w:rPr>
        <w:t xml:space="preserve">таких </w:t>
      </w:r>
      <w:r w:rsidR="00D34E53" w:rsidRPr="00C2381C">
        <w:rPr>
          <w:rFonts w:ascii="Times New Roman" w:hAnsi="Times New Roman"/>
          <w:sz w:val="28"/>
          <w:szCs w:val="28"/>
        </w:rPr>
        <w:t>специалистов.</w:t>
      </w:r>
    </w:p>
    <w:p w14:paraId="5593ED03" w14:textId="77777777" w:rsidR="00B030C5" w:rsidRPr="00C2381C" w:rsidRDefault="00B030C5" w:rsidP="00B030C5">
      <w:pPr>
        <w:shd w:val="clear" w:color="auto" w:fill="FFFFFF"/>
        <w:spacing w:line="360" w:lineRule="auto"/>
        <w:ind w:right="34"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также отмечается, что для подтве</w:t>
      </w:r>
      <w:r w:rsidRPr="00C2381C">
        <w:rPr>
          <w:rFonts w:ascii="Times New Roman" w:hAnsi="Times New Roman"/>
          <w:sz w:val="28"/>
          <w:szCs w:val="28"/>
        </w:rPr>
        <w:t>р</w:t>
      </w:r>
      <w:r w:rsidRPr="00C2381C">
        <w:rPr>
          <w:rFonts w:ascii="Times New Roman" w:hAnsi="Times New Roman"/>
          <w:sz w:val="28"/>
          <w:szCs w:val="28"/>
        </w:rPr>
        <w:t xml:space="preserve">ждения выявленных их специалистами нарушений </w:t>
      </w:r>
      <w:r w:rsidRPr="00C2381C">
        <w:rPr>
          <w:rFonts w:ascii="Times New Roman" w:hAnsi="Times New Roman"/>
          <w:spacing w:val="-1"/>
          <w:sz w:val="28"/>
          <w:szCs w:val="28"/>
        </w:rPr>
        <w:t>необходимы протоколы лаб</w:t>
      </w:r>
      <w:r w:rsidRPr="00C2381C">
        <w:rPr>
          <w:rFonts w:ascii="Times New Roman" w:hAnsi="Times New Roman"/>
          <w:spacing w:val="-1"/>
          <w:sz w:val="28"/>
          <w:szCs w:val="28"/>
        </w:rPr>
        <w:t>о</w:t>
      </w:r>
      <w:r w:rsidRPr="00C2381C">
        <w:rPr>
          <w:rFonts w:ascii="Times New Roman" w:hAnsi="Times New Roman"/>
          <w:spacing w:val="-1"/>
          <w:sz w:val="28"/>
          <w:szCs w:val="28"/>
        </w:rPr>
        <w:t xml:space="preserve">раторных исследований по </w:t>
      </w:r>
      <w:r w:rsidRPr="00C2381C">
        <w:rPr>
          <w:rFonts w:ascii="Times New Roman" w:hAnsi="Times New Roman"/>
          <w:sz w:val="28"/>
          <w:szCs w:val="28"/>
        </w:rPr>
        <w:t>химическому составу отходов и по концентрации з</w:t>
      </w:r>
      <w:r w:rsidRPr="00C2381C">
        <w:rPr>
          <w:rFonts w:ascii="Times New Roman" w:hAnsi="Times New Roman"/>
          <w:sz w:val="28"/>
          <w:szCs w:val="28"/>
        </w:rPr>
        <w:t>а</w:t>
      </w:r>
      <w:r w:rsidRPr="00C2381C">
        <w:rPr>
          <w:rFonts w:ascii="Times New Roman" w:hAnsi="Times New Roman"/>
          <w:sz w:val="28"/>
          <w:szCs w:val="28"/>
        </w:rPr>
        <w:t>грязняющих веществ, выбрасываемых в атмосферный воздух источниками в</w:t>
      </w:r>
      <w:r w:rsidRPr="00C2381C">
        <w:rPr>
          <w:rFonts w:ascii="Times New Roman" w:hAnsi="Times New Roman"/>
          <w:sz w:val="28"/>
          <w:szCs w:val="28"/>
        </w:rPr>
        <w:t>ы</w:t>
      </w:r>
      <w:r w:rsidRPr="00C2381C">
        <w:rPr>
          <w:rFonts w:ascii="Times New Roman" w:hAnsi="Times New Roman"/>
          <w:sz w:val="28"/>
          <w:szCs w:val="28"/>
        </w:rPr>
        <w:t>бросов. В качестве доказательств в министерстве лесного хозяйства, охраны окружающей среды и природопользования Самарской области и судах приним</w:t>
      </w:r>
      <w:r w:rsidRPr="00C2381C">
        <w:rPr>
          <w:rFonts w:ascii="Times New Roman" w:hAnsi="Times New Roman"/>
          <w:sz w:val="28"/>
          <w:szCs w:val="28"/>
        </w:rPr>
        <w:t>а</w:t>
      </w:r>
      <w:r w:rsidRPr="00C2381C">
        <w:rPr>
          <w:rFonts w:ascii="Times New Roman" w:hAnsi="Times New Roman"/>
          <w:sz w:val="28"/>
          <w:szCs w:val="28"/>
        </w:rPr>
        <w:t xml:space="preserve">ются к рассмотрению только протоколы аккредитованных лабораторий. Однако в </w:t>
      </w:r>
      <w:r w:rsidRPr="00C2381C">
        <w:rPr>
          <w:rFonts w:ascii="Times New Roman" w:hAnsi="Times New Roman"/>
          <w:spacing w:val="-1"/>
          <w:sz w:val="28"/>
          <w:szCs w:val="28"/>
        </w:rPr>
        <w:t xml:space="preserve">субвенциях, предоставляемых местным бюджетам, отсутствует норматив </w:t>
      </w:r>
      <w:r w:rsidRPr="00C2381C">
        <w:rPr>
          <w:rFonts w:ascii="Times New Roman" w:hAnsi="Times New Roman"/>
          <w:sz w:val="28"/>
          <w:szCs w:val="28"/>
        </w:rPr>
        <w:t>расх</w:t>
      </w:r>
      <w:r w:rsidRPr="00C2381C">
        <w:rPr>
          <w:rFonts w:ascii="Times New Roman" w:hAnsi="Times New Roman"/>
          <w:sz w:val="28"/>
          <w:szCs w:val="28"/>
        </w:rPr>
        <w:t>о</w:t>
      </w:r>
      <w:r w:rsidRPr="00C2381C">
        <w:rPr>
          <w:rFonts w:ascii="Times New Roman" w:hAnsi="Times New Roman"/>
          <w:sz w:val="28"/>
          <w:szCs w:val="28"/>
        </w:rPr>
        <w:t>дов на оплату услуг аккредитованных лабораторий. Между тем наличие такого норматива и предоставление соответствующей дополнительной части субвенций из областного бюджета на данные цели позволило бы увеличить количество с</w:t>
      </w:r>
      <w:r w:rsidRPr="00C2381C">
        <w:rPr>
          <w:rFonts w:ascii="Times New Roman" w:hAnsi="Times New Roman"/>
          <w:sz w:val="28"/>
          <w:szCs w:val="28"/>
        </w:rPr>
        <w:t>о</w:t>
      </w:r>
      <w:r w:rsidRPr="00C2381C">
        <w:rPr>
          <w:rFonts w:ascii="Times New Roman" w:hAnsi="Times New Roman"/>
          <w:sz w:val="28"/>
          <w:szCs w:val="28"/>
        </w:rPr>
        <w:t>бираемых штрафов в связи с</w:t>
      </w:r>
      <w:r w:rsidR="00D1557B" w:rsidRPr="00C2381C">
        <w:rPr>
          <w:rFonts w:ascii="Times New Roman" w:hAnsi="Times New Roman"/>
          <w:sz w:val="28"/>
          <w:szCs w:val="28"/>
        </w:rPr>
        <w:t xml:space="preserve"> </w:t>
      </w:r>
      <w:r w:rsidRPr="00C2381C">
        <w:rPr>
          <w:rFonts w:ascii="Times New Roman" w:hAnsi="Times New Roman"/>
          <w:sz w:val="28"/>
          <w:szCs w:val="28"/>
        </w:rPr>
        <w:t>выявленными административными правонарушен</w:t>
      </w:r>
      <w:r w:rsidRPr="00C2381C">
        <w:rPr>
          <w:rFonts w:ascii="Times New Roman" w:hAnsi="Times New Roman"/>
          <w:sz w:val="28"/>
          <w:szCs w:val="28"/>
        </w:rPr>
        <w:t>и</w:t>
      </w:r>
      <w:r w:rsidRPr="00C2381C">
        <w:rPr>
          <w:rFonts w:ascii="Times New Roman" w:hAnsi="Times New Roman"/>
          <w:sz w:val="28"/>
          <w:szCs w:val="28"/>
        </w:rPr>
        <w:t>ями.</w:t>
      </w:r>
    </w:p>
    <w:p w14:paraId="26F8658E" w14:textId="78A13838" w:rsidR="00494FE8" w:rsidRPr="00C2381C" w:rsidRDefault="00E21A25" w:rsidP="00561E9C">
      <w:pPr>
        <w:spacing w:line="360" w:lineRule="auto"/>
        <w:ind w:firstLine="709"/>
        <w:jc w:val="both"/>
        <w:rPr>
          <w:rFonts w:ascii="Times New Roman" w:hAnsi="Times New Roman"/>
          <w:sz w:val="28"/>
          <w:szCs w:val="28"/>
        </w:rPr>
      </w:pPr>
      <w:r w:rsidRPr="00C2381C">
        <w:rPr>
          <w:rStyle w:val="FontStyle11"/>
          <w:spacing w:val="0"/>
          <w:sz w:val="28"/>
          <w:szCs w:val="28"/>
        </w:rPr>
        <w:t xml:space="preserve">2. </w:t>
      </w:r>
      <w:r w:rsidR="00D1557B" w:rsidRPr="00C2381C">
        <w:rPr>
          <w:rStyle w:val="FontStyle11"/>
          <w:spacing w:val="0"/>
          <w:sz w:val="28"/>
          <w:szCs w:val="28"/>
        </w:rPr>
        <w:t>О</w:t>
      </w:r>
      <w:r w:rsidR="00494FE8" w:rsidRPr="00C2381C">
        <w:rPr>
          <w:rStyle w:val="FontStyle11"/>
          <w:spacing w:val="0"/>
          <w:sz w:val="28"/>
          <w:szCs w:val="28"/>
        </w:rPr>
        <w:t>рганизационны</w:t>
      </w:r>
      <w:r w:rsidR="00D1557B" w:rsidRPr="00C2381C">
        <w:rPr>
          <w:rStyle w:val="FontStyle11"/>
          <w:spacing w:val="0"/>
          <w:sz w:val="28"/>
          <w:szCs w:val="28"/>
        </w:rPr>
        <w:t>е</w:t>
      </w:r>
      <w:r w:rsidR="00494FE8" w:rsidRPr="00C2381C">
        <w:rPr>
          <w:rStyle w:val="FontStyle11"/>
          <w:spacing w:val="0"/>
          <w:sz w:val="28"/>
          <w:szCs w:val="28"/>
        </w:rPr>
        <w:t xml:space="preserve"> трудност</w:t>
      </w:r>
      <w:r w:rsidR="00D1557B" w:rsidRPr="00C2381C">
        <w:rPr>
          <w:rStyle w:val="FontStyle11"/>
          <w:spacing w:val="0"/>
          <w:sz w:val="28"/>
          <w:szCs w:val="28"/>
        </w:rPr>
        <w:t>и</w:t>
      </w:r>
      <w:r w:rsidR="00494FE8" w:rsidRPr="00C2381C">
        <w:rPr>
          <w:rStyle w:val="FontStyle11"/>
          <w:spacing w:val="0"/>
          <w:sz w:val="28"/>
          <w:szCs w:val="28"/>
        </w:rPr>
        <w:t xml:space="preserve"> при планировании и проведении проверок, осуществляемых</w:t>
      </w:r>
      <w:r w:rsidR="00D1557B" w:rsidRPr="00C2381C">
        <w:rPr>
          <w:rStyle w:val="FontStyle11"/>
          <w:spacing w:val="0"/>
          <w:sz w:val="28"/>
          <w:szCs w:val="28"/>
        </w:rPr>
        <w:t xml:space="preserve"> </w:t>
      </w:r>
      <w:r w:rsidR="00494FE8" w:rsidRPr="00C2381C">
        <w:rPr>
          <w:rFonts w:ascii="Times New Roman" w:hAnsi="Times New Roman"/>
          <w:sz w:val="28"/>
          <w:szCs w:val="28"/>
        </w:rPr>
        <w:t>в рамках</w:t>
      </w:r>
      <w:r w:rsidR="00D1557B" w:rsidRPr="00C2381C">
        <w:rPr>
          <w:rFonts w:ascii="Times New Roman" w:hAnsi="Times New Roman"/>
          <w:sz w:val="28"/>
          <w:szCs w:val="28"/>
        </w:rPr>
        <w:t xml:space="preserve"> </w:t>
      </w:r>
      <w:r w:rsidR="00494FE8" w:rsidRPr="00C2381C">
        <w:rPr>
          <w:rFonts w:ascii="Times New Roman" w:hAnsi="Times New Roman"/>
          <w:sz w:val="28"/>
          <w:szCs w:val="28"/>
        </w:rPr>
        <w:t>регионального государственного экологического надзора</w:t>
      </w:r>
      <w:r w:rsidR="000C5592" w:rsidRPr="00C2381C">
        <w:rPr>
          <w:rFonts w:ascii="Times New Roman" w:hAnsi="Times New Roman"/>
          <w:sz w:val="28"/>
          <w:szCs w:val="28"/>
        </w:rPr>
        <w:t>.</w:t>
      </w:r>
    </w:p>
    <w:p w14:paraId="5D4F3949" w14:textId="7323A44F" w:rsidR="00561E9C" w:rsidRDefault="00FF5EE4" w:rsidP="00FF5EE4">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С</w:t>
      </w:r>
      <w:r w:rsidR="00561E9C" w:rsidRPr="00C2381C">
        <w:rPr>
          <w:rFonts w:ascii="Times New Roman" w:eastAsia="Calibri" w:hAnsi="Times New Roman"/>
          <w:sz w:val="28"/>
          <w:szCs w:val="28"/>
          <w:lang w:eastAsia="en-US"/>
        </w:rPr>
        <w:t xml:space="preserve"> 1 января 2016 года по 31 декабря 2018 года не проводятся плановые пр</w:t>
      </w:r>
      <w:r w:rsidR="00561E9C" w:rsidRPr="00C2381C">
        <w:rPr>
          <w:rFonts w:ascii="Times New Roman" w:eastAsia="Calibri" w:hAnsi="Times New Roman"/>
          <w:sz w:val="28"/>
          <w:szCs w:val="28"/>
          <w:lang w:eastAsia="en-US"/>
        </w:rPr>
        <w:t>о</w:t>
      </w:r>
      <w:r w:rsidR="00561E9C" w:rsidRPr="00C2381C">
        <w:rPr>
          <w:rFonts w:ascii="Times New Roman" w:eastAsia="Calibri" w:hAnsi="Times New Roman"/>
          <w:sz w:val="28"/>
          <w:szCs w:val="28"/>
          <w:lang w:eastAsia="en-US"/>
        </w:rPr>
        <w:t>верки в отношении юридических лиц, индивидуальных предпринимателей, отн</w:t>
      </w:r>
      <w:r w:rsidR="00561E9C" w:rsidRPr="00C2381C">
        <w:rPr>
          <w:rFonts w:ascii="Times New Roman" w:eastAsia="Calibri" w:hAnsi="Times New Roman"/>
          <w:sz w:val="28"/>
          <w:szCs w:val="28"/>
          <w:lang w:eastAsia="en-US"/>
        </w:rPr>
        <w:t>е</w:t>
      </w:r>
      <w:r w:rsidR="00561E9C" w:rsidRPr="00C2381C">
        <w:rPr>
          <w:rFonts w:ascii="Times New Roman" w:eastAsia="Calibri" w:hAnsi="Times New Roman"/>
          <w:sz w:val="28"/>
          <w:szCs w:val="28"/>
          <w:lang w:eastAsia="en-US"/>
        </w:rPr>
        <w:t>сенных к субъектам малого предпринимательства.</w:t>
      </w:r>
      <w:r w:rsidR="00A37A59" w:rsidRPr="00C2381C">
        <w:rPr>
          <w:rFonts w:ascii="Times New Roman" w:eastAsia="Calibri" w:hAnsi="Times New Roman"/>
          <w:sz w:val="28"/>
          <w:szCs w:val="28"/>
          <w:lang w:eastAsia="en-US"/>
        </w:rPr>
        <w:t xml:space="preserve"> При этом в обязанности орг</w:t>
      </w:r>
      <w:r w:rsidR="00A37A59" w:rsidRPr="00C2381C">
        <w:rPr>
          <w:rFonts w:ascii="Times New Roman" w:eastAsia="Calibri" w:hAnsi="Times New Roman"/>
          <w:sz w:val="28"/>
          <w:szCs w:val="28"/>
          <w:lang w:eastAsia="en-US"/>
        </w:rPr>
        <w:t>а</w:t>
      </w:r>
      <w:r w:rsidR="00A37A59" w:rsidRPr="00C2381C">
        <w:rPr>
          <w:rFonts w:ascii="Times New Roman" w:eastAsia="Calibri" w:hAnsi="Times New Roman"/>
          <w:sz w:val="28"/>
          <w:szCs w:val="28"/>
          <w:lang w:eastAsia="en-US"/>
        </w:rPr>
        <w:t xml:space="preserve">нов государственного </w:t>
      </w:r>
      <w:r w:rsidR="00A37A59" w:rsidRPr="00C2381C">
        <w:rPr>
          <w:rStyle w:val="FontStyle11"/>
          <w:spacing w:val="0"/>
          <w:sz w:val="28"/>
          <w:szCs w:val="28"/>
        </w:rPr>
        <w:t>контроля (надзора) и муниципального контроля при с</w:t>
      </w:r>
      <w:r w:rsidR="00A37A59" w:rsidRPr="00C2381C">
        <w:rPr>
          <w:rStyle w:val="FontStyle11"/>
          <w:spacing w:val="0"/>
          <w:sz w:val="28"/>
          <w:szCs w:val="28"/>
        </w:rPr>
        <w:t>о</w:t>
      </w:r>
      <w:r w:rsidR="00A37A59" w:rsidRPr="00C2381C">
        <w:rPr>
          <w:rStyle w:val="FontStyle11"/>
          <w:spacing w:val="0"/>
          <w:sz w:val="28"/>
          <w:szCs w:val="28"/>
        </w:rPr>
        <w:t>ставлении планов проверок на 2016 год</w:t>
      </w:r>
      <w:r w:rsidR="00A37A59" w:rsidRPr="00C2381C">
        <w:rPr>
          <w:rFonts w:ascii="Times New Roman" w:hAnsi="Times New Roman"/>
          <w:sz w:val="28"/>
          <w:szCs w:val="28"/>
        </w:rPr>
        <w:t xml:space="preserve"> не входила проверка информации об о</w:t>
      </w:r>
      <w:r w:rsidR="00A37A59" w:rsidRPr="00C2381C">
        <w:rPr>
          <w:rFonts w:ascii="Times New Roman" w:hAnsi="Times New Roman"/>
          <w:sz w:val="28"/>
          <w:szCs w:val="28"/>
        </w:rPr>
        <w:t>т</w:t>
      </w:r>
      <w:r w:rsidR="00A37A59" w:rsidRPr="00C2381C">
        <w:rPr>
          <w:rFonts w:ascii="Times New Roman" w:hAnsi="Times New Roman"/>
          <w:sz w:val="28"/>
          <w:szCs w:val="28"/>
        </w:rPr>
        <w:t>несении включаемых в ежегодный план проведения плановых проверок юридич</w:t>
      </w:r>
      <w:r w:rsidR="00A37A59" w:rsidRPr="00C2381C">
        <w:rPr>
          <w:rFonts w:ascii="Times New Roman" w:hAnsi="Times New Roman"/>
          <w:sz w:val="28"/>
          <w:szCs w:val="28"/>
        </w:rPr>
        <w:t>е</w:t>
      </w:r>
      <w:r w:rsidR="00A37A59" w:rsidRPr="00C2381C">
        <w:rPr>
          <w:rFonts w:ascii="Times New Roman" w:hAnsi="Times New Roman"/>
          <w:sz w:val="28"/>
          <w:szCs w:val="28"/>
        </w:rPr>
        <w:t>ских лиц, индивидуальных предпринимателей к субъектам малого предприним</w:t>
      </w:r>
      <w:r w:rsidR="00A37A59" w:rsidRPr="00C2381C">
        <w:rPr>
          <w:rFonts w:ascii="Times New Roman" w:hAnsi="Times New Roman"/>
          <w:sz w:val="28"/>
          <w:szCs w:val="28"/>
        </w:rPr>
        <w:t>а</w:t>
      </w:r>
      <w:r w:rsidR="00A37A59" w:rsidRPr="00C2381C">
        <w:rPr>
          <w:rFonts w:ascii="Times New Roman" w:hAnsi="Times New Roman"/>
          <w:sz w:val="28"/>
          <w:szCs w:val="28"/>
        </w:rPr>
        <w:t>тельства</w:t>
      </w:r>
      <w:r w:rsidRPr="00C2381C">
        <w:rPr>
          <w:rFonts w:ascii="Times New Roman" w:eastAsia="Calibri" w:hAnsi="Times New Roman"/>
          <w:sz w:val="28"/>
          <w:szCs w:val="28"/>
          <w:lang w:eastAsia="en-US"/>
        </w:rPr>
        <w:t xml:space="preserve">. </w:t>
      </w:r>
      <w:r w:rsidR="00561E9C" w:rsidRPr="00C2381C">
        <w:rPr>
          <w:rFonts w:ascii="Times New Roman" w:hAnsi="Times New Roman"/>
          <w:sz w:val="28"/>
          <w:szCs w:val="28"/>
        </w:rPr>
        <w:t>Данный вывод следует из содержания положений частей 3 и 4 статьи</w:t>
      </w:r>
      <w:r w:rsidR="00561E9C" w:rsidRPr="00C2381C">
        <w:rPr>
          <w:rStyle w:val="FontStyle11"/>
          <w:spacing w:val="0"/>
          <w:sz w:val="28"/>
          <w:szCs w:val="28"/>
        </w:rPr>
        <w:t xml:space="preserve"> 26.1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Вместе с тем аспекты выполн</w:t>
      </w:r>
      <w:r w:rsidR="00561E9C" w:rsidRPr="00C2381C">
        <w:rPr>
          <w:rStyle w:val="FontStyle11"/>
          <w:spacing w:val="0"/>
          <w:sz w:val="28"/>
          <w:szCs w:val="28"/>
        </w:rPr>
        <w:t>е</w:t>
      </w:r>
      <w:r w:rsidR="00561E9C" w:rsidRPr="00C2381C">
        <w:rPr>
          <w:rStyle w:val="FontStyle11"/>
          <w:spacing w:val="0"/>
          <w:sz w:val="28"/>
          <w:szCs w:val="28"/>
        </w:rPr>
        <w:t>ния органами местного самоуправления статьи 26.1 указанного Федерального з</w:t>
      </w:r>
      <w:r w:rsidR="00561E9C" w:rsidRPr="00C2381C">
        <w:rPr>
          <w:rStyle w:val="FontStyle11"/>
          <w:spacing w:val="0"/>
          <w:sz w:val="28"/>
          <w:szCs w:val="28"/>
        </w:rPr>
        <w:t>а</w:t>
      </w:r>
      <w:r w:rsidR="00561E9C" w:rsidRPr="00C2381C">
        <w:rPr>
          <w:rStyle w:val="FontStyle11"/>
          <w:spacing w:val="0"/>
          <w:sz w:val="28"/>
          <w:szCs w:val="28"/>
        </w:rPr>
        <w:t>кона</w:t>
      </w:r>
      <w:r w:rsidR="00C54B75" w:rsidRPr="00C2381C">
        <w:rPr>
          <w:rStyle w:val="FontStyle11"/>
          <w:spacing w:val="0"/>
          <w:sz w:val="28"/>
          <w:szCs w:val="28"/>
        </w:rPr>
        <w:t xml:space="preserve"> должны быть обсуждены с</w:t>
      </w:r>
      <w:r w:rsidR="00561E9C" w:rsidRPr="00C2381C">
        <w:rPr>
          <w:rStyle w:val="FontStyle11"/>
          <w:spacing w:val="0"/>
          <w:sz w:val="28"/>
          <w:szCs w:val="28"/>
        </w:rPr>
        <w:t xml:space="preserve"> органами местного самоуправления министе</w:t>
      </w:r>
      <w:r w:rsidR="00561E9C" w:rsidRPr="00C2381C">
        <w:rPr>
          <w:rStyle w:val="FontStyle11"/>
          <w:spacing w:val="0"/>
          <w:sz w:val="28"/>
          <w:szCs w:val="28"/>
        </w:rPr>
        <w:t>р</w:t>
      </w:r>
      <w:r w:rsidR="00561E9C" w:rsidRPr="00C2381C">
        <w:rPr>
          <w:rStyle w:val="FontStyle11"/>
          <w:spacing w:val="0"/>
          <w:sz w:val="28"/>
          <w:szCs w:val="28"/>
        </w:rPr>
        <w:t xml:space="preserve">ством </w:t>
      </w:r>
      <w:r w:rsidR="00561E9C" w:rsidRPr="00C2381C">
        <w:rPr>
          <w:rFonts w:ascii="Times New Roman" w:hAnsi="Times New Roman"/>
          <w:sz w:val="28"/>
          <w:szCs w:val="28"/>
        </w:rPr>
        <w:t>лесного хозяйства, охраны окружающей среды и природопользования С</w:t>
      </w:r>
      <w:r w:rsidR="00561E9C" w:rsidRPr="00C2381C">
        <w:rPr>
          <w:rFonts w:ascii="Times New Roman" w:hAnsi="Times New Roman"/>
          <w:sz w:val="28"/>
          <w:szCs w:val="28"/>
        </w:rPr>
        <w:t>а</w:t>
      </w:r>
      <w:r w:rsidR="00561E9C" w:rsidRPr="00C2381C">
        <w:rPr>
          <w:rFonts w:ascii="Times New Roman" w:hAnsi="Times New Roman"/>
          <w:sz w:val="28"/>
          <w:szCs w:val="28"/>
        </w:rPr>
        <w:t xml:space="preserve">марской области. </w:t>
      </w:r>
    </w:p>
    <w:p w14:paraId="4F537D91" w14:textId="5F846E46" w:rsidR="003C0EB2" w:rsidRDefault="00603BC8" w:rsidP="00FF5EE4">
      <w:pPr>
        <w:spacing w:line="360" w:lineRule="auto"/>
        <w:ind w:firstLine="709"/>
        <w:jc w:val="both"/>
        <w:rPr>
          <w:rFonts w:ascii="Times New Roman" w:hAnsi="Times New Roman"/>
          <w:sz w:val="28"/>
          <w:szCs w:val="28"/>
        </w:rPr>
      </w:pPr>
      <w:r>
        <w:rPr>
          <w:rFonts w:ascii="Times New Roman" w:hAnsi="Times New Roman"/>
          <w:sz w:val="28"/>
          <w:szCs w:val="28"/>
        </w:rPr>
        <w:t xml:space="preserve">3. </w:t>
      </w:r>
      <w:r w:rsidR="003C0EB2">
        <w:rPr>
          <w:rFonts w:ascii="Times New Roman" w:hAnsi="Times New Roman"/>
          <w:sz w:val="28"/>
          <w:szCs w:val="28"/>
        </w:rPr>
        <w:t>Отсутствие актуальных сведений о</w:t>
      </w:r>
      <w:r w:rsidR="00432BB3">
        <w:rPr>
          <w:rFonts w:ascii="Times New Roman" w:hAnsi="Times New Roman"/>
          <w:sz w:val="28"/>
          <w:szCs w:val="28"/>
        </w:rPr>
        <w:t>б</w:t>
      </w:r>
      <w:r w:rsidR="003C0EB2">
        <w:rPr>
          <w:rFonts w:ascii="Times New Roman" w:hAnsi="Times New Roman"/>
          <w:sz w:val="28"/>
          <w:szCs w:val="28"/>
        </w:rPr>
        <w:t xml:space="preserve"> </w:t>
      </w:r>
      <w:r w:rsidR="00432BB3">
        <w:rPr>
          <w:rFonts w:ascii="Times New Roman" w:hAnsi="Times New Roman"/>
          <w:sz w:val="28"/>
          <w:szCs w:val="28"/>
        </w:rPr>
        <w:t xml:space="preserve">адресе </w:t>
      </w:r>
      <w:r w:rsidR="003C0EB2">
        <w:rPr>
          <w:rFonts w:ascii="Times New Roman" w:hAnsi="Times New Roman"/>
          <w:sz w:val="28"/>
          <w:szCs w:val="28"/>
        </w:rPr>
        <w:t>юридического лица.</w:t>
      </w:r>
    </w:p>
    <w:p w14:paraId="27753BEB" w14:textId="15F5C12F" w:rsidR="00603BC8" w:rsidRPr="00C2381C" w:rsidRDefault="003000E3" w:rsidP="00FF5EE4">
      <w:pPr>
        <w:spacing w:line="360" w:lineRule="auto"/>
        <w:ind w:firstLine="709"/>
        <w:jc w:val="both"/>
        <w:rPr>
          <w:rFonts w:ascii="Times New Roman" w:hAnsi="Times New Roman"/>
          <w:sz w:val="28"/>
          <w:szCs w:val="28"/>
        </w:rPr>
      </w:pPr>
      <w:r>
        <w:rPr>
          <w:rFonts w:ascii="Times New Roman" w:hAnsi="Times New Roman"/>
          <w:sz w:val="28"/>
          <w:szCs w:val="28"/>
        </w:rPr>
        <w:t>О</w:t>
      </w:r>
      <w:r w:rsidR="003C0EB2">
        <w:rPr>
          <w:rFonts w:ascii="Times New Roman" w:hAnsi="Times New Roman"/>
          <w:sz w:val="28"/>
          <w:szCs w:val="28"/>
        </w:rPr>
        <w:t>тмечается, что Федеральная налоговая служба не отвечает</w:t>
      </w:r>
      <w:r>
        <w:rPr>
          <w:rFonts w:ascii="Times New Roman" w:hAnsi="Times New Roman"/>
          <w:sz w:val="28"/>
          <w:szCs w:val="28"/>
        </w:rPr>
        <w:t xml:space="preserve"> на запросы о</w:t>
      </w:r>
      <w:r>
        <w:rPr>
          <w:rFonts w:ascii="Times New Roman" w:hAnsi="Times New Roman"/>
          <w:sz w:val="28"/>
          <w:szCs w:val="28"/>
        </w:rPr>
        <w:t>р</w:t>
      </w:r>
      <w:r>
        <w:rPr>
          <w:rFonts w:ascii="Times New Roman" w:hAnsi="Times New Roman"/>
          <w:sz w:val="28"/>
          <w:szCs w:val="28"/>
        </w:rPr>
        <w:t xml:space="preserve">ганов местного самоуправления о зарегистрированных юридических лицах на территории муниципального образования с указанием </w:t>
      </w:r>
      <w:r w:rsidR="00432BB3">
        <w:rPr>
          <w:rFonts w:ascii="Times New Roman" w:hAnsi="Times New Roman"/>
          <w:sz w:val="28"/>
          <w:szCs w:val="28"/>
        </w:rPr>
        <w:t xml:space="preserve">их </w:t>
      </w:r>
      <w:r>
        <w:rPr>
          <w:rFonts w:ascii="Times New Roman" w:hAnsi="Times New Roman"/>
          <w:sz w:val="28"/>
          <w:szCs w:val="28"/>
        </w:rPr>
        <w:t xml:space="preserve">адресов </w:t>
      </w:r>
      <w:r w:rsidR="00432BB3">
        <w:rPr>
          <w:rFonts w:ascii="Times New Roman" w:hAnsi="Times New Roman"/>
          <w:sz w:val="28"/>
          <w:szCs w:val="28"/>
        </w:rPr>
        <w:t>и изменениях таких адресов</w:t>
      </w:r>
      <w:r>
        <w:rPr>
          <w:rFonts w:ascii="Times New Roman" w:hAnsi="Times New Roman"/>
          <w:sz w:val="28"/>
          <w:szCs w:val="28"/>
        </w:rPr>
        <w:t xml:space="preserve">. </w:t>
      </w:r>
      <w:r w:rsidR="005D18E5">
        <w:rPr>
          <w:rFonts w:ascii="Times New Roman" w:hAnsi="Times New Roman"/>
          <w:sz w:val="28"/>
          <w:szCs w:val="28"/>
        </w:rPr>
        <w:t xml:space="preserve">Отсутствие данной информации приводит к срыву выполнения контрольных мероприятий планов проверок. </w:t>
      </w:r>
      <w:r>
        <w:rPr>
          <w:rFonts w:ascii="Times New Roman" w:hAnsi="Times New Roman"/>
          <w:sz w:val="28"/>
          <w:szCs w:val="28"/>
        </w:rPr>
        <w:t xml:space="preserve"> </w:t>
      </w:r>
      <w:r w:rsidR="003C0EB2">
        <w:rPr>
          <w:rFonts w:ascii="Times New Roman" w:hAnsi="Times New Roman"/>
          <w:sz w:val="28"/>
          <w:szCs w:val="28"/>
        </w:rPr>
        <w:t xml:space="preserve">  </w:t>
      </w:r>
    </w:p>
    <w:p w14:paraId="51769B50" w14:textId="77777777" w:rsidR="00EA4E7D" w:rsidRPr="00C2381C" w:rsidRDefault="00EA4E7D" w:rsidP="004D72B7">
      <w:pPr>
        <w:spacing w:line="360" w:lineRule="auto"/>
        <w:ind w:firstLine="709"/>
        <w:jc w:val="both"/>
        <w:rPr>
          <w:rFonts w:ascii="Times New Roman" w:hAnsi="Times New Roman"/>
          <w:sz w:val="28"/>
          <w:szCs w:val="28"/>
        </w:rPr>
      </w:pPr>
    </w:p>
    <w:p w14:paraId="4E31321E" w14:textId="395384FC" w:rsidR="00EA4E7D" w:rsidRPr="00C2381C" w:rsidRDefault="00EA4E7D" w:rsidP="00EA4E7D">
      <w:pPr>
        <w:ind w:firstLine="709"/>
        <w:jc w:val="both"/>
        <w:rPr>
          <w:rFonts w:ascii="Times New Roman" w:hAnsi="Times New Roman"/>
          <w:b/>
          <w:sz w:val="28"/>
          <w:szCs w:val="28"/>
        </w:rPr>
      </w:pPr>
      <w:r w:rsidRPr="00C2381C">
        <w:rPr>
          <w:rFonts w:ascii="Times New Roman" w:hAnsi="Times New Roman"/>
          <w:b/>
          <w:sz w:val="28"/>
          <w:szCs w:val="28"/>
        </w:rPr>
        <w:t>5.5. Трудности в реализации Закона Самарской области</w:t>
      </w:r>
      <w:r w:rsidR="006D2E83" w:rsidRPr="00C2381C">
        <w:rPr>
          <w:rFonts w:ascii="Times New Roman" w:hAnsi="Times New Roman"/>
          <w:b/>
          <w:sz w:val="28"/>
          <w:szCs w:val="28"/>
        </w:rPr>
        <w:t xml:space="preserve"> </w:t>
      </w:r>
      <w:r w:rsidRPr="00C2381C">
        <w:rPr>
          <w:rFonts w:ascii="Times New Roman" w:hAnsi="Times New Roman"/>
          <w:b/>
          <w:sz w:val="28"/>
          <w:szCs w:val="28"/>
        </w:rPr>
        <w:t xml:space="preserve">от 29.12.2014 </w:t>
      </w:r>
      <w:r w:rsidR="00A751CA" w:rsidRPr="00C2381C">
        <w:rPr>
          <w:rFonts w:ascii="Times New Roman" w:hAnsi="Times New Roman"/>
          <w:b/>
          <w:sz w:val="28"/>
          <w:szCs w:val="28"/>
        </w:rPr>
        <w:t xml:space="preserve"> </w:t>
      </w:r>
      <w:r w:rsidRPr="00C2381C">
        <w:rPr>
          <w:rFonts w:ascii="Times New Roman" w:hAnsi="Times New Roman"/>
          <w:b/>
          <w:sz w:val="28"/>
          <w:szCs w:val="28"/>
        </w:rPr>
        <w:t>№ 134-ГД «О перераспределении полномочий между органами местного с</w:t>
      </w:r>
      <w:r w:rsidRPr="00C2381C">
        <w:rPr>
          <w:rFonts w:ascii="Times New Roman" w:hAnsi="Times New Roman"/>
          <w:b/>
          <w:sz w:val="28"/>
          <w:szCs w:val="28"/>
        </w:rPr>
        <w:t>а</w:t>
      </w:r>
      <w:r w:rsidRPr="00C2381C">
        <w:rPr>
          <w:rFonts w:ascii="Times New Roman" w:hAnsi="Times New Roman"/>
          <w:b/>
          <w:sz w:val="28"/>
          <w:szCs w:val="28"/>
        </w:rPr>
        <w:t>моуправления и органами государственной власти Самарской области в сферах градостроительной деятельности и рекламы на территории Сама</w:t>
      </w:r>
      <w:r w:rsidRPr="00C2381C">
        <w:rPr>
          <w:rFonts w:ascii="Times New Roman" w:hAnsi="Times New Roman"/>
          <w:b/>
          <w:sz w:val="28"/>
          <w:szCs w:val="28"/>
        </w:rPr>
        <w:t>р</w:t>
      </w:r>
      <w:r w:rsidRPr="00C2381C">
        <w:rPr>
          <w:rFonts w:ascii="Times New Roman" w:hAnsi="Times New Roman"/>
          <w:b/>
          <w:sz w:val="28"/>
          <w:szCs w:val="28"/>
        </w:rPr>
        <w:t>ской области, определении полномочий органов государственной власти С</w:t>
      </w:r>
      <w:r w:rsidRPr="00C2381C">
        <w:rPr>
          <w:rFonts w:ascii="Times New Roman" w:hAnsi="Times New Roman"/>
          <w:b/>
          <w:sz w:val="28"/>
          <w:szCs w:val="28"/>
        </w:rPr>
        <w:t>а</w:t>
      </w:r>
      <w:r w:rsidRPr="00C2381C">
        <w:rPr>
          <w:rFonts w:ascii="Times New Roman" w:hAnsi="Times New Roman"/>
          <w:b/>
          <w:sz w:val="28"/>
          <w:szCs w:val="28"/>
        </w:rPr>
        <w:t>марской области по предметам ведения субъектов Российской Федерации, наделении органов местного самоуправления отдельными государственн</w:t>
      </w:r>
      <w:r w:rsidRPr="00C2381C">
        <w:rPr>
          <w:rFonts w:ascii="Times New Roman" w:hAnsi="Times New Roman"/>
          <w:b/>
          <w:sz w:val="28"/>
          <w:szCs w:val="28"/>
        </w:rPr>
        <w:t>ы</w:t>
      </w:r>
      <w:r w:rsidRPr="00C2381C">
        <w:rPr>
          <w:rFonts w:ascii="Times New Roman" w:hAnsi="Times New Roman"/>
          <w:b/>
          <w:sz w:val="28"/>
          <w:szCs w:val="28"/>
        </w:rPr>
        <w:t>ми полномочиями в сфере градостроительной деятельности на территории Самарской области и внесении изменения в статью 1 Закона Самарской о</w:t>
      </w:r>
      <w:r w:rsidRPr="00C2381C">
        <w:rPr>
          <w:rFonts w:ascii="Times New Roman" w:hAnsi="Times New Roman"/>
          <w:b/>
          <w:sz w:val="28"/>
          <w:szCs w:val="28"/>
        </w:rPr>
        <w:t>б</w:t>
      </w:r>
      <w:r w:rsidRPr="00C2381C">
        <w:rPr>
          <w:rFonts w:ascii="Times New Roman" w:hAnsi="Times New Roman"/>
          <w:b/>
          <w:sz w:val="28"/>
          <w:szCs w:val="28"/>
        </w:rPr>
        <w:t>ласти «О закреплении вопросов местного значения за сельскими поселени</w:t>
      </w:r>
      <w:r w:rsidRPr="00C2381C">
        <w:rPr>
          <w:rFonts w:ascii="Times New Roman" w:hAnsi="Times New Roman"/>
          <w:b/>
          <w:sz w:val="28"/>
          <w:szCs w:val="28"/>
        </w:rPr>
        <w:t>я</w:t>
      </w:r>
      <w:r w:rsidRPr="00C2381C">
        <w:rPr>
          <w:rFonts w:ascii="Times New Roman" w:hAnsi="Times New Roman"/>
          <w:b/>
          <w:sz w:val="28"/>
          <w:szCs w:val="28"/>
        </w:rPr>
        <w:t>ми Самарской области»</w:t>
      </w:r>
      <w:r w:rsidR="002F567D" w:rsidRPr="00C2381C">
        <w:rPr>
          <w:rFonts w:ascii="Times New Roman" w:hAnsi="Times New Roman"/>
          <w:b/>
          <w:sz w:val="28"/>
          <w:szCs w:val="28"/>
        </w:rPr>
        <w:t xml:space="preserve"> </w:t>
      </w:r>
    </w:p>
    <w:p w14:paraId="505C8283" w14:textId="77777777" w:rsidR="00EA4E7D" w:rsidRPr="00C2381C" w:rsidRDefault="00EA4E7D" w:rsidP="00EA4E7D">
      <w:pPr>
        <w:ind w:firstLine="709"/>
        <w:jc w:val="both"/>
        <w:rPr>
          <w:rFonts w:ascii="Times New Roman" w:hAnsi="Times New Roman"/>
          <w:b/>
          <w:sz w:val="28"/>
          <w:szCs w:val="28"/>
        </w:rPr>
      </w:pPr>
    </w:p>
    <w:p w14:paraId="0807BEB9" w14:textId="7AE3E112" w:rsidR="00B939E3" w:rsidRPr="00C2381C" w:rsidRDefault="003A4B7D" w:rsidP="003A4B7D">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Органами местного самоуправления отмечаются следующие трудности в реализации Закона Самарской области </w:t>
      </w:r>
      <w:r w:rsidR="004D72B7" w:rsidRPr="00C2381C">
        <w:rPr>
          <w:rFonts w:ascii="Times New Roman" w:hAnsi="Times New Roman"/>
          <w:sz w:val="28"/>
          <w:szCs w:val="28"/>
        </w:rPr>
        <w:t>от 29.12.2014 № 134-ГД «О перераспред</w:t>
      </w:r>
      <w:r w:rsidR="004D72B7" w:rsidRPr="00C2381C">
        <w:rPr>
          <w:rFonts w:ascii="Times New Roman" w:hAnsi="Times New Roman"/>
          <w:sz w:val="28"/>
          <w:szCs w:val="28"/>
        </w:rPr>
        <w:t>е</w:t>
      </w:r>
      <w:r w:rsidR="004D72B7" w:rsidRPr="00C2381C">
        <w:rPr>
          <w:rFonts w:ascii="Times New Roman" w:hAnsi="Times New Roman"/>
          <w:sz w:val="28"/>
          <w:szCs w:val="28"/>
        </w:rPr>
        <w:t>лении полномочий между органами местного самоуправления и органами гос</w:t>
      </w:r>
      <w:r w:rsidR="004D72B7" w:rsidRPr="00C2381C">
        <w:rPr>
          <w:rFonts w:ascii="Times New Roman" w:hAnsi="Times New Roman"/>
          <w:sz w:val="28"/>
          <w:szCs w:val="28"/>
        </w:rPr>
        <w:t>у</w:t>
      </w:r>
      <w:r w:rsidR="004D72B7" w:rsidRPr="00C2381C">
        <w:rPr>
          <w:rFonts w:ascii="Times New Roman" w:hAnsi="Times New Roman"/>
          <w:sz w:val="28"/>
          <w:szCs w:val="28"/>
        </w:rPr>
        <w:t>дарственной власти Самарской области в сферах градостроительной деятельности и рекламы на территории Самарской области, определении полномочий органов государственной власти Самарской области по предметам ведения субъектов Ро</w:t>
      </w:r>
      <w:r w:rsidR="004D72B7" w:rsidRPr="00C2381C">
        <w:rPr>
          <w:rFonts w:ascii="Times New Roman" w:hAnsi="Times New Roman"/>
          <w:sz w:val="28"/>
          <w:szCs w:val="28"/>
        </w:rPr>
        <w:t>с</w:t>
      </w:r>
      <w:r w:rsidR="004D72B7" w:rsidRPr="00C2381C">
        <w:rPr>
          <w:rFonts w:ascii="Times New Roman" w:hAnsi="Times New Roman"/>
          <w:sz w:val="28"/>
          <w:szCs w:val="28"/>
        </w:rPr>
        <w:t>сийской Федерации, наделении органов местного самоуправления отдельными государственными полномочиями в сфере градостроительной деятельности на территории Самарской области и внесении изменения в статью 1 Закона Сама</w:t>
      </w:r>
      <w:r w:rsidR="004D72B7" w:rsidRPr="00C2381C">
        <w:rPr>
          <w:rFonts w:ascii="Times New Roman" w:hAnsi="Times New Roman"/>
          <w:sz w:val="28"/>
          <w:szCs w:val="28"/>
        </w:rPr>
        <w:t>р</w:t>
      </w:r>
      <w:r w:rsidR="004D72B7" w:rsidRPr="00C2381C">
        <w:rPr>
          <w:rFonts w:ascii="Times New Roman" w:hAnsi="Times New Roman"/>
          <w:sz w:val="28"/>
          <w:szCs w:val="28"/>
        </w:rPr>
        <w:t>ской области «О закреплении вопросов местного значения за сельскими посел</w:t>
      </w:r>
      <w:r w:rsidR="004D72B7" w:rsidRPr="00C2381C">
        <w:rPr>
          <w:rFonts w:ascii="Times New Roman" w:hAnsi="Times New Roman"/>
          <w:sz w:val="28"/>
          <w:szCs w:val="28"/>
        </w:rPr>
        <w:t>е</w:t>
      </w:r>
      <w:r w:rsidR="004D72B7" w:rsidRPr="00C2381C">
        <w:rPr>
          <w:rFonts w:ascii="Times New Roman" w:hAnsi="Times New Roman"/>
          <w:sz w:val="28"/>
          <w:szCs w:val="28"/>
        </w:rPr>
        <w:t xml:space="preserve">ниями Самарской области» (далее </w:t>
      </w:r>
      <w:r w:rsidRPr="00C2381C">
        <w:rPr>
          <w:rFonts w:ascii="Times New Roman" w:hAnsi="Times New Roman"/>
          <w:sz w:val="28"/>
          <w:szCs w:val="28"/>
        </w:rPr>
        <w:t>–</w:t>
      </w:r>
      <w:r w:rsidR="004D72B7" w:rsidRPr="00C2381C">
        <w:rPr>
          <w:rFonts w:ascii="Times New Roman" w:hAnsi="Times New Roman"/>
          <w:sz w:val="28"/>
          <w:szCs w:val="28"/>
        </w:rPr>
        <w:t xml:space="preserve"> Закон Самарской области № 134-ГД)</w:t>
      </w:r>
      <w:r w:rsidRPr="00C2381C">
        <w:rPr>
          <w:rFonts w:ascii="Times New Roman" w:hAnsi="Times New Roman"/>
          <w:sz w:val="28"/>
          <w:szCs w:val="28"/>
        </w:rPr>
        <w:t>.</w:t>
      </w:r>
      <w:r w:rsidR="00B939E3" w:rsidRPr="00C2381C">
        <w:rPr>
          <w:rFonts w:ascii="Times New Roman" w:hAnsi="Times New Roman"/>
          <w:sz w:val="28"/>
          <w:szCs w:val="28"/>
        </w:rPr>
        <w:t xml:space="preserve">  </w:t>
      </w:r>
    </w:p>
    <w:p w14:paraId="2C2C7E99" w14:textId="152606A3" w:rsidR="000600C7" w:rsidRPr="00C2381C" w:rsidRDefault="004D72B7" w:rsidP="000600C7">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2F567D" w:rsidRPr="00C2381C">
        <w:rPr>
          <w:rFonts w:ascii="Times New Roman" w:hAnsi="Times New Roman"/>
          <w:sz w:val="28"/>
          <w:szCs w:val="28"/>
        </w:rPr>
        <w:t>Н</w:t>
      </w:r>
      <w:r w:rsidRPr="00C2381C">
        <w:rPr>
          <w:rFonts w:ascii="Times New Roman" w:hAnsi="Times New Roman"/>
          <w:sz w:val="28"/>
          <w:szCs w:val="28"/>
        </w:rPr>
        <w:t xml:space="preserve">едостаточный объем финансирования переданных государственных полномочий. В то же время по информации, имеющейся </w:t>
      </w:r>
      <w:r w:rsidR="000600C7" w:rsidRPr="00C2381C">
        <w:rPr>
          <w:rFonts w:ascii="Times New Roman" w:hAnsi="Times New Roman"/>
          <w:sz w:val="28"/>
          <w:szCs w:val="28"/>
        </w:rPr>
        <w:t xml:space="preserve">у Ассоциации </w:t>
      </w:r>
      <w:r w:rsidRPr="00C2381C">
        <w:rPr>
          <w:rFonts w:ascii="Times New Roman" w:hAnsi="Times New Roman"/>
          <w:sz w:val="28"/>
          <w:szCs w:val="28"/>
        </w:rPr>
        <w:t>на момент подготовки настоящего Доклада, органами исполнительной власти Самарской о</w:t>
      </w:r>
      <w:r w:rsidRPr="00C2381C">
        <w:rPr>
          <w:rFonts w:ascii="Times New Roman" w:hAnsi="Times New Roman"/>
          <w:sz w:val="28"/>
          <w:szCs w:val="28"/>
        </w:rPr>
        <w:t>б</w:t>
      </w:r>
      <w:r w:rsidRPr="00C2381C">
        <w:rPr>
          <w:rFonts w:ascii="Times New Roman" w:hAnsi="Times New Roman"/>
          <w:sz w:val="28"/>
          <w:szCs w:val="28"/>
        </w:rPr>
        <w:t>ласти разрабатывался проект закона Самарской области о внесении изменений в Закон Самарской области</w:t>
      </w:r>
      <w:r w:rsidR="002F567D" w:rsidRPr="00C2381C">
        <w:rPr>
          <w:rFonts w:ascii="Times New Roman" w:hAnsi="Times New Roman"/>
          <w:sz w:val="28"/>
          <w:szCs w:val="28"/>
        </w:rPr>
        <w:t xml:space="preserve"> </w:t>
      </w:r>
      <w:r w:rsidR="000600C7" w:rsidRPr="00C2381C">
        <w:rPr>
          <w:rFonts w:ascii="Times New Roman" w:hAnsi="Times New Roman"/>
          <w:sz w:val="28"/>
          <w:szCs w:val="28"/>
        </w:rPr>
        <w:t>№ 134-ГД в части</w:t>
      </w:r>
      <w:r w:rsidR="00591CDB" w:rsidRPr="00C2381C">
        <w:rPr>
          <w:rFonts w:ascii="Times New Roman" w:hAnsi="Times New Roman"/>
          <w:sz w:val="28"/>
          <w:szCs w:val="28"/>
        </w:rPr>
        <w:t>,</w:t>
      </w:r>
      <w:r w:rsidR="000600C7" w:rsidRPr="00C2381C">
        <w:rPr>
          <w:rFonts w:ascii="Times New Roman" w:hAnsi="Times New Roman"/>
          <w:sz w:val="28"/>
          <w:szCs w:val="28"/>
        </w:rPr>
        <w:t xml:space="preserve"> касающейся изменения методики расчета общего объема субвенций, предоставляемых местным</w:t>
      </w:r>
      <w:r w:rsidR="002F567D" w:rsidRPr="00C2381C">
        <w:rPr>
          <w:rFonts w:ascii="Times New Roman" w:hAnsi="Times New Roman"/>
          <w:sz w:val="28"/>
          <w:szCs w:val="28"/>
        </w:rPr>
        <w:t xml:space="preserve"> </w:t>
      </w:r>
      <w:r w:rsidR="000600C7" w:rsidRPr="00C2381C">
        <w:rPr>
          <w:rFonts w:ascii="Times New Roman" w:hAnsi="Times New Roman"/>
          <w:sz w:val="28"/>
          <w:szCs w:val="28"/>
        </w:rPr>
        <w:t>бюджетам из о</w:t>
      </w:r>
      <w:r w:rsidR="000600C7" w:rsidRPr="00C2381C">
        <w:rPr>
          <w:rFonts w:ascii="Times New Roman" w:hAnsi="Times New Roman"/>
          <w:sz w:val="28"/>
          <w:szCs w:val="28"/>
        </w:rPr>
        <w:t>б</w:t>
      </w:r>
      <w:r w:rsidR="000600C7" w:rsidRPr="00C2381C">
        <w:rPr>
          <w:rFonts w:ascii="Times New Roman" w:hAnsi="Times New Roman"/>
          <w:sz w:val="28"/>
          <w:szCs w:val="28"/>
        </w:rPr>
        <w:t>ластного бюджета в 2016 – 2020 годах для</w:t>
      </w:r>
      <w:r w:rsidR="002F567D" w:rsidRPr="00C2381C">
        <w:rPr>
          <w:rFonts w:ascii="Times New Roman" w:hAnsi="Times New Roman"/>
          <w:sz w:val="28"/>
          <w:szCs w:val="28"/>
        </w:rPr>
        <w:t xml:space="preserve"> </w:t>
      </w:r>
      <w:r w:rsidR="000600C7" w:rsidRPr="00C2381C">
        <w:rPr>
          <w:rFonts w:ascii="Times New Roman" w:hAnsi="Times New Roman"/>
          <w:sz w:val="28"/>
          <w:szCs w:val="28"/>
        </w:rPr>
        <w:t>осуществления органами местного с</w:t>
      </w:r>
      <w:r w:rsidR="000600C7" w:rsidRPr="00C2381C">
        <w:rPr>
          <w:rFonts w:ascii="Times New Roman" w:hAnsi="Times New Roman"/>
          <w:sz w:val="28"/>
          <w:szCs w:val="28"/>
        </w:rPr>
        <w:t>а</w:t>
      </w:r>
      <w:r w:rsidR="000600C7" w:rsidRPr="00C2381C">
        <w:rPr>
          <w:rFonts w:ascii="Times New Roman" w:hAnsi="Times New Roman"/>
          <w:sz w:val="28"/>
          <w:szCs w:val="28"/>
        </w:rPr>
        <w:t>моуправления отдельных</w:t>
      </w:r>
      <w:r w:rsidR="002F567D" w:rsidRPr="00C2381C">
        <w:rPr>
          <w:rFonts w:ascii="Times New Roman" w:hAnsi="Times New Roman"/>
          <w:sz w:val="28"/>
          <w:szCs w:val="28"/>
        </w:rPr>
        <w:t xml:space="preserve"> </w:t>
      </w:r>
      <w:r w:rsidR="000600C7" w:rsidRPr="00C2381C">
        <w:rPr>
          <w:rFonts w:ascii="Times New Roman" w:hAnsi="Times New Roman"/>
          <w:sz w:val="28"/>
          <w:szCs w:val="28"/>
        </w:rPr>
        <w:t>государственных полномочий, направленных на сущ</w:t>
      </w:r>
      <w:r w:rsidR="000600C7" w:rsidRPr="00C2381C">
        <w:rPr>
          <w:rFonts w:ascii="Times New Roman" w:hAnsi="Times New Roman"/>
          <w:sz w:val="28"/>
          <w:szCs w:val="28"/>
        </w:rPr>
        <w:t>е</w:t>
      </w:r>
      <w:r w:rsidR="000600C7" w:rsidRPr="00C2381C">
        <w:rPr>
          <w:rFonts w:ascii="Times New Roman" w:hAnsi="Times New Roman"/>
          <w:sz w:val="28"/>
          <w:szCs w:val="28"/>
        </w:rPr>
        <w:t>ственное увеличение объема предоставляемых местным бюджетам субвенций.</w:t>
      </w:r>
    </w:p>
    <w:p w14:paraId="420180AF" w14:textId="310829A2" w:rsidR="00FD4A49" w:rsidRPr="00C2381C" w:rsidRDefault="007638F9" w:rsidP="00956A65">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2. </w:t>
      </w:r>
      <w:r w:rsidR="002F567D" w:rsidRPr="00C2381C">
        <w:rPr>
          <w:rFonts w:ascii="Times New Roman" w:hAnsi="Times New Roman"/>
          <w:sz w:val="28"/>
          <w:szCs w:val="28"/>
        </w:rPr>
        <w:t>Н</w:t>
      </w:r>
      <w:r w:rsidR="00956A65" w:rsidRPr="00C2381C">
        <w:rPr>
          <w:rFonts w:ascii="Times New Roman" w:hAnsi="Times New Roman"/>
          <w:sz w:val="28"/>
          <w:szCs w:val="28"/>
        </w:rPr>
        <w:t>едостаток материально-технической базы в сфере осуществления пер</w:t>
      </w:r>
      <w:r w:rsidR="00956A65" w:rsidRPr="00C2381C">
        <w:rPr>
          <w:rFonts w:ascii="Times New Roman" w:hAnsi="Times New Roman"/>
          <w:sz w:val="28"/>
          <w:szCs w:val="28"/>
        </w:rPr>
        <w:t>е</w:t>
      </w:r>
      <w:r w:rsidR="00956A65" w:rsidRPr="00C2381C">
        <w:rPr>
          <w:rFonts w:ascii="Times New Roman" w:hAnsi="Times New Roman"/>
          <w:sz w:val="28"/>
          <w:szCs w:val="28"/>
        </w:rPr>
        <w:t>данных государственных полномочий, специалистов в сфере градостроительства, а также компетенций у таких специалистов, достаточных для эффективного ос</w:t>
      </w:r>
      <w:r w:rsidR="00956A65" w:rsidRPr="00C2381C">
        <w:rPr>
          <w:rFonts w:ascii="Times New Roman" w:hAnsi="Times New Roman"/>
          <w:sz w:val="28"/>
          <w:szCs w:val="28"/>
        </w:rPr>
        <w:t>у</w:t>
      </w:r>
      <w:r w:rsidR="00956A65" w:rsidRPr="00C2381C">
        <w:rPr>
          <w:rFonts w:ascii="Times New Roman" w:hAnsi="Times New Roman"/>
          <w:sz w:val="28"/>
          <w:szCs w:val="28"/>
        </w:rPr>
        <w:t xml:space="preserve">ществления переданных государственных полномочий. В том числе отмечаются трудности </w:t>
      </w:r>
      <w:r w:rsidRPr="00C2381C">
        <w:rPr>
          <w:rFonts w:ascii="Times New Roman" w:hAnsi="Times New Roman"/>
          <w:sz w:val="28"/>
          <w:szCs w:val="28"/>
        </w:rPr>
        <w:t>при</w:t>
      </w:r>
      <w:r w:rsidR="00FD4A49" w:rsidRPr="00C2381C">
        <w:rPr>
          <w:rFonts w:ascii="Times New Roman" w:hAnsi="Times New Roman"/>
          <w:sz w:val="28"/>
          <w:szCs w:val="28"/>
        </w:rPr>
        <w:t>:</w:t>
      </w:r>
    </w:p>
    <w:p w14:paraId="4EB28FE4" w14:textId="77777777" w:rsidR="00956A65" w:rsidRPr="00C2381C" w:rsidRDefault="00FD4A49" w:rsidP="00956A65">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956A65" w:rsidRPr="00C2381C">
        <w:rPr>
          <w:rFonts w:ascii="Times New Roman" w:hAnsi="Times New Roman"/>
          <w:sz w:val="28"/>
          <w:szCs w:val="28"/>
        </w:rPr>
        <w:t xml:space="preserve">подготовке и </w:t>
      </w:r>
      <w:r w:rsidR="007638F9" w:rsidRPr="00C2381C">
        <w:rPr>
          <w:rFonts w:ascii="Times New Roman" w:hAnsi="Times New Roman"/>
          <w:sz w:val="28"/>
          <w:szCs w:val="28"/>
        </w:rPr>
        <w:t>выдаче градостроительных планов земельных участков</w:t>
      </w:r>
      <w:r w:rsidR="00956A65" w:rsidRPr="00C2381C">
        <w:rPr>
          <w:rFonts w:ascii="Times New Roman" w:hAnsi="Times New Roman"/>
          <w:sz w:val="28"/>
          <w:szCs w:val="28"/>
        </w:rPr>
        <w:t>, в том числе</w:t>
      </w:r>
      <w:r w:rsidR="007638F9" w:rsidRPr="00C2381C">
        <w:rPr>
          <w:rFonts w:ascii="Times New Roman" w:hAnsi="Times New Roman"/>
          <w:sz w:val="28"/>
          <w:szCs w:val="28"/>
        </w:rPr>
        <w:t xml:space="preserve"> в части соблюдения требований, предусмотренных правилами земл</w:t>
      </w:r>
      <w:r w:rsidR="007638F9" w:rsidRPr="00C2381C">
        <w:rPr>
          <w:rFonts w:ascii="Times New Roman" w:hAnsi="Times New Roman"/>
          <w:sz w:val="28"/>
          <w:szCs w:val="28"/>
        </w:rPr>
        <w:t>е</w:t>
      </w:r>
      <w:r w:rsidR="007638F9" w:rsidRPr="00C2381C">
        <w:rPr>
          <w:rFonts w:ascii="Times New Roman" w:hAnsi="Times New Roman"/>
          <w:sz w:val="28"/>
          <w:szCs w:val="28"/>
        </w:rPr>
        <w:t>пользования и за</w:t>
      </w:r>
      <w:r w:rsidRPr="00C2381C">
        <w:rPr>
          <w:rFonts w:ascii="Times New Roman" w:hAnsi="Times New Roman"/>
          <w:sz w:val="28"/>
          <w:szCs w:val="28"/>
        </w:rPr>
        <w:t xml:space="preserve">стройки; </w:t>
      </w:r>
    </w:p>
    <w:p w14:paraId="33470142" w14:textId="77777777" w:rsidR="00FD4A49" w:rsidRPr="00C2381C" w:rsidRDefault="00FD4A49" w:rsidP="00FD4A49">
      <w:pPr>
        <w:spacing w:line="360" w:lineRule="auto"/>
        <w:ind w:firstLine="709"/>
        <w:jc w:val="both"/>
        <w:rPr>
          <w:rFonts w:ascii="Times New Roman" w:hAnsi="Times New Roman"/>
          <w:sz w:val="28"/>
          <w:szCs w:val="28"/>
        </w:rPr>
      </w:pPr>
      <w:r w:rsidRPr="00C2381C">
        <w:rPr>
          <w:rFonts w:ascii="Times New Roman" w:hAnsi="Times New Roman"/>
          <w:sz w:val="28"/>
          <w:szCs w:val="28"/>
        </w:rPr>
        <w:t>- подготовке и направлении отчетов о реализации переданных госуда</w:t>
      </w:r>
      <w:r w:rsidRPr="00C2381C">
        <w:rPr>
          <w:rFonts w:ascii="Times New Roman" w:hAnsi="Times New Roman"/>
          <w:sz w:val="28"/>
          <w:szCs w:val="28"/>
        </w:rPr>
        <w:t>р</w:t>
      </w:r>
      <w:r w:rsidRPr="00C2381C">
        <w:rPr>
          <w:rFonts w:ascii="Times New Roman" w:hAnsi="Times New Roman"/>
          <w:sz w:val="28"/>
          <w:szCs w:val="28"/>
        </w:rPr>
        <w:t>ственных полномочий в электронном виде.</w:t>
      </w:r>
    </w:p>
    <w:p w14:paraId="46081C3D" w14:textId="77777777" w:rsidR="007638F9" w:rsidRPr="00C2381C" w:rsidRDefault="00956A65" w:rsidP="007638F9">
      <w:pPr>
        <w:pStyle w:val="25"/>
        <w:shd w:val="clear" w:color="auto" w:fill="auto"/>
        <w:spacing w:before="0" w:after="0" w:line="360" w:lineRule="auto"/>
        <w:ind w:left="20" w:right="20" w:firstLine="709"/>
        <w:jc w:val="both"/>
        <w:rPr>
          <w:sz w:val="28"/>
          <w:szCs w:val="28"/>
        </w:rPr>
      </w:pPr>
      <w:r w:rsidRPr="00C2381C">
        <w:rPr>
          <w:sz w:val="28"/>
          <w:szCs w:val="28"/>
        </w:rPr>
        <w:t>Органы местного самоуправления указывают на необходимость проведения с их специалистами разъяснительной работы в сфере реализации переданных государственных полномочий, в частности, предлагается предоставить</w:t>
      </w:r>
      <w:r w:rsidR="007638F9" w:rsidRPr="00C2381C">
        <w:rPr>
          <w:sz w:val="28"/>
          <w:szCs w:val="28"/>
        </w:rPr>
        <w:t xml:space="preserve"> четкие комментарии по </w:t>
      </w:r>
      <w:r w:rsidRPr="00C2381C">
        <w:rPr>
          <w:sz w:val="28"/>
          <w:szCs w:val="28"/>
        </w:rPr>
        <w:t>выполнению административных процедур по</w:t>
      </w:r>
      <w:r w:rsidR="007638F9" w:rsidRPr="00C2381C">
        <w:rPr>
          <w:sz w:val="28"/>
          <w:szCs w:val="28"/>
        </w:rPr>
        <w:t>:</w:t>
      </w:r>
    </w:p>
    <w:p w14:paraId="40303324" w14:textId="77777777" w:rsidR="007638F9" w:rsidRPr="00C2381C" w:rsidRDefault="007638F9" w:rsidP="007638F9">
      <w:pPr>
        <w:pStyle w:val="25"/>
        <w:shd w:val="clear" w:color="auto" w:fill="auto"/>
        <w:spacing w:before="0" w:after="0" w:line="360" w:lineRule="auto"/>
        <w:ind w:left="20" w:right="20" w:firstLine="709"/>
        <w:jc w:val="both"/>
        <w:rPr>
          <w:sz w:val="28"/>
          <w:szCs w:val="28"/>
        </w:rPr>
      </w:pPr>
      <w:r w:rsidRPr="00C2381C">
        <w:rPr>
          <w:sz w:val="28"/>
          <w:szCs w:val="28"/>
        </w:rPr>
        <w:t xml:space="preserve">1) </w:t>
      </w:r>
      <w:r w:rsidR="00956A65" w:rsidRPr="00C2381C">
        <w:rPr>
          <w:sz w:val="28"/>
          <w:szCs w:val="28"/>
        </w:rPr>
        <w:t>подготовке и утверждению</w:t>
      </w:r>
      <w:r w:rsidRPr="00C2381C">
        <w:rPr>
          <w:sz w:val="28"/>
          <w:szCs w:val="28"/>
        </w:rPr>
        <w:t xml:space="preserve"> докуме</w:t>
      </w:r>
      <w:r w:rsidR="00956A65" w:rsidRPr="00C2381C">
        <w:rPr>
          <w:sz w:val="28"/>
          <w:szCs w:val="28"/>
        </w:rPr>
        <w:t>нтации по планировке территории</w:t>
      </w:r>
      <w:r w:rsidRPr="00C2381C">
        <w:rPr>
          <w:sz w:val="28"/>
          <w:szCs w:val="28"/>
        </w:rPr>
        <w:t>;</w:t>
      </w:r>
    </w:p>
    <w:p w14:paraId="1426C3E6" w14:textId="77777777" w:rsidR="007638F9" w:rsidRPr="00C2381C" w:rsidRDefault="00956A65" w:rsidP="007638F9">
      <w:pPr>
        <w:pStyle w:val="25"/>
        <w:shd w:val="clear" w:color="auto" w:fill="auto"/>
        <w:spacing w:before="0" w:after="0" w:line="360" w:lineRule="auto"/>
        <w:ind w:left="20" w:right="20" w:firstLine="709"/>
        <w:jc w:val="both"/>
        <w:rPr>
          <w:sz w:val="28"/>
          <w:szCs w:val="28"/>
        </w:rPr>
      </w:pPr>
      <w:r w:rsidRPr="00C2381C">
        <w:rPr>
          <w:sz w:val="28"/>
          <w:szCs w:val="28"/>
        </w:rPr>
        <w:t>2) предоставлению</w:t>
      </w:r>
      <w:r w:rsidR="007638F9" w:rsidRPr="00C2381C">
        <w:rPr>
          <w:sz w:val="28"/>
          <w:szCs w:val="28"/>
        </w:rPr>
        <w:t xml:space="preserve"> разрешения на условно разрешенный вид использования земельного участка или объекта капитального строительства;</w:t>
      </w:r>
    </w:p>
    <w:p w14:paraId="2E35FD89" w14:textId="77777777" w:rsidR="007638F9" w:rsidRPr="00C2381C" w:rsidRDefault="00956A65" w:rsidP="007638F9">
      <w:pPr>
        <w:pStyle w:val="25"/>
        <w:shd w:val="clear" w:color="auto" w:fill="auto"/>
        <w:spacing w:before="0" w:after="0" w:line="360" w:lineRule="auto"/>
        <w:ind w:left="20" w:right="20" w:firstLine="709"/>
        <w:jc w:val="both"/>
        <w:rPr>
          <w:sz w:val="28"/>
          <w:szCs w:val="28"/>
        </w:rPr>
      </w:pPr>
      <w:r w:rsidRPr="00C2381C">
        <w:rPr>
          <w:sz w:val="28"/>
          <w:szCs w:val="28"/>
        </w:rPr>
        <w:t>3) предоставлению</w:t>
      </w:r>
      <w:r w:rsidR="007638F9" w:rsidRPr="00C2381C">
        <w:rPr>
          <w:sz w:val="28"/>
          <w:szCs w:val="28"/>
        </w:rPr>
        <w:t xml:space="preserve"> разрешения на отклонение от предельных параметров разрешенного строительства, реконструкции объектов капительного строител</w:t>
      </w:r>
      <w:r w:rsidR="007638F9" w:rsidRPr="00C2381C">
        <w:rPr>
          <w:sz w:val="28"/>
          <w:szCs w:val="28"/>
        </w:rPr>
        <w:t>ь</w:t>
      </w:r>
      <w:r w:rsidR="007638F9" w:rsidRPr="00C2381C">
        <w:rPr>
          <w:sz w:val="28"/>
          <w:szCs w:val="28"/>
        </w:rPr>
        <w:t>ства.</w:t>
      </w:r>
    </w:p>
    <w:p w14:paraId="684C4656" w14:textId="77777777" w:rsidR="007638F9" w:rsidRPr="00C2381C" w:rsidRDefault="00956A65" w:rsidP="00FD4A49">
      <w:pPr>
        <w:spacing w:line="360" w:lineRule="auto"/>
        <w:ind w:firstLine="709"/>
        <w:jc w:val="both"/>
        <w:rPr>
          <w:rFonts w:ascii="Times New Roman" w:hAnsi="Times New Roman"/>
          <w:sz w:val="28"/>
          <w:szCs w:val="28"/>
        </w:rPr>
      </w:pPr>
      <w:r w:rsidRPr="00C2381C">
        <w:rPr>
          <w:rFonts w:ascii="Times New Roman" w:hAnsi="Times New Roman"/>
          <w:sz w:val="28"/>
          <w:szCs w:val="28"/>
        </w:rPr>
        <w:t>Также органы местного самоуправления отмечают трудности в организации осуществления переданных государственных полномочий</w:t>
      </w:r>
      <w:r w:rsidR="00C54B75" w:rsidRPr="00C2381C">
        <w:rPr>
          <w:rFonts w:ascii="Times New Roman" w:hAnsi="Times New Roman"/>
          <w:sz w:val="28"/>
          <w:szCs w:val="28"/>
        </w:rPr>
        <w:t xml:space="preserve">, обусловленные </w:t>
      </w:r>
      <w:proofErr w:type="spellStart"/>
      <w:r w:rsidR="00C54B75" w:rsidRPr="00C2381C">
        <w:rPr>
          <w:rFonts w:ascii="Times New Roman" w:hAnsi="Times New Roman"/>
          <w:sz w:val="28"/>
          <w:szCs w:val="28"/>
        </w:rPr>
        <w:t>не</w:t>
      </w:r>
      <w:r w:rsidR="00FD4A49" w:rsidRPr="00C2381C">
        <w:rPr>
          <w:rFonts w:ascii="Times New Roman" w:hAnsi="Times New Roman"/>
          <w:sz w:val="28"/>
          <w:szCs w:val="28"/>
        </w:rPr>
        <w:t>з</w:t>
      </w:r>
      <w:r w:rsidR="00FD4A49" w:rsidRPr="00C2381C">
        <w:rPr>
          <w:rFonts w:ascii="Times New Roman" w:hAnsi="Times New Roman"/>
          <w:sz w:val="28"/>
          <w:szCs w:val="28"/>
        </w:rPr>
        <w:t>а</w:t>
      </w:r>
      <w:r w:rsidR="00FD4A49" w:rsidRPr="00C2381C">
        <w:rPr>
          <w:rFonts w:ascii="Times New Roman" w:hAnsi="Times New Roman"/>
          <w:sz w:val="28"/>
          <w:szCs w:val="28"/>
        </w:rPr>
        <w:t>вершением</w:t>
      </w:r>
      <w:proofErr w:type="spellEnd"/>
      <w:r w:rsidR="00FD4A49" w:rsidRPr="00C2381C">
        <w:rPr>
          <w:rFonts w:ascii="Times New Roman" w:hAnsi="Times New Roman"/>
          <w:sz w:val="28"/>
          <w:szCs w:val="28"/>
        </w:rPr>
        <w:t xml:space="preserve"> министерством строительства Самарской области разработки</w:t>
      </w:r>
      <w:r w:rsidR="007638F9" w:rsidRPr="00C2381C">
        <w:rPr>
          <w:rFonts w:ascii="Times New Roman" w:hAnsi="Times New Roman"/>
          <w:sz w:val="28"/>
          <w:szCs w:val="28"/>
        </w:rPr>
        <w:t xml:space="preserve"> техн</w:t>
      </w:r>
      <w:r w:rsidR="007638F9" w:rsidRPr="00C2381C">
        <w:rPr>
          <w:rFonts w:ascii="Times New Roman" w:hAnsi="Times New Roman"/>
          <w:sz w:val="28"/>
          <w:szCs w:val="28"/>
        </w:rPr>
        <w:t>о</w:t>
      </w:r>
      <w:r w:rsidR="007638F9" w:rsidRPr="00C2381C">
        <w:rPr>
          <w:rFonts w:ascii="Times New Roman" w:hAnsi="Times New Roman"/>
          <w:sz w:val="28"/>
          <w:szCs w:val="28"/>
        </w:rPr>
        <w:t>логиче</w:t>
      </w:r>
      <w:r w:rsidR="00FD4A49" w:rsidRPr="00C2381C">
        <w:rPr>
          <w:rFonts w:ascii="Times New Roman" w:hAnsi="Times New Roman"/>
          <w:sz w:val="28"/>
          <w:szCs w:val="28"/>
        </w:rPr>
        <w:t>ских карт</w:t>
      </w:r>
      <w:r w:rsidR="007638F9" w:rsidRPr="00C2381C">
        <w:rPr>
          <w:rFonts w:ascii="Times New Roman" w:hAnsi="Times New Roman"/>
          <w:sz w:val="28"/>
          <w:szCs w:val="28"/>
        </w:rPr>
        <w:t xml:space="preserve"> для направления межведомственных </w:t>
      </w:r>
      <w:r w:rsidR="00FD4A49" w:rsidRPr="00C2381C">
        <w:rPr>
          <w:rFonts w:ascii="Times New Roman" w:hAnsi="Times New Roman"/>
          <w:sz w:val="28"/>
          <w:szCs w:val="28"/>
        </w:rPr>
        <w:t xml:space="preserve">информационных </w:t>
      </w:r>
      <w:r w:rsidR="007638F9" w:rsidRPr="00C2381C">
        <w:rPr>
          <w:rFonts w:ascii="Times New Roman" w:hAnsi="Times New Roman"/>
          <w:sz w:val="28"/>
          <w:szCs w:val="28"/>
        </w:rPr>
        <w:t xml:space="preserve">запросов </w:t>
      </w:r>
      <w:r w:rsidR="00FD4A49" w:rsidRPr="00C2381C">
        <w:rPr>
          <w:rFonts w:ascii="Times New Roman" w:hAnsi="Times New Roman"/>
          <w:sz w:val="28"/>
          <w:szCs w:val="28"/>
        </w:rPr>
        <w:t>в рамках предоставления государственных услуг при осуществлении переданных государственных полномочий. Э</w:t>
      </w:r>
      <w:r w:rsidR="007638F9" w:rsidRPr="00C2381C">
        <w:rPr>
          <w:rFonts w:ascii="Times New Roman" w:hAnsi="Times New Roman"/>
          <w:sz w:val="28"/>
          <w:szCs w:val="28"/>
        </w:rPr>
        <w:t>то является препятствием для направления да</w:t>
      </w:r>
      <w:r w:rsidR="007638F9" w:rsidRPr="00C2381C">
        <w:rPr>
          <w:rFonts w:ascii="Times New Roman" w:hAnsi="Times New Roman"/>
          <w:sz w:val="28"/>
          <w:szCs w:val="28"/>
        </w:rPr>
        <w:t>н</w:t>
      </w:r>
      <w:r w:rsidR="007638F9" w:rsidRPr="00C2381C">
        <w:rPr>
          <w:rFonts w:ascii="Times New Roman" w:hAnsi="Times New Roman"/>
          <w:sz w:val="28"/>
          <w:szCs w:val="28"/>
        </w:rPr>
        <w:t>ных запросов</w:t>
      </w:r>
      <w:r w:rsidR="00FD4A49" w:rsidRPr="00C2381C">
        <w:rPr>
          <w:rFonts w:ascii="Times New Roman" w:hAnsi="Times New Roman"/>
          <w:sz w:val="28"/>
          <w:szCs w:val="28"/>
        </w:rPr>
        <w:t xml:space="preserve"> и своевременного получения ответов на них</w:t>
      </w:r>
      <w:r w:rsidR="007638F9" w:rsidRPr="00C2381C">
        <w:rPr>
          <w:rFonts w:ascii="Times New Roman" w:hAnsi="Times New Roman"/>
          <w:sz w:val="28"/>
          <w:szCs w:val="28"/>
        </w:rPr>
        <w:t>.</w:t>
      </w:r>
    </w:p>
    <w:p w14:paraId="51333BB7" w14:textId="77777777" w:rsidR="00D47F65" w:rsidRPr="00C2381C" w:rsidRDefault="00FD4A49" w:rsidP="00D47F65">
      <w:pPr>
        <w:pStyle w:val="25"/>
        <w:shd w:val="clear" w:color="auto" w:fill="auto"/>
        <w:spacing w:before="0" w:after="0" w:line="360" w:lineRule="auto"/>
        <w:ind w:right="20" w:firstLine="709"/>
        <w:jc w:val="both"/>
        <w:rPr>
          <w:sz w:val="28"/>
          <w:szCs w:val="28"/>
        </w:rPr>
      </w:pPr>
      <w:r w:rsidRPr="00C2381C">
        <w:rPr>
          <w:sz w:val="28"/>
          <w:szCs w:val="28"/>
        </w:rPr>
        <w:t>Кроме того, органами местного самоуправления отмечается недостато</w:t>
      </w:r>
      <w:r w:rsidRPr="00C2381C">
        <w:rPr>
          <w:sz w:val="28"/>
          <w:szCs w:val="28"/>
        </w:rPr>
        <w:t>ч</w:t>
      </w:r>
      <w:r w:rsidRPr="00C2381C">
        <w:rPr>
          <w:sz w:val="28"/>
          <w:szCs w:val="28"/>
        </w:rPr>
        <w:t>ность работы о</w:t>
      </w:r>
      <w:r w:rsidR="007638F9" w:rsidRPr="00C2381C">
        <w:rPr>
          <w:sz w:val="28"/>
          <w:szCs w:val="28"/>
        </w:rPr>
        <w:t>рган</w:t>
      </w:r>
      <w:r w:rsidRPr="00C2381C">
        <w:rPr>
          <w:sz w:val="28"/>
          <w:szCs w:val="28"/>
        </w:rPr>
        <w:t>ов</w:t>
      </w:r>
      <w:r w:rsidR="007638F9" w:rsidRPr="00C2381C">
        <w:rPr>
          <w:sz w:val="28"/>
          <w:szCs w:val="28"/>
        </w:rPr>
        <w:t xml:space="preserve"> государственной власти Самарской области </w:t>
      </w:r>
      <w:r w:rsidRPr="00C2381C">
        <w:rPr>
          <w:sz w:val="28"/>
          <w:szCs w:val="28"/>
        </w:rPr>
        <w:t xml:space="preserve">в части </w:t>
      </w:r>
      <w:r w:rsidR="007638F9" w:rsidRPr="00C2381C">
        <w:rPr>
          <w:sz w:val="28"/>
          <w:szCs w:val="28"/>
        </w:rPr>
        <w:t>орган</w:t>
      </w:r>
      <w:r w:rsidR="007638F9" w:rsidRPr="00C2381C">
        <w:rPr>
          <w:sz w:val="28"/>
          <w:szCs w:val="28"/>
        </w:rPr>
        <w:t>и</w:t>
      </w:r>
      <w:r w:rsidR="007638F9" w:rsidRPr="00C2381C">
        <w:rPr>
          <w:sz w:val="28"/>
          <w:szCs w:val="28"/>
        </w:rPr>
        <w:t xml:space="preserve">зации взаимодействия </w:t>
      </w:r>
      <w:r w:rsidRPr="00C2381C">
        <w:rPr>
          <w:sz w:val="28"/>
          <w:szCs w:val="28"/>
        </w:rPr>
        <w:t xml:space="preserve">органов местного самоуправления </w:t>
      </w:r>
      <w:r w:rsidR="007638F9" w:rsidRPr="00C2381C">
        <w:rPr>
          <w:sz w:val="28"/>
          <w:szCs w:val="28"/>
        </w:rPr>
        <w:t xml:space="preserve">с сетевыми и </w:t>
      </w:r>
      <w:proofErr w:type="spellStart"/>
      <w:r w:rsidR="007638F9" w:rsidRPr="00C2381C">
        <w:rPr>
          <w:sz w:val="28"/>
          <w:szCs w:val="28"/>
        </w:rPr>
        <w:t>ресурсо</w:t>
      </w:r>
      <w:r w:rsidR="007638F9" w:rsidRPr="00C2381C">
        <w:rPr>
          <w:sz w:val="28"/>
          <w:szCs w:val="28"/>
        </w:rPr>
        <w:t>с</w:t>
      </w:r>
      <w:r w:rsidR="007638F9" w:rsidRPr="00C2381C">
        <w:rPr>
          <w:sz w:val="28"/>
          <w:szCs w:val="28"/>
        </w:rPr>
        <w:t>набжающими</w:t>
      </w:r>
      <w:proofErr w:type="spellEnd"/>
      <w:r w:rsidR="007638F9" w:rsidRPr="00C2381C">
        <w:rPr>
          <w:sz w:val="28"/>
          <w:szCs w:val="28"/>
        </w:rPr>
        <w:t xml:space="preserve"> организациями, направленного на получение технических условий подключения объектов к сетям инженерно-технического обеспечения.</w:t>
      </w:r>
    </w:p>
    <w:p w14:paraId="0C8AB518" w14:textId="461EED49" w:rsidR="00860AA5" w:rsidRPr="00C2381C" w:rsidRDefault="009455E1" w:rsidP="003A4B7D">
      <w:pPr>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отдельных муниципальных образов</w:t>
      </w:r>
      <w:r w:rsidRPr="00C2381C">
        <w:rPr>
          <w:rFonts w:ascii="Times New Roman" w:hAnsi="Times New Roman"/>
          <w:sz w:val="28"/>
          <w:szCs w:val="28"/>
        </w:rPr>
        <w:t>а</w:t>
      </w:r>
      <w:r w:rsidRPr="00C2381C">
        <w:rPr>
          <w:rFonts w:ascii="Times New Roman" w:hAnsi="Times New Roman"/>
          <w:sz w:val="28"/>
          <w:szCs w:val="28"/>
        </w:rPr>
        <w:t xml:space="preserve">ниях </w:t>
      </w:r>
      <w:r w:rsidR="00D47F65" w:rsidRPr="00C2381C">
        <w:rPr>
          <w:rFonts w:ascii="Times New Roman" w:hAnsi="Times New Roman"/>
          <w:sz w:val="28"/>
          <w:szCs w:val="28"/>
        </w:rPr>
        <w:t xml:space="preserve">также указываются </w:t>
      </w:r>
      <w:r w:rsidRPr="00C2381C">
        <w:rPr>
          <w:rFonts w:ascii="Times New Roman" w:hAnsi="Times New Roman"/>
          <w:sz w:val="28"/>
          <w:szCs w:val="28"/>
        </w:rPr>
        <w:t>трудности в реализации органами местного самоупра</w:t>
      </w:r>
      <w:r w:rsidRPr="00C2381C">
        <w:rPr>
          <w:rFonts w:ascii="Times New Roman" w:hAnsi="Times New Roman"/>
          <w:sz w:val="28"/>
          <w:szCs w:val="28"/>
        </w:rPr>
        <w:t>в</w:t>
      </w:r>
      <w:r w:rsidRPr="00C2381C">
        <w:rPr>
          <w:rFonts w:ascii="Times New Roman" w:hAnsi="Times New Roman"/>
          <w:sz w:val="28"/>
          <w:szCs w:val="28"/>
        </w:rPr>
        <w:t>ления Закона Самарской области от 10.02.2009 № 7-ГД «Об обеспечении беспр</w:t>
      </w:r>
      <w:r w:rsidRPr="00C2381C">
        <w:rPr>
          <w:rFonts w:ascii="Times New Roman" w:hAnsi="Times New Roman"/>
          <w:sz w:val="28"/>
          <w:szCs w:val="28"/>
        </w:rPr>
        <w:t>е</w:t>
      </w:r>
      <w:r w:rsidRPr="00C2381C">
        <w:rPr>
          <w:rFonts w:ascii="Times New Roman" w:hAnsi="Times New Roman"/>
          <w:sz w:val="28"/>
          <w:szCs w:val="28"/>
        </w:rPr>
        <w:t>пятственного доступа маломобильных граждан к объектам социальной, тран</w:t>
      </w:r>
      <w:r w:rsidRPr="00C2381C">
        <w:rPr>
          <w:rFonts w:ascii="Times New Roman" w:hAnsi="Times New Roman"/>
          <w:sz w:val="28"/>
          <w:szCs w:val="28"/>
        </w:rPr>
        <w:t>с</w:t>
      </w:r>
      <w:r w:rsidRPr="00C2381C">
        <w:rPr>
          <w:rFonts w:ascii="Times New Roman" w:hAnsi="Times New Roman"/>
          <w:sz w:val="28"/>
          <w:szCs w:val="28"/>
        </w:rPr>
        <w:t>портной и инженерной инфраструктур, информации и связи в Самарской обл</w:t>
      </w:r>
      <w:r w:rsidRPr="00C2381C">
        <w:rPr>
          <w:rFonts w:ascii="Times New Roman" w:hAnsi="Times New Roman"/>
          <w:sz w:val="28"/>
          <w:szCs w:val="28"/>
        </w:rPr>
        <w:t>а</w:t>
      </w:r>
      <w:r w:rsidR="00D47F65" w:rsidRPr="00C2381C">
        <w:rPr>
          <w:rFonts w:ascii="Times New Roman" w:hAnsi="Times New Roman"/>
          <w:sz w:val="28"/>
          <w:szCs w:val="28"/>
        </w:rPr>
        <w:t>сти». П</w:t>
      </w:r>
      <w:r w:rsidRPr="00C2381C">
        <w:rPr>
          <w:rFonts w:ascii="Times New Roman" w:hAnsi="Times New Roman"/>
          <w:sz w:val="28"/>
          <w:szCs w:val="28"/>
        </w:rPr>
        <w:t>остановлением Правительства Самарской области от 13.11.2009 № 598 «Об утверждении Порядка согласования с территориальными органами социал</w:t>
      </w:r>
      <w:r w:rsidRPr="00C2381C">
        <w:rPr>
          <w:rFonts w:ascii="Times New Roman" w:hAnsi="Times New Roman"/>
          <w:sz w:val="28"/>
          <w:szCs w:val="28"/>
        </w:rPr>
        <w:t>ь</w:t>
      </w:r>
      <w:r w:rsidRPr="00C2381C">
        <w:rPr>
          <w:rFonts w:ascii="Times New Roman" w:hAnsi="Times New Roman"/>
          <w:sz w:val="28"/>
          <w:szCs w:val="28"/>
        </w:rPr>
        <w:t>ной защиты населения заданий на проектирование строительства, реконструкции и капитального ремонта объектов социальной, транспортной и инженерной и</w:t>
      </w:r>
      <w:r w:rsidRPr="00C2381C">
        <w:rPr>
          <w:rFonts w:ascii="Times New Roman" w:hAnsi="Times New Roman"/>
          <w:sz w:val="28"/>
          <w:szCs w:val="28"/>
        </w:rPr>
        <w:t>н</w:t>
      </w:r>
      <w:r w:rsidRPr="00C2381C">
        <w:rPr>
          <w:rFonts w:ascii="Times New Roman" w:hAnsi="Times New Roman"/>
          <w:sz w:val="28"/>
          <w:szCs w:val="28"/>
        </w:rPr>
        <w:t xml:space="preserve">фраструктур» </w:t>
      </w:r>
      <w:r w:rsidR="00D47F65" w:rsidRPr="00C2381C">
        <w:rPr>
          <w:rFonts w:ascii="Times New Roman" w:hAnsi="Times New Roman"/>
          <w:sz w:val="28"/>
          <w:szCs w:val="28"/>
        </w:rPr>
        <w:t xml:space="preserve">установлено, что </w:t>
      </w:r>
      <w:r w:rsidR="003A4B7D" w:rsidRPr="00C2381C">
        <w:rPr>
          <w:rFonts w:ascii="Times New Roman" w:hAnsi="Times New Roman"/>
          <w:sz w:val="28"/>
          <w:szCs w:val="28"/>
        </w:rPr>
        <w:t>т</w:t>
      </w:r>
      <w:r w:rsidRPr="00C2381C">
        <w:rPr>
          <w:rFonts w:ascii="Times New Roman" w:hAnsi="Times New Roman"/>
          <w:sz w:val="28"/>
          <w:szCs w:val="28"/>
        </w:rPr>
        <w:t>ерриториальные органы социальной защиты населения муниципальных образований согласовывают задания на проектиров</w:t>
      </w:r>
      <w:r w:rsidRPr="00C2381C">
        <w:rPr>
          <w:rFonts w:ascii="Times New Roman" w:hAnsi="Times New Roman"/>
          <w:sz w:val="28"/>
          <w:szCs w:val="28"/>
        </w:rPr>
        <w:t>а</w:t>
      </w:r>
      <w:r w:rsidRPr="00C2381C">
        <w:rPr>
          <w:rFonts w:ascii="Times New Roman" w:hAnsi="Times New Roman"/>
          <w:sz w:val="28"/>
          <w:szCs w:val="28"/>
        </w:rPr>
        <w:t>ние строительства, реконструкции и капитального ремонта объектов социальной, транспортной и инженерной инфра</w:t>
      </w:r>
      <w:r w:rsidR="00D47F65" w:rsidRPr="00C2381C">
        <w:rPr>
          <w:rFonts w:ascii="Times New Roman" w:hAnsi="Times New Roman"/>
          <w:sz w:val="28"/>
          <w:szCs w:val="28"/>
        </w:rPr>
        <w:t>структур. При этом органы местного сам</w:t>
      </w:r>
      <w:r w:rsidR="00D47F65" w:rsidRPr="00C2381C">
        <w:rPr>
          <w:rFonts w:ascii="Times New Roman" w:hAnsi="Times New Roman"/>
          <w:sz w:val="28"/>
          <w:szCs w:val="28"/>
        </w:rPr>
        <w:t>о</w:t>
      </w:r>
      <w:r w:rsidR="00D47F65" w:rsidRPr="00C2381C">
        <w:rPr>
          <w:rFonts w:ascii="Times New Roman" w:hAnsi="Times New Roman"/>
          <w:sz w:val="28"/>
          <w:szCs w:val="28"/>
        </w:rPr>
        <w:t>управления подчеркивают, что</w:t>
      </w:r>
      <w:r w:rsidRPr="00C2381C">
        <w:rPr>
          <w:rFonts w:ascii="Times New Roman" w:hAnsi="Times New Roman"/>
          <w:sz w:val="28"/>
          <w:szCs w:val="28"/>
        </w:rPr>
        <w:t xml:space="preserve"> в </w:t>
      </w:r>
      <w:r w:rsidR="00D47F65" w:rsidRPr="00C2381C">
        <w:rPr>
          <w:rFonts w:ascii="Times New Roman" w:hAnsi="Times New Roman"/>
          <w:sz w:val="28"/>
          <w:szCs w:val="28"/>
        </w:rPr>
        <w:t xml:space="preserve">органах </w:t>
      </w:r>
      <w:r w:rsidRPr="00C2381C">
        <w:rPr>
          <w:rFonts w:ascii="Times New Roman" w:hAnsi="Times New Roman"/>
          <w:sz w:val="28"/>
          <w:szCs w:val="28"/>
        </w:rPr>
        <w:t>социальной защиты нет квалифицир</w:t>
      </w:r>
      <w:r w:rsidRPr="00C2381C">
        <w:rPr>
          <w:rFonts w:ascii="Times New Roman" w:hAnsi="Times New Roman"/>
          <w:sz w:val="28"/>
          <w:szCs w:val="28"/>
        </w:rPr>
        <w:t>о</w:t>
      </w:r>
      <w:r w:rsidRPr="00C2381C">
        <w:rPr>
          <w:rFonts w:ascii="Times New Roman" w:hAnsi="Times New Roman"/>
          <w:sz w:val="28"/>
          <w:szCs w:val="28"/>
        </w:rPr>
        <w:t>ванных специалистов, которые бы могли досконально разобраться в строител</w:t>
      </w:r>
      <w:r w:rsidRPr="00C2381C">
        <w:rPr>
          <w:rFonts w:ascii="Times New Roman" w:hAnsi="Times New Roman"/>
          <w:sz w:val="28"/>
          <w:szCs w:val="28"/>
        </w:rPr>
        <w:t>ь</w:t>
      </w:r>
      <w:r w:rsidRPr="00C2381C">
        <w:rPr>
          <w:rFonts w:ascii="Times New Roman" w:hAnsi="Times New Roman"/>
          <w:sz w:val="28"/>
          <w:szCs w:val="28"/>
        </w:rPr>
        <w:t>ных нормах и правилах.</w:t>
      </w:r>
      <w:r w:rsidR="00AE2F65" w:rsidRPr="00C2381C">
        <w:rPr>
          <w:rFonts w:ascii="Times New Roman" w:hAnsi="Times New Roman"/>
          <w:sz w:val="28"/>
          <w:szCs w:val="28"/>
        </w:rPr>
        <w:t xml:space="preserve"> Следует также отметить вступление в силу с 1 января 2016 года Федерального закона от 28.11.2015 № 339-ФЗ «О внесении изменений в статьи 48 и 51 Градостроительного кодекса Российской Федерации»</w:t>
      </w:r>
      <w:r w:rsidR="00860AA5" w:rsidRPr="00C2381C">
        <w:rPr>
          <w:rFonts w:ascii="Times New Roman" w:hAnsi="Times New Roman"/>
          <w:sz w:val="28"/>
          <w:szCs w:val="28"/>
        </w:rPr>
        <w:t>, которым предусмотрено включение в состав проектной документации, представляемой для получения разрешения на строительство,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w:t>
      </w:r>
      <w:r w:rsidR="00860AA5" w:rsidRPr="00C2381C">
        <w:rPr>
          <w:rFonts w:ascii="Times New Roman" w:hAnsi="Times New Roman"/>
          <w:sz w:val="28"/>
          <w:szCs w:val="28"/>
        </w:rPr>
        <w:t>а</w:t>
      </w:r>
      <w:r w:rsidR="00860AA5" w:rsidRPr="00C2381C">
        <w:rPr>
          <w:rFonts w:ascii="Times New Roman" w:hAnsi="Times New Roman"/>
          <w:sz w:val="28"/>
          <w:szCs w:val="28"/>
        </w:rPr>
        <w:t>чения, объектам транспорта, торговли, общественного питания, объектам делов</w:t>
      </w:r>
      <w:r w:rsidR="00860AA5" w:rsidRPr="00C2381C">
        <w:rPr>
          <w:rFonts w:ascii="Times New Roman" w:hAnsi="Times New Roman"/>
          <w:sz w:val="28"/>
          <w:szCs w:val="28"/>
        </w:rPr>
        <w:t>о</w:t>
      </w:r>
      <w:r w:rsidR="00860AA5" w:rsidRPr="00C2381C">
        <w:rPr>
          <w:rFonts w:ascii="Times New Roman" w:hAnsi="Times New Roman"/>
          <w:sz w:val="28"/>
          <w:szCs w:val="28"/>
        </w:rPr>
        <w:t>го, административного, финансового, религиозного назначения, объектам ж</w:t>
      </w:r>
      <w:r w:rsidR="00860AA5" w:rsidRPr="00C2381C">
        <w:rPr>
          <w:rFonts w:ascii="Times New Roman" w:hAnsi="Times New Roman"/>
          <w:sz w:val="28"/>
          <w:szCs w:val="28"/>
        </w:rPr>
        <w:t>и</w:t>
      </w:r>
      <w:r w:rsidR="00860AA5" w:rsidRPr="00C2381C">
        <w:rPr>
          <w:rFonts w:ascii="Times New Roman" w:hAnsi="Times New Roman"/>
          <w:sz w:val="28"/>
          <w:szCs w:val="28"/>
        </w:rPr>
        <w:t>лищного фонда в случае строительства, реконструкции указанных объектов при условии, что экспертиза проектной документации указанных объектов не пров</w:t>
      </w:r>
      <w:r w:rsidR="00860AA5" w:rsidRPr="00C2381C">
        <w:rPr>
          <w:rFonts w:ascii="Times New Roman" w:hAnsi="Times New Roman"/>
          <w:sz w:val="28"/>
          <w:szCs w:val="28"/>
        </w:rPr>
        <w:t>о</w:t>
      </w:r>
      <w:r w:rsidR="00860AA5" w:rsidRPr="00C2381C">
        <w:rPr>
          <w:rFonts w:ascii="Times New Roman" w:hAnsi="Times New Roman"/>
          <w:sz w:val="28"/>
          <w:szCs w:val="28"/>
        </w:rPr>
        <w:t>дилась в соответствии со статьей 49 Градостроительного кодекса Российской Ф</w:t>
      </w:r>
      <w:r w:rsidR="00860AA5" w:rsidRPr="00C2381C">
        <w:rPr>
          <w:rFonts w:ascii="Times New Roman" w:hAnsi="Times New Roman"/>
          <w:sz w:val="28"/>
          <w:szCs w:val="28"/>
        </w:rPr>
        <w:t>е</w:t>
      </w:r>
      <w:r w:rsidR="00860AA5" w:rsidRPr="00C2381C">
        <w:rPr>
          <w:rFonts w:ascii="Times New Roman" w:hAnsi="Times New Roman"/>
          <w:sz w:val="28"/>
          <w:szCs w:val="28"/>
        </w:rPr>
        <w:t>дерации.</w:t>
      </w:r>
      <w:r w:rsidR="002A747D" w:rsidRPr="00C2381C">
        <w:rPr>
          <w:rFonts w:ascii="Times New Roman" w:hAnsi="Times New Roman"/>
          <w:sz w:val="28"/>
          <w:szCs w:val="28"/>
        </w:rPr>
        <w:t xml:space="preserve"> Перечень указанных мероприятий является обязательным к включению в проектную документацию в соответствии с частью 12 статьи 48</w:t>
      </w:r>
      <w:r w:rsidR="003A4B7D" w:rsidRPr="00C2381C">
        <w:rPr>
          <w:rFonts w:ascii="Times New Roman" w:hAnsi="Times New Roman"/>
          <w:sz w:val="28"/>
          <w:szCs w:val="28"/>
        </w:rPr>
        <w:t xml:space="preserve"> </w:t>
      </w:r>
      <w:r w:rsidR="002A747D" w:rsidRPr="00C2381C">
        <w:rPr>
          <w:rFonts w:ascii="Times New Roman" w:hAnsi="Times New Roman"/>
          <w:sz w:val="28"/>
          <w:szCs w:val="28"/>
        </w:rPr>
        <w:t>Градостро</w:t>
      </w:r>
      <w:r w:rsidR="002A747D" w:rsidRPr="00C2381C">
        <w:rPr>
          <w:rFonts w:ascii="Times New Roman" w:hAnsi="Times New Roman"/>
          <w:sz w:val="28"/>
          <w:szCs w:val="28"/>
        </w:rPr>
        <w:t>и</w:t>
      </w:r>
      <w:r w:rsidR="002A747D" w:rsidRPr="00C2381C">
        <w:rPr>
          <w:rFonts w:ascii="Times New Roman" w:hAnsi="Times New Roman"/>
          <w:sz w:val="28"/>
          <w:szCs w:val="28"/>
        </w:rPr>
        <w:t>тельного кодекса Российской Федерации в редакции упомянутого Федерального закона. Таким образом, необходимость согласования территориальными органами социальной защиты населения муниципальных образований заданий на проект</w:t>
      </w:r>
      <w:r w:rsidR="002A747D" w:rsidRPr="00C2381C">
        <w:rPr>
          <w:rFonts w:ascii="Times New Roman" w:hAnsi="Times New Roman"/>
          <w:sz w:val="28"/>
          <w:szCs w:val="28"/>
        </w:rPr>
        <w:t>и</w:t>
      </w:r>
      <w:r w:rsidR="002A747D" w:rsidRPr="00C2381C">
        <w:rPr>
          <w:rFonts w:ascii="Times New Roman" w:hAnsi="Times New Roman"/>
          <w:sz w:val="28"/>
          <w:szCs w:val="28"/>
        </w:rPr>
        <w:t>рование строительства, реконструкции и капитального ремонта объектов соц</w:t>
      </w:r>
      <w:r w:rsidR="002A747D" w:rsidRPr="00C2381C">
        <w:rPr>
          <w:rFonts w:ascii="Times New Roman" w:hAnsi="Times New Roman"/>
          <w:sz w:val="28"/>
          <w:szCs w:val="28"/>
        </w:rPr>
        <w:t>и</w:t>
      </w:r>
      <w:r w:rsidR="002A747D" w:rsidRPr="00C2381C">
        <w:rPr>
          <w:rFonts w:ascii="Times New Roman" w:hAnsi="Times New Roman"/>
          <w:sz w:val="28"/>
          <w:szCs w:val="28"/>
        </w:rPr>
        <w:t>альной, транспортной и инженерной инфраструктур, по мнению Ассоциации, о</w:t>
      </w:r>
      <w:r w:rsidR="002A747D" w:rsidRPr="00C2381C">
        <w:rPr>
          <w:rFonts w:ascii="Times New Roman" w:hAnsi="Times New Roman"/>
          <w:sz w:val="28"/>
          <w:szCs w:val="28"/>
        </w:rPr>
        <w:t>т</w:t>
      </w:r>
      <w:r w:rsidR="002A747D" w:rsidRPr="00C2381C">
        <w:rPr>
          <w:rFonts w:ascii="Times New Roman" w:hAnsi="Times New Roman"/>
          <w:sz w:val="28"/>
          <w:szCs w:val="28"/>
        </w:rPr>
        <w:t>пала. Однако появилась необходимость подготовки (адаптации) специалистов о</w:t>
      </w:r>
      <w:r w:rsidR="002A747D" w:rsidRPr="00C2381C">
        <w:rPr>
          <w:rFonts w:ascii="Times New Roman" w:hAnsi="Times New Roman"/>
          <w:sz w:val="28"/>
          <w:szCs w:val="28"/>
        </w:rPr>
        <w:t>р</w:t>
      </w:r>
      <w:r w:rsidR="002A747D" w:rsidRPr="00C2381C">
        <w:rPr>
          <w:rFonts w:ascii="Times New Roman" w:hAnsi="Times New Roman"/>
          <w:sz w:val="28"/>
          <w:szCs w:val="28"/>
        </w:rPr>
        <w:t>ганов местного самоуправления к исполнению требований</w:t>
      </w:r>
      <w:r w:rsidR="002F567D" w:rsidRPr="00C2381C">
        <w:rPr>
          <w:rFonts w:ascii="Times New Roman" w:hAnsi="Times New Roman"/>
          <w:sz w:val="28"/>
          <w:szCs w:val="28"/>
        </w:rPr>
        <w:t xml:space="preserve"> </w:t>
      </w:r>
      <w:r w:rsidR="002A747D" w:rsidRPr="00C2381C">
        <w:rPr>
          <w:rFonts w:ascii="Times New Roman" w:hAnsi="Times New Roman"/>
          <w:sz w:val="28"/>
          <w:szCs w:val="28"/>
        </w:rPr>
        <w:t>Федерального закона от 28.11.2015 № 339-ФЗ «О внесении изменений в статьи 48 и 51 Градостроител</w:t>
      </w:r>
      <w:r w:rsidR="002A747D" w:rsidRPr="00C2381C">
        <w:rPr>
          <w:rFonts w:ascii="Times New Roman" w:hAnsi="Times New Roman"/>
          <w:sz w:val="28"/>
          <w:szCs w:val="28"/>
        </w:rPr>
        <w:t>ь</w:t>
      </w:r>
      <w:r w:rsidR="002A747D" w:rsidRPr="00C2381C">
        <w:rPr>
          <w:rFonts w:ascii="Times New Roman" w:hAnsi="Times New Roman"/>
          <w:sz w:val="28"/>
          <w:szCs w:val="28"/>
        </w:rPr>
        <w:t>ного кодекса Российской Федерации» в рамках осуществления переданных гос</w:t>
      </w:r>
      <w:r w:rsidR="002A747D" w:rsidRPr="00C2381C">
        <w:rPr>
          <w:rFonts w:ascii="Times New Roman" w:hAnsi="Times New Roman"/>
          <w:sz w:val="28"/>
          <w:szCs w:val="28"/>
        </w:rPr>
        <w:t>у</w:t>
      </w:r>
      <w:r w:rsidR="002A747D" w:rsidRPr="00C2381C">
        <w:rPr>
          <w:rFonts w:ascii="Times New Roman" w:hAnsi="Times New Roman"/>
          <w:sz w:val="28"/>
          <w:szCs w:val="28"/>
        </w:rPr>
        <w:t xml:space="preserve">дарственных полномочий в сфере градостроительной деятельности.  </w:t>
      </w:r>
    </w:p>
    <w:p w14:paraId="286343C2" w14:textId="77777777" w:rsidR="00564ED7" w:rsidRPr="00C2381C" w:rsidRDefault="00564ED7" w:rsidP="0037704A">
      <w:pPr>
        <w:spacing w:line="360" w:lineRule="auto"/>
        <w:ind w:firstLine="709"/>
        <w:jc w:val="both"/>
        <w:rPr>
          <w:rFonts w:ascii="Times New Roman" w:hAnsi="Times New Roman"/>
          <w:b/>
          <w:sz w:val="28"/>
          <w:szCs w:val="28"/>
        </w:rPr>
      </w:pPr>
    </w:p>
    <w:p w14:paraId="032B3010" w14:textId="79330515" w:rsidR="00564ED7" w:rsidRPr="00C2381C" w:rsidRDefault="00564ED7" w:rsidP="00564ED7">
      <w:pPr>
        <w:ind w:firstLine="709"/>
        <w:jc w:val="both"/>
        <w:rPr>
          <w:rFonts w:ascii="Times New Roman" w:hAnsi="Times New Roman"/>
          <w:b/>
          <w:sz w:val="28"/>
          <w:szCs w:val="28"/>
        </w:rPr>
      </w:pPr>
      <w:r w:rsidRPr="00C2381C">
        <w:rPr>
          <w:rFonts w:ascii="Times New Roman" w:hAnsi="Times New Roman"/>
          <w:b/>
          <w:sz w:val="28"/>
          <w:szCs w:val="28"/>
        </w:rPr>
        <w:t>5.6. Трудности в реализации Закона Самарской области</w:t>
      </w:r>
      <w:r w:rsidR="00A558BA" w:rsidRPr="00C2381C">
        <w:rPr>
          <w:rFonts w:ascii="Times New Roman" w:hAnsi="Times New Roman"/>
          <w:b/>
          <w:sz w:val="28"/>
          <w:szCs w:val="28"/>
        </w:rPr>
        <w:t xml:space="preserve"> </w:t>
      </w:r>
      <w:r w:rsidRPr="00C2381C">
        <w:rPr>
          <w:rFonts w:ascii="Times New Roman" w:hAnsi="Times New Roman"/>
          <w:b/>
          <w:sz w:val="28"/>
          <w:szCs w:val="28"/>
        </w:rPr>
        <w:t xml:space="preserve">от 03.04.2009 </w:t>
      </w:r>
      <w:r w:rsidR="00267A06" w:rsidRPr="00C2381C">
        <w:rPr>
          <w:rFonts w:ascii="Times New Roman" w:hAnsi="Times New Roman"/>
          <w:b/>
          <w:sz w:val="28"/>
          <w:szCs w:val="28"/>
        </w:rPr>
        <w:t xml:space="preserve"> </w:t>
      </w:r>
      <w:r w:rsidRPr="00C2381C">
        <w:rPr>
          <w:rFonts w:ascii="Times New Roman" w:hAnsi="Times New Roman"/>
          <w:b/>
          <w:sz w:val="28"/>
          <w:szCs w:val="28"/>
        </w:rPr>
        <w:t>№ 41-ГД «О наделении органов местного самоуправления на территории Самарской области отдельными государственными полномочиями по по</w:t>
      </w:r>
      <w:r w:rsidRPr="00C2381C">
        <w:rPr>
          <w:rFonts w:ascii="Times New Roman" w:hAnsi="Times New Roman"/>
          <w:b/>
          <w:sz w:val="28"/>
          <w:szCs w:val="28"/>
        </w:rPr>
        <w:t>д</w:t>
      </w:r>
      <w:r w:rsidRPr="00C2381C">
        <w:rPr>
          <w:rFonts w:ascii="Times New Roman" w:hAnsi="Times New Roman"/>
          <w:b/>
          <w:sz w:val="28"/>
          <w:szCs w:val="28"/>
        </w:rPr>
        <w:t xml:space="preserve">держке сельскохозяйственного производства» </w:t>
      </w:r>
    </w:p>
    <w:p w14:paraId="2ADF8D56" w14:textId="77777777" w:rsidR="00564ED7" w:rsidRPr="00C2381C" w:rsidRDefault="00564ED7" w:rsidP="00564ED7">
      <w:pPr>
        <w:ind w:firstLine="709"/>
        <w:jc w:val="both"/>
        <w:rPr>
          <w:rFonts w:ascii="Times New Roman" w:hAnsi="Times New Roman"/>
          <w:b/>
          <w:sz w:val="28"/>
          <w:szCs w:val="28"/>
        </w:rPr>
      </w:pPr>
    </w:p>
    <w:p w14:paraId="5D3DE692" w14:textId="7ADA079B" w:rsidR="0037704A" w:rsidRPr="00C2381C" w:rsidRDefault="00267A06" w:rsidP="00267A06">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Органами местного самоуправления отмечаются следующие трудности в реализации Закона Самарской области </w:t>
      </w:r>
      <w:r w:rsidR="0037704A" w:rsidRPr="00C2381C">
        <w:rPr>
          <w:rFonts w:ascii="Times New Roman" w:hAnsi="Times New Roman"/>
          <w:sz w:val="28"/>
          <w:szCs w:val="28"/>
        </w:rPr>
        <w:t>от 03.04.2009 № 41-ГД «О наделении орг</w:t>
      </w:r>
      <w:r w:rsidR="0037704A" w:rsidRPr="00C2381C">
        <w:rPr>
          <w:rFonts w:ascii="Times New Roman" w:hAnsi="Times New Roman"/>
          <w:sz w:val="28"/>
          <w:szCs w:val="28"/>
        </w:rPr>
        <w:t>а</w:t>
      </w:r>
      <w:r w:rsidR="0037704A" w:rsidRPr="00C2381C">
        <w:rPr>
          <w:rFonts w:ascii="Times New Roman" w:hAnsi="Times New Roman"/>
          <w:sz w:val="28"/>
          <w:szCs w:val="28"/>
        </w:rPr>
        <w:t>нов местного самоуправления на территории Самарской области отдельными го</w:t>
      </w:r>
      <w:r w:rsidR="0037704A" w:rsidRPr="00C2381C">
        <w:rPr>
          <w:rFonts w:ascii="Times New Roman" w:hAnsi="Times New Roman"/>
          <w:sz w:val="28"/>
          <w:szCs w:val="28"/>
        </w:rPr>
        <w:t>с</w:t>
      </w:r>
      <w:r w:rsidR="0037704A" w:rsidRPr="00C2381C">
        <w:rPr>
          <w:rFonts w:ascii="Times New Roman" w:hAnsi="Times New Roman"/>
          <w:sz w:val="28"/>
          <w:szCs w:val="28"/>
        </w:rPr>
        <w:t>ударственными полномочиями по поддержке сельскохозяйственного произво</w:t>
      </w:r>
      <w:r w:rsidR="0037704A" w:rsidRPr="00C2381C">
        <w:rPr>
          <w:rFonts w:ascii="Times New Roman" w:hAnsi="Times New Roman"/>
          <w:sz w:val="28"/>
          <w:szCs w:val="28"/>
        </w:rPr>
        <w:t>д</w:t>
      </w:r>
      <w:r w:rsidR="0037704A" w:rsidRPr="00C2381C">
        <w:rPr>
          <w:rFonts w:ascii="Times New Roman" w:hAnsi="Times New Roman"/>
          <w:sz w:val="28"/>
          <w:szCs w:val="28"/>
        </w:rPr>
        <w:t xml:space="preserve">ства».   </w:t>
      </w:r>
    </w:p>
    <w:p w14:paraId="2AC36713" w14:textId="0C7087E7" w:rsidR="009F5659" w:rsidRPr="00C2381C" w:rsidRDefault="00172CE2" w:rsidP="009F5659">
      <w:pPr>
        <w:spacing w:line="360" w:lineRule="auto"/>
        <w:ind w:firstLine="709"/>
        <w:jc w:val="both"/>
      </w:pPr>
      <w:r w:rsidRPr="00C2381C">
        <w:rPr>
          <w:rFonts w:ascii="Times New Roman" w:hAnsi="Times New Roman"/>
          <w:sz w:val="28"/>
          <w:szCs w:val="28"/>
        </w:rPr>
        <w:t xml:space="preserve">1. </w:t>
      </w:r>
      <w:r w:rsidR="00A558BA" w:rsidRPr="00C2381C">
        <w:rPr>
          <w:rFonts w:ascii="Times New Roman" w:hAnsi="Times New Roman"/>
          <w:sz w:val="28"/>
          <w:szCs w:val="28"/>
        </w:rPr>
        <w:t>Н</w:t>
      </w:r>
      <w:r w:rsidRPr="00C2381C">
        <w:rPr>
          <w:rFonts w:ascii="Times New Roman" w:hAnsi="Times New Roman"/>
          <w:sz w:val="28"/>
          <w:szCs w:val="28"/>
        </w:rPr>
        <w:t>едостаточный объем финансирования переданных государственных полномочий</w:t>
      </w:r>
      <w:r w:rsidR="00BC035A" w:rsidRPr="00C2381C">
        <w:rPr>
          <w:rFonts w:ascii="Times New Roman" w:hAnsi="Times New Roman"/>
          <w:sz w:val="28"/>
          <w:szCs w:val="28"/>
        </w:rPr>
        <w:t>, особенно в части</w:t>
      </w:r>
      <w:r w:rsidR="00605435" w:rsidRPr="00C2381C">
        <w:rPr>
          <w:rFonts w:ascii="Times New Roman" w:hAnsi="Times New Roman"/>
          <w:sz w:val="28"/>
          <w:szCs w:val="28"/>
        </w:rPr>
        <w:t>,</w:t>
      </w:r>
      <w:r w:rsidR="00BC035A" w:rsidRPr="00C2381C">
        <w:rPr>
          <w:rFonts w:ascii="Times New Roman" w:hAnsi="Times New Roman"/>
          <w:sz w:val="28"/>
          <w:szCs w:val="28"/>
        </w:rPr>
        <w:t xml:space="preserve"> обеспечивающей администрирование осущест</w:t>
      </w:r>
      <w:r w:rsidR="00BC035A" w:rsidRPr="00C2381C">
        <w:rPr>
          <w:rFonts w:ascii="Times New Roman" w:hAnsi="Times New Roman"/>
          <w:sz w:val="28"/>
          <w:szCs w:val="28"/>
        </w:rPr>
        <w:t>в</w:t>
      </w:r>
      <w:r w:rsidR="00BC035A" w:rsidRPr="00C2381C">
        <w:rPr>
          <w:rFonts w:ascii="Times New Roman" w:hAnsi="Times New Roman"/>
          <w:sz w:val="28"/>
          <w:szCs w:val="28"/>
        </w:rPr>
        <w:t>ления органами местного самоуправления</w:t>
      </w:r>
      <w:r w:rsidR="00605435" w:rsidRPr="00C2381C">
        <w:rPr>
          <w:rFonts w:ascii="Times New Roman" w:hAnsi="Times New Roman"/>
          <w:sz w:val="28"/>
          <w:szCs w:val="28"/>
        </w:rPr>
        <w:t xml:space="preserve"> переданных</w:t>
      </w:r>
      <w:r w:rsidR="00BC035A" w:rsidRPr="00C2381C">
        <w:rPr>
          <w:rFonts w:ascii="Times New Roman" w:hAnsi="Times New Roman"/>
          <w:sz w:val="28"/>
          <w:szCs w:val="28"/>
        </w:rPr>
        <w:t xml:space="preserve"> государственных полн</w:t>
      </w:r>
      <w:r w:rsidR="00BC035A" w:rsidRPr="00C2381C">
        <w:rPr>
          <w:rFonts w:ascii="Times New Roman" w:hAnsi="Times New Roman"/>
          <w:sz w:val="28"/>
          <w:szCs w:val="28"/>
        </w:rPr>
        <w:t>о</w:t>
      </w:r>
      <w:r w:rsidR="00BC035A" w:rsidRPr="00C2381C">
        <w:rPr>
          <w:rFonts w:ascii="Times New Roman" w:hAnsi="Times New Roman"/>
          <w:sz w:val="28"/>
          <w:szCs w:val="28"/>
        </w:rPr>
        <w:t>мочий</w:t>
      </w:r>
      <w:r w:rsidRPr="00C2381C">
        <w:rPr>
          <w:rFonts w:ascii="Times New Roman" w:hAnsi="Times New Roman"/>
          <w:sz w:val="28"/>
          <w:szCs w:val="28"/>
        </w:rPr>
        <w:t>.</w:t>
      </w:r>
    </w:p>
    <w:p w14:paraId="25561D4B" w14:textId="1C4A4F1D" w:rsidR="00172CE2" w:rsidRPr="00C2381C" w:rsidRDefault="00172CE2" w:rsidP="00172CE2">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Кроме того, органами местного самоуправления муниципального района Кошкинский отмечается неполное финансирование заявленной в соответствии с </w:t>
      </w:r>
      <w:r w:rsidR="00A558BA" w:rsidRPr="00C2381C">
        <w:rPr>
          <w:rFonts w:ascii="Times New Roman" w:hAnsi="Times New Roman"/>
          <w:sz w:val="28"/>
          <w:szCs w:val="28"/>
        </w:rPr>
        <w:t>указанным областным з</w:t>
      </w:r>
      <w:r w:rsidRPr="00C2381C">
        <w:rPr>
          <w:rFonts w:ascii="Times New Roman" w:hAnsi="Times New Roman"/>
          <w:sz w:val="28"/>
          <w:szCs w:val="28"/>
        </w:rPr>
        <w:t>аконом суммы субвенций на предоставление субсидий по переданным государственным полномочиям по поддержке сельскохозяйственного производства.</w:t>
      </w:r>
    </w:p>
    <w:p w14:paraId="73AE9478" w14:textId="59CE1262" w:rsidR="001C2204" w:rsidRPr="00C2381C" w:rsidRDefault="002C138E" w:rsidP="001C4DA2">
      <w:pPr>
        <w:spacing w:line="360" w:lineRule="auto"/>
        <w:ind w:firstLine="709"/>
        <w:jc w:val="both"/>
        <w:rPr>
          <w:rFonts w:ascii="Times New Roman" w:hAnsi="Times New Roman"/>
          <w:sz w:val="28"/>
          <w:szCs w:val="28"/>
        </w:rPr>
      </w:pPr>
      <w:r w:rsidRPr="00C2381C">
        <w:rPr>
          <w:rFonts w:ascii="Times New Roman" w:hAnsi="Times New Roman"/>
          <w:sz w:val="28"/>
          <w:szCs w:val="28"/>
        </w:rPr>
        <w:t>2.</w:t>
      </w:r>
      <w:r w:rsidR="008E2440" w:rsidRPr="00C2381C">
        <w:rPr>
          <w:rFonts w:ascii="Times New Roman" w:hAnsi="Times New Roman"/>
          <w:sz w:val="28"/>
          <w:szCs w:val="28"/>
        </w:rPr>
        <w:t xml:space="preserve"> </w:t>
      </w:r>
      <w:r w:rsidR="00DA5FD7" w:rsidRPr="00C2381C">
        <w:rPr>
          <w:rFonts w:ascii="Times New Roman" w:hAnsi="Times New Roman"/>
          <w:spacing w:val="-1"/>
          <w:sz w:val="28"/>
          <w:szCs w:val="28"/>
        </w:rPr>
        <w:t xml:space="preserve">Органы местного самоуправления предлагают максимально </w:t>
      </w:r>
      <w:r w:rsidRPr="00C2381C">
        <w:rPr>
          <w:rFonts w:ascii="Times New Roman" w:hAnsi="Times New Roman"/>
          <w:spacing w:val="-1"/>
          <w:sz w:val="28"/>
          <w:szCs w:val="28"/>
        </w:rPr>
        <w:t>упростить с</w:t>
      </w:r>
      <w:r w:rsidRPr="00C2381C">
        <w:rPr>
          <w:rFonts w:ascii="Times New Roman" w:hAnsi="Times New Roman"/>
          <w:spacing w:val="-1"/>
          <w:sz w:val="28"/>
          <w:szCs w:val="28"/>
        </w:rPr>
        <w:t>о</w:t>
      </w:r>
      <w:r w:rsidRPr="00C2381C">
        <w:rPr>
          <w:rFonts w:ascii="Times New Roman" w:hAnsi="Times New Roman"/>
          <w:spacing w:val="-1"/>
          <w:sz w:val="28"/>
          <w:szCs w:val="28"/>
        </w:rPr>
        <w:t>став документов, необходимых для получения субсидий сель</w:t>
      </w:r>
      <w:r w:rsidR="00DA5FD7" w:rsidRPr="00C2381C">
        <w:rPr>
          <w:rFonts w:ascii="Times New Roman" w:hAnsi="Times New Roman"/>
          <w:spacing w:val="-1"/>
          <w:sz w:val="28"/>
          <w:szCs w:val="28"/>
        </w:rPr>
        <w:t>ско</w:t>
      </w:r>
      <w:r w:rsidRPr="00C2381C">
        <w:rPr>
          <w:rFonts w:ascii="Times New Roman" w:hAnsi="Times New Roman"/>
          <w:spacing w:val="-1"/>
          <w:sz w:val="28"/>
          <w:szCs w:val="28"/>
        </w:rPr>
        <w:t>хоз</w:t>
      </w:r>
      <w:r w:rsidR="00DA5FD7" w:rsidRPr="00C2381C">
        <w:rPr>
          <w:rFonts w:ascii="Times New Roman" w:hAnsi="Times New Roman"/>
          <w:spacing w:val="-1"/>
          <w:sz w:val="28"/>
          <w:szCs w:val="28"/>
        </w:rPr>
        <w:t xml:space="preserve">яйственным </w:t>
      </w:r>
      <w:r w:rsidRPr="00C2381C">
        <w:rPr>
          <w:rFonts w:ascii="Times New Roman" w:hAnsi="Times New Roman"/>
          <w:spacing w:val="-1"/>
          <w:sz w:val="28"/>
          <w:szCs w:val="28"/>
        </w:rPr>
        <w:t>товаропроизводителя</w:t>
      </w:r>
      <w:r w:rsidR="00DA5FD7" w:rsidRPr="00C2381C">
        <w:rPr>
          <w:rFonts w:ascii="Times New Roman" w:hAnsi="Times New Roman"/>
          <w:spacing w:val="-1"/>
          <w:sz w:val="28"/>
          <w:szCs w:val="28"/>
        </w:rPr>
        <w:t>м</w:t>
      </w:r>
      <w:r w:rsidRPr="00C2381C">
        <w:rPr>
          <w:rFonts w:ascii="Times New Roman" w:hAnsi="Times New Roman"/>
          <w:spacing w:val="-1"/>
          <w:sz w:val="28"/>
          <w:szCs w:val="28"/>
        </w:rPr>
        <w:t xml:space="preserve"> в сфере молочного </w:t>
      </w:r>
      <w:r w:rsidRPr="00C2381C">
        <w:rPr>
          <w:rFonts w:ascii="Times New Roman" w:hAnsi="Times New Roman"/>
          <w:sz w:val="28"/>
          <w:szCs w:val="28"/>
        </w:rPr>
        <w:t>животноводства</w:t>
      </w:r>
      <w:r w:rsidR="00DA5FD7" w:rsidRPr="00C2381C">
        <w:rPr>
          <w:rFonts w:ascii="Times New Roman" w:hAnsi="Times New Roman"/>
          <w:sz w:val="28"/>
          <w:szCs w:val="28"/>
        </w:rPr>
        <w:t xml:space="preserve">. </w:t>
      </w:r>
      <w:r w:rsidR="001C4DA2" w:rsidRPr="00C2381C">
        <w:rPr>
          <w:rFonts w:ascii="Times New Roman" w:hAnsi="Times New Roman"/>
          <w:spacing w:val="-1"/>
          <w:sz w:val="28"/>
          <w:szCs w:val="28"/>
        </w:rPr>
        <w:t>Предлагается искл</w:t>
      </w:r>
      <w:r w:rsidR="001C4DA2" w:rsidRPr="00C2381C">
        <w:rPr>
          <w:rFonts w:ascii="Times New Roman" w:hAnsi="Times New Roman"/>
          <w:spacing w:val="-1"/>
          <w:sz w:val="28"/>
          <w:szCs w:val="28"/>
        </w:rPr>
        <w:t>ю</w:t>
      </w:r>
      <w:r w:rsidR="001C4DA2" w:rsidRPr="00C2381C">
        <w:rPr>
          <w:rFonts w:ascii="Times New Roman" w:hAnsi="Times New Roman"/>
          <w:spacing w:val="-1"/>
          <w:sz w:val="28"/>
          <w:szCs w:val="28"/>
        </w:rPr>
        <w:t xml:space="preserve">чить из обязательных к представлению получателями субсидий документов </w:t>
      </w:r>
      <w:r w:rsidR="001C2204" w:rsidRPr="00C2381C">
        <w:rPr>
          <w:rFonts w:ascii="Times New Roman" w:hAnsi="Times New Roman"/>
          <w:sz w:val="28"/>
          <w:szCs w:val="28"/>
        </w:rPr>
        <w:t xml:space="preserve"> спр</w:t>
      </w:r>
      <w:r w:rsidR="001C2204" w:rsidRPr="00C2381C">
        <w:rPr>
          <w:rFonts w:ascii="Times New Roman" w:hAnsi="Times New Roman"/>
          <w:sz w:val="28"/>
          <w:szCs w:val="28"/>
        </w:rPr>
        <w:t>а</w:t>
      </w:r>
      <w:r w:rsidR="001C2204" w:rsidRPr="00C2381C">
        <w:rPr>
          <w:rFonts w:ascii="Times New Roman" w:hAnsi="Times New Roman"/>
          <w:sz w:val="28"/>
          <w:szCs w:val="28"/>
        </w:rPr>
        <w:t>вок государственных внебюджетных фондов (Пенсионный фонд Российской Ф</w:t>
      </w:r>
      <w:r w:rsidR="001C2204" w:rsidRPr="00C2381C">
        <w:rPr>
          <w:rFonts w:ascii="Times New Roman" w:hAnsi="Times New Roman"/>
          <w:sz w:val="28"/>
          <w:szCs w:val="28"/>
        </w:rPr>
        <w:t>е</w:t>
      </w:r>
      <w:r w:rsidR="001C2204" w:rsidRPr="00C2381C">
        <w:rPr>
          <w:rFonts w:ascii="Times New Roman" w:hAnsi="Times New Roman"/>
          <w:sz w:val="28"/>
          <w:szCs w:val="28"/>
        </w:rPr>
        <w:t>дерации, Фонд социального страхования Российской Федерации) об отсутствии просроченной задолженности по обязательным платежам</w:t>
      </w:r>
      <w:r w:rsidR="001C4DA2" w:rsidRPr="00C2381C">
        <w:rPr>
          <w:rFonts w:ascii="Times New Roman" w:hAnsi="Times New Roman"/>
          <w:sz w:val="28"/>
          <w:szCs w:val="28"/>
        </w:rPr>
        <w:t xml:space="preserve"> </w:t>
      </w:r>
      <w:r w:rsidR="001C4DA2" w:rsidRPr="00C2381C">
        <w:rPr>
          <w:rFonts w:ascii="Times New Roman" w:hAnsi="Times New Roman"/>
          <w:spacing w:val="-1"/>
          <w:sz w:val="28"/>
          <w:szCs w:val="28"/>
        </w:rPr>
        <w:t>(при необходимости установив возможность для органов местного самоуправления по получению н</w:t>
      </w:r>
      <w:r w:rsidR="001C4DA2" w:rsidRPr="00C2381C">
        <w:rPr>
          <w:rFonts w:ascii="Times New Roman" w:hAnsi="Times New Roman"/>
          <w:spacing w:val="-1"/>
          <w:sz w:val="28"/>
          <w:szCs w:val="28"/>
        </w:rPr>
        <w:t>е</w:t>
      </w:r>
      <w:r w:rsidR="001C4DA2" w:rsidRPr="00C2381C">
        <w:rPr>
          <w:rFonts w:ascii="Times New Roman" w:hAnsi="Times New Roman"/>
          <w:spacing w:val="-1"/>
          <w:sz w:val="28"/>
          <w:szCs w:val="28"/>
        </w:rPr>
        <w:t>обходимых сведений по каналам межведомственного информационного взаим</w:t>
      </w:r>
      <w:r w:rsidR="001C4DA2" w:rsidRPr="00C2381C">
        <w:rPr>
          <w:rFonts w:ascii="Times New Roman" w:hAnsi="Times New Roman"/>
          <w:spacing w:val="-1"/>
          <w:sz w:val="28"/>
          <w:szCs w:val="28"/>
        </w:rPr>
        <w:t>о</w:t>
      </w:r>
      <w:r w:rsidR="001C4DA2" w:rsidRPr="00C2381C">
        <w:rPr>
          <w:rFonts w:ascii="Times New Roman" w:hAnsi="Times New Roman"/>
          <w:spacing w:val="-1"/>
          <w:sz w:val="28"/>
          <w:szCs w:val="28"/>
        </w:rPr>
        <w:t>действия)</w:t>
      </w:r>
      <w:r w:rsidR="001C2204" w:rsidRPr="00C2381C">
        <w:rPr>
          <w:rFonts w:ascii="Times New Roman" w:hAnsi="Times New Roman"/>
          <w:sz w:val="28"/>
          <w:szCs w:val="28"/>
        </w:rPr>
        <w:t xml:space="preserve">. </w:t>
      </w:r>
    </w:p>
    <w:p w14:paraId="0B82B1B7" w14:textId="1FBB8B11" w:rsidR="009C15FC" w:rsidRPr="00C2381C" w:rsidRDefault="0015022B" w:rsidP="00D9363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3. В связи </w:t>
      </w:r>
      <w:r w:rsidR="00AA2377" w:rsidRPr="00C2381C">
        <w:rPr>
          <w:rFonts w:ascii="Times New Roman" w:hAnsi="Times New Roman"/>
          <w:sz w:val="28"/>
          <w:szCs w:val="28"/>
        </w:rPr>
        <w:t>с закрытием филиалов ОАО «</w:t>
      </w:r>
      <w:proofErr w:type="spellStart"/>
      <w:r w:rsidR="00AA2377" w:rsidRPr="00C2381C">
        <w:rPr>
          <w:rFonts w:ascii="Times New Roman" w:hAnsi="Times New Roman"/>
          <w:sz w:val="28"/>
          <w:szCs w:val="28"/>
        </w:rPr>
        <w:t>Россельхозбанк</w:t>
      </w:r>
      <w:proofErr w:type="spellEnd"/>
      <w:r w:rsidR="00AA2377" w:rsidRPr="00C2381C">
        <w:rPr>
          <w:rFonts w:ascii="Times New Roman" w:hAnsi="Times New Roman"/>
          <w:sz w:val="28"/>
          <w:szCs w:val="28"/>
        </w:rPr>
        <w:t>» (муниципальные районы Приволжский, Шенталинский)</w:t>
      </w:r>
      <w:r w:rsidRPr="00C2381C">
        <w:rPr>
          <w:rFonts w:ascii="Times New Roman" w:hAnsi="Times New Roman"/>
          <w:sz w:val="28"/>
          <w:szCs w:val="28"/>
        </w:rPr>
        <w:t xml:space="preserve"> возникла проблема с оформлением док</w:t>
      </w:r>
      <w:r w:rsidRPr="00C2381C">
        <w:rPr>
          <w:rFonts w:ascii="Times New Roman" w:hAnsi="Times New Roman"/>
          <w:sz w:val="28"/>
          <w:szCs w:val="28"/>
        </w:rPr>
        <w:t>у</w:t>
      </w:r>
      <w:r w:rsidRPr="00C2381C">
        <w:rPr>
          <w:rFonts w:ascii="Times New Roman" w:hAnsi="Times New Roman"/>
          <w:sz w:val="28"/>
          <w:szCs w:val="28"/>
        </w:rPr>
        <w:t>ментов для получения субсидий в целях возмещения части затрат на уплату пр</w:t>
      </w:r>
      <w:r w:rsidRPr="00C2381C">
        <w:rPr>
          <w:rFonts w:ascii="Times New Roman" w:hAnsi="Times New Roman"/>
          <w:sz w:val="28"/>
          <w:szCs w:val="28"/>
        </w:rPr>
        <w:t>о</w:t>
      </w:r>
      <w:r w:rsidRPr="00C2381C">
        <w:rPr>
          <w:rFonts w:ascii="Times New Roman" w:hAnsi="Times New Roman"/>
          <w:sz w:val="28"/>
          <w:szCs w:val="28"/>
        </w:rPr>
        <w:t>центов по долгосрочным, среднесрочным и краткосрочным кредитам гражданами, ведущими личное подсобное хозяйство</w:t>
      </w:r>
      <w:r w:rsidR="00D93634" w:rsidRPr="00C2381C">
        <w:rPr>
          <w:rFonts w:ascii="Times New Roman" w:hAnsi="Times New Roman"/>
          <w:sz w:val="28"/>
          <w:szCs w:val="28"/>
        </w:rPr>
        <w:t xml:space="preserve"> (ЛПХ)</w:t>
      </w:r>
      <w:r w:rsidR="000D3429" w:rsidRPr="00C2381C">
        <w:rPr>
          <w:rFonts w:ascii="Times New Roman" w:hAnsi="Times New Roman"/>
          <w:sz w:val="28"/>
          <w:szCs w:val="28"/>
        </w:rPr>
        <w:t>, или крестьянским (фермерским) хозяйством</w:t>
      </w:r>
      <w:r w:rsidR="00D93634" w:rsidRPr="00C2381C">
        <w:rPr>
          <w:rFonts w:ascii="Times New Roman" w:hAnsi="Times New Roman"/>
          <w:sz w:val="28"/>
          <w:szCs w:val="28"/>
        </w:rPr>
        <w:t xml:space="preserve"> (КФХ)</w:t>
      </w:r>
      <w:r w:rsidRPr="00C2381C">
        <w:rPr>
          <w:rFonts w:ascii="Times New Roman" w:hAnsi="Times New Roman"/>
          <w:sz w:val="28"/>
          <w:szCs w:val="28"/>
        </w:rPr>
        <w:t>. Все документы или основная их часть были переданы в г</w:t>
      </w:r>
      <w:r w:rsidRPr="00C2381C">
        <w:rPr>
          <w:rFonts w:ascii="Times New Roman" w:hAnsi="Times New Roman"/>
          <w:sz w:val="28"/>
          <w:szCs w:val="28"/>
        </w:rPr>
        <w:t>о</w:t>
      </w:r>
      <w:r w:rsidRPr="00C2381C">
        <w:rPr>
          <w:rFonts w:ascii="Times New Roman" w:hAnsi="Times New Roman"/>
          <w:sz w:val="28"/>
          <w:szCs w:val="28"/>
        </w:rPr>
        <w:t>ловной офис ОАО «</w:t>
      </w:r>
      <w:proofErr w:type="spellStart"/>
      <w:r w:rsidRPr="00C2381C">
        <w:rPr>
          <w:rFonts w:ascii="Times New Roman" w:hAnsi="Times New Roman"/>
          <w:sz w:val="28"/>
          <w:szCs w:val="28"/>
        </w:rPr>
        <w:t>Россельхозбанк</w:t>
      </w:r>
      <w:proofErr w:type="spellEnd"/>
      <w:r w:rsidRPr="00C2381C">
        <w:rPr>
          <w:rFonts w:ascii="Times New Roman" w:hAnsi="Times New Roman"/>
          <w:sz w:val="28"/>
          <w:szCs w:val="28"/>
        </w:rPr>
        <w:t>» г.</w:t>
      </w:r>
      <w:r w:rsidR="008C6EDF">
        <w:rPr>
          <w:rFonts w:ascii="Times New Roman" w:hAnsi="Times New Roman"/>
          <w:sz w:val="28"/>
          <w:szCs w:val="28"/>
        </w:rPr>
        <w:t xml:space="preserve"> </w:t>
      </w:r>
      <w:r w:rsidRPr="00C2381C">
        <w:rPr>
          <w:rFonts w:ascii="Times New Roman" w:hAnsi="Times New Roman"/>
          <w:sz w:val="28"/>
          <w:szCs w:val="28"/>
        </w:rPr>
        <w:t>Самара.</w:t>
      </w:r>
      <w:r w:rsidR="00D93634" w:rsidRPr="00C2381C">
        <w:rPr>
          <w:rFonts w:ascii="Times New Roman" w:hAnsi="Times New Roman"/>
          <w:sz w:val="28"/>
          <w:szCs w:val="28"/>
        </w:rPr>
        <w:t xml:space="preserve"> В настоящее время т</w:t>
      </w:r>
      <w:r w:rsidRPr="00C2381C">
        <w:rPr>
          <w:rFonts w:ascii="Times New Roman" w:hAnsi="Times New Roman"/>
          <w:sz w:val="28"/>
          <w:szCs w:val="28"/>
        </w:rPr>
        <w:t>рудно д</w:t>
      </w:r>
      <w:r w:rsidRPr="00C2381C">
        <w:rPr>
          <w:rFonts w:ascii="Times New Roman" w:hAnsi="Times New Roman"/>
          <w:sz w:val="28"/>
          <w:szCs w:val="28"/>
        </w:rPr>
        <w:t>о</w:t>
      </w:r>
      <w:r w:rsidRPr="00C2381C">
        <w:rPr>
          <w:rFonts w:ascii="Times New Roman" w:hAnsi="Times New Roman"/>
          <w:sz w:val="28"/>
          <w:szCs w:val="28"/>
        </w:rPr>
        <w:t xml:space="preserve">биться </w:t>
      </w:r>
      <w:r w:rsidR="009C15FC" w:rsidRPr="00C2381C">
        <w:rPr>
          <w:rFonts w:ascii="Times New Roman" w:hAnsi="Times New Roman"/>
          <w:sz w:val="28"/>
          <w:szCs w:val="28"/>
        </w:rPr>
        <w:t xml:space="preserve">направления из головного офиса </w:t>
      </w:r>
      <w:r w:rsidRPr="00C2381C">
        <w:rPr>
          <w:rFonts w:ascii="Times New Roman" w:hAnsi="Times New Roman"/>
          <w:sz w:val="28"/>
          <w:szCs w:val="28"/>
        </w:rPr>
        <w:t>уведомлений об остатке ссудной задо</w:t>
      </w:r>
      <w:r w:rsidRPr="00C2381C">
        <w:rPr>
          <w:rFonts w:ascii="Times New Roman" w:hAnsi="Times New Roman"/>
          <w:sz w:val="28"/>
          <w:szCs w:val="28"/>
        </w:rPr>
        <w:t>л</w:t>
      </w:r>
      <w:r w:rsidRPr="00C2381C">
        <w:rPr>
          <w:rFonts w:ascii="Times New Roman" w:hAnsi="Times New Roman"/>
          <w:sz w:val="28"/>
          <w:szCs w:val="28"/>
        </w:rPr>
        <w:t>женности и о начисленных</w:t>
      </w:r>
      <w:r w:rsidR="009C15FC" w:rsidRPr="00C2381C">
        <w:rPr>
          <w:rFonts w:ascii="Times New Roman" w:hAnsi="Times New Roman"/>
          <w:sz w:val="28"/>
          <w:szCs w:val="28"/>
        </w:rPr>
        <w:t xml:space="preserve"> и уплаченных процентах для</w:t>
      </w:r>
      <w:r w:rsidRPr="00C2381C">
        <w:rPr>
          <w:rFonts w:ascii="Times New Roman" w:hAnsi="Times New Roman"/>
          <w:sz w:val="28"/>
          <w:szCs w:val="28"/>
        </w:rPr>
        <w:t xml:space="preserve"> расчета субси</w:t>
      </w:r>
      <w:r w:rsidR="00D93634" w:rsidRPr="00C2381C">
        <w:rPr>
          <w:rFonts w:ascii="Times New Roman" w:hAnsi="Times New Roman"/>
          <w:sz w:val="28"/>
          <w:szCs w:val="28"/>
        </w:rPr>
        <w:t xml:space="preserve">дий </w:t>
      </w:r>
      <w:r w:rsidR="009C15FC" w:rsidRPr="00C2381C">
        <w:rPr>
          <w:rFonts w:ascii="Times New Roman" w:hAnsi="Times New Roman"/>
          <w:sz w:val="28"/>
          <w:szCs w:val="28"/>
        </w:rPr>
        <w:t>и в</w:t>
      </w:r>
      <w:r w:rsidR="009C15FC" w:rsidRPr="00C2381C">
        <w:rPr>
          <w:rFonts w:ascii="Times New Roman" w:hAnsi="Times New Roman"/>
          <w:sz w:val="28"/>
          <w:szCs w:val="28"/>
        </w:rPr>
        <w:t>ы</w:t>
      </w:r>
      <w:r w:rsidR="009C15FC" w:rsidRPr="00C2381C">
        <w:rPr>
          <w:rFonts w:ascii="Times New Roman" w:hAnsi="Times New Roman"/>
          <w:sz w:val="28"/>
          <w:szCs w:val="28"/>
        </w:rPr>
        <w:t>платы</w:t>
      </w:r>
      <w:r w:rsidR="00D93634" w:rsidRPr="00C2381C">
        <w:rPr>
          <w:rFonts w:ascii="Times New Roman" w:hAnsi="Times New Roman"/>
          <w:sz w:val="28"/>
          <w:szCs w:val="28"/>
        </w:rPr>
        <w:t xml:space="preserve"> их ЛПХ и КФ</w:t>
      </w:r>
      <w:r w:rsidRPr="00C2381C">
        <w:rPr>
          <w:rFonts w:ascii="Times New Roman" w:hAnsi="Times New Roman"/>
          <w:sz w:val="28"/>
          <w:szCs w:val="28"/>
        </w:rPr>
        <w:t xml:space="preserve">Х.  </w:t>
      </w:r>
    </w:p>
    <w:p w14:paraId="2FE85F2C" w14:textId="77777777" w:rsidR="0015022B" w:rsidRPr="00C2381C" w:rsidRDefault="009C15FC" w:rsidP="00D27820">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Кроме того, органами местного самоуправления </w:t>
      </w:r>
      <w:r w:rsidR="00C4417D" w:rsidRPr="00C2381C">
        <w:rPr>
          <w:rFonts w:ascii="Times New Roman" w:hAnsi="Times New Roman"/>
          <w:sz w:val="28"/>
          <w:szCs w:val="28"/>
        </w:rPr>
        <w:t xml:space="preserve">некоторых </w:t>
      </w:r>
      <w:r w:rsidRPr="00C2381C">
        <w:rPr>
          <w:rFonts w:ascii="Times New Roman" w:hAnsi="Times New Roman"/>
          <w:sz w:val="28"/>
          <w:szCs w:val="28"/>
        </w:rPr>
        <w:t>муниципальн</w:t>
      </w:r>
      <w:r w:rsidR="00C4417D" w:rsidRPr="00C2381C">
        <w:rPr>
          <w:rFonts w:ascii="Times New Roman" w:hAnsi="Times New Roman"/>
          <w:sz w:val="28"/>
          <w:szCs w:val="28"/>
        </w:rPr>
        <w:t>ых</w:t>
      </w:r>
      <w:r w:rsidRPr="00C2381C">
        <w:rPr>
          <w:rFonts w:ascii="Times New Roman" w:hAnsi="Times New Roman"/>
          <w:sz w:val="28"/>
          <w:szCs w:val="28"/>
        </w:rPr>
        <w:t xml:space="preserve"> райо</w:t>
      </w:r>
      <w:r w:rsidR="00C4417D" w:rsidRPr="00C2381C">
        <w:rPr>
          <w:rFonts w:ascii="Times New Roman" w:hAnsi="Times New Roman"/>
          <w:sz w:val="28"/>
          <w:szCs w:val="28"/>
        </w:rPr>
        <w:t xml:space="preserve">нов </w:t>
      </w:r>
      <w:r w:rsidRPr="00C2381C">
        <w:rPr>
          <w:rFonts w:ascii="Times New Roman" w:hAnsi="Times New Roman"/>
          <w:sz w:val="28"/>
          <w:szCs w:val="28"/>
        </w:rPr>
        <w:t>отмечается, что и</w:t>
      </w:r>
      <w:r w:rsidR="0015022B" w:rsidRPr="00C2381C">
        <w:rPr>
          <w:rFonts w:ascii="Times New Roman" w:hAnsi="Times New Roman"/>
          <w:sz w:val="28"/>
          <w:szCs w:val="28"/>
        </w:rPr>
        <w:t>з-за высоких процентных ставок на кредиты (25</w:t>
      </w:r>
      <w:r w:rsidRPr="00C2381C">
        <w:rPr>
          <w:rFonts w:ascii="Times New Roman" w:hAnsi="Times New Roman"/>
          <w:sz w:val="28"/>
          <w:szCs w:val="28"/>
        </w:rPr>
        <w:t xml:space="preserve"> – </w:t>
      </w:r>
      <w:r w:rsidR="0015022B" w:rsidRPr="00C2381C">
        <w:rPr>
          <w:rFonts w:ascii="Times New Roman" w:hAnsi="Times New Roman"/>
          <w:sz w:val="28"/>
          <w:szCs w:val="28"/>
        </w:rPr>
        <w:t>30%) в 2015 году ни один гражданин, ведущий</w:t>
      </w:r>
      <w:r w:rsidRPr="00C2381C">
        <w:rPr>
          <w:rFonts w:ascii="Times New Roman" w:hAnsi="Times New Roman"/>
          <w:sz w:val="28"/>
          <w:szCs w:val="28"/>
        </w:rPr>
        <w:t xml:space="preserve"> ЛПХ</w:t>
      </w:r>
      <w:r w:rsidR="00AA2377" w:rsidRPr="00C2381C">
        <w:rPr>
          <w:rFonts w:ascii="Times New Roman" w:hAnsi="Times New Roman"/>
          <w:sz w:val="28"/>
          <w:szCs w:val="28"/>
        </w:rPr>
        <w:t xml:space="preserve"> </w:t>
      </w:r>
      <w:r w:rsidRPr="00C2381C">
        <w:rPr>
          <w:rFonts w:ascii="Times New Roman" w:hAnsi="Times New Roman"/>
          <w:sz w:val="28"/>
          <w:szCs w:val="28"/>
        </w:rPr>
        <w:t>ил</w:t>
      </w:r>
      <w:r w:rsidR="0015022B" w:rsidRPr="00C2381C">
        <w:rPr>
          <w:rFonts w:ascii="Times New Roman" w:hAnsi="Times New Roman"/>
          <w:sz w:val="28"/>
          <w:szCs w:val="28"/>
        </w:rPr>
        <w:t xml:space="preserve">и </w:t>
      </w:r>
      <w:r w:rsidRPr="00C2381C">
        <w:rPr>
          <w:rFonts w:ascii="Times New Roman" w:hAnsi="Times New Roman"/>
          <w:sz w:val="28"/>
          <w:szCs w:val="28"/>
        </w:rPr>
        <w:t>КФХ,</w:t>
      </w:r>
      <w:r w:rsidR="00C4417D" w:rsidRPr="00C2381C">
        <w:rPr>
          <w:rFonts w:ascii="Times New Roman" w:hAnsi="Times New Roman"/>
          <w:sz w:val="28"/>
          <w:szCs w:val="28"/>
        </w:rPr>
        <w:t xml:space="preserve"> не смог</w:t>
      </w:r>
      <w:r w:rsidR="0015022B" w:rsidRPr="00C2381C">
        <w:rPr>
          <w:rFonts w:ascii="Times New Roman" w:hAnsi="Times New Roman"/>
          <w:sz w:val="28"/>
          <w:szCs w:val="28"/>
        </w:rPr>
        <w:t xml:space="preserve"> взять кредит. </w:t>
      </w:r>
      <w:r w:rsidR="00D27820" w:rsidRPr="00C2381C">
        <w:rPr>
          <w:rFonts w:ascii="Times New Roman" w:hAnsi="Times New Roman"/>
          <w:sz w:val="28"/>
          <w:szCs w:val="28"/>
        </w:rPr>
        <w:t>Проблема высоких процентов по кредитам касается и других сельскохозяйстве</w:t>
      </w:r>
      <w:r w:rsidR="00D27820" w:rsidRPr="00C2381C">
        <w:rPr>
          <w:rFonts w:ascii="Times New Roman" w:hAnsi="Times New Roman"/>
          <w:sz w:val="28"/>
          <w:szCs w:val="28"/>
        </w:rPr>
        <w:t>н</w:t>
      </w:r>
      <w:r w:rsidR="00D27820" w:rsidRPr="00C2381C">
        <w:rPr>
          <w:rFonts w:ascii="Times New Roman" w:hAnsi="Times New Roman"/>
          <w:sz w:val="28"/>
          <w:szCs w:val="28"/>
        </w:rPr>
        <w:t>ных товаропроизводителей. На сегодняшний день они не могут взять кредиты для покупки горюче-смазочных материалов, удобрений, се</w:t>
      </w:r>
      <w:r w:rsidR="006B0105" w:rsidRPr="00C2381C">
        <w:rPr>
          <w:rFonts w:ascii="Times New Roman" w:hAnsi="Times New Roman"/>
          <w:sz w:val="28"/>
          <w:szCs w:val="28"/>
        </w:rPr>
        <w:t>мян и других оборотных средств</w:t>
      </w:r>
      <w:r w:rsidR="00D27820" w:rsidRPr="00C2381C">
        <w:rPr>
          <w:rFonts w:ascii="Times New Roman" w:hAnsi="Times New Roman"/>
          <w:sz w:val="28"/>
          <w:szCs w:val="28"/>
        </w:rPr>
        <w:t xml:space="preserve"> для проведения весенне-полевых и уборочных работ, </w:t>
      </w:r>
      <w:r w:rsidR="006B0105" w:rsidRPr="00C2381C">
        <w:rPr>
          <w:rFonts w:ascii="Times New Roman" w:hAnsi="Times New Roman"/>
          <w:sz w:val="28"/>
          <w:szCs w:val="28"/>
        </w:rPr>
        <w:t>что соответственно приводит к невозможности предоставления</w:t>
      </w:r>
      <w:r w:rsidR="00AA2377" w:rsidRPr="00C2381C">
        <w:rPr>
          <w:rFonts w:ascii="Times New Roman" w:hAnsi="Times New Roman"/>
          <w:sz w:val="28"/>
          <w:szCs w:val="28"/>
        </w:rPr>
        <w:t xml:space="preserve"> </w:t>
      </w:r>
      <w:r w:rsidR="006B0105" w:rsidRPr="00C2381C">
        <w:rPr>
          <w:rFonts w:ascii="Times New Roman" w:hAnsi="Times New Roman"/>
          <w:sz w:val="28"/>
          <w:szCs w:val="28"/>
        </w:rPr>
        <w:t xml:space="preserve">органами местного самоуправления </w:t>
      </w:r>
      <w:r w:rsidR="00D27820" w:rsidRPr="00C2381C">
        <w:rPr>
          <w:rFonts w:ascii="Times New Roman" w:hAnsi="Times New Roman"/>
          <w:sz w:val="28"/>
          <w:szCs w:val="28"/>
        </w:rPr>
        <w:t>субси</w:t>
      </w:r>
      <w:r w:rsidR="006B0105" w:rsidRPr="00C2381C">
        <w:rPr>
          <w:rFonts w:ascii="Times New Roman" w:hAnsi="Times New Roman"/>
          <w:sz w:val="28"/>
          <w:szCs w:val="28"/>
        </w:rPr>
        <w:t>дий</w:t>
      </w:r>
      <w:r w:rsidR="00D27820" w:rsidRPr="00C2381C">
        <w:rPr>
          <w:rFonts w:ascii="Times New Roman" w:hAnsi="Times New Roman"/>
          <w:sz w:val="28"/>
          <w:szCs w:val="28"/>
        </w:rPr>
        <w:t xml:space="preserve"> в целях возмещения процентной ставки по краткосрочным кредитам</w:t>
      </w:r>
      <w:r w:rsidR="006B0105" w:rsidRPr="00C2381C">
        <w:rPr>
          <w:rFonts w:ascii="Times New Roman" w:hAnsi="Times New Roman"/>
          <w:sz w:val="28"/>
          <w:szCs w:val="28"/>
        </w:rPr>
        <w:t>.</w:t>
      </w:r>
    </w:p>
    <w:p w14:paraId="0097DC7A" w14:textId="1D2006F7" w:rsidR="007D757A" w:rsidRPr="00C2381C" w:rsidRDefault="007D757A" w:rsidP="00165976">
      <w:pPr>
        <w:pStyle w:val="ConsPlusNormal"/>
        <w:widowControl/>
        <w:spacing w:line="360" w:lineRule="auto"/>
        <w:ind w:firstLine="709"/>
        <w:jc w:val="both"/>
        <w:outlineLvl w:val="0"/>
        <w:rPr>
          <w:rFonts w:ascii="Times New Roman" w:hAnsi="Times New Roman" w:cs="Times New Roman"/>
          <w:sz w:val="28"/>
          <w:szCs w:val="28"/>
        </w:rPr>
      </w:pPr>
      <w:r w:rsidRPr="00C2381C">
        <w:rPr>
          <w:rFonts w:ascii="Times New Roman" w:hAnsi="Times New Roman" w:cs="Times New Roman"/>
          <w:sz w:val="28"/>
          <w:szCs w:val="28"/>
        </w:rPr>
        <w:t xml:space="preserve">4. </w:t>
      </w:r>
      <w:r w:rsidR="00254EDC" w:rsidRPr="00C2381C">
        <w:rPr>
          <w:rFonts w:ascii="Times New Roman" w:hAnsi="Times New Roman" w:cs="Times New Roman"/>
          <w:sz w:val="28"/>
          <w:szCs w:val="28"/>
        </w:rPr>
        <w:t>Необходимость оказания квалифицированной помощи со стороны мин</w:t>
      </w:r>
      <w:r w:rsidR="00254EDC" w:rsidRPr="00C2381C">
        <w:rPr>
          <w:rFonts w:ascii="Times New Roman" w:hAnsi="Times New Roman" w:cs="Times New Roman"/>
          <w:sz w:val="28"/>
          <w:szCs w:val="28"/>
        </w:rPr>
        <w:t>и</w:t>
      </w:r>
      <w:r w:rsidR="00254EDC" w:rsidRPr="00C2381C">
        <w:rPr>
          <w:rFonts w:ascii="Times New Roman" w:hAnsi="Times New Roman" w:cs="Times New Roman"/>
          <w:sz w:val="28"/>
          <w:szCs w:val="28"/>
        </w:rPr>
        <w:t xml:space="preserve">стерства сельского хозяйства и продовольствия Самарской области в разъяснении нормативных положений </w:t>
      </w:r>
      <w:r w:rsidR="001C2204" w:rsidRPr="00C2381C">
        <w:rPr>
          <w:rFonts w:ascii="Times New Roman" w:hAnsi="Times New Roman" w:cs="Times New Roman"/>
          <w:sz w:val="28"/>
          <w:szCs w:val="28"/>
        </w:rPr>
        <w:t>постановления Правительства Самарской области от 19.02.2013 № 44 «О мерах, направленных на реализацию переданных органам местного самоуправления на территории Самарской области отдельных госуда</w:t>
      </w:r>
      <w:r w:rsidR="001C2204" w:rsidRPr="00C2381C">
        <w:rPr>
          <w:rFonts w:ascii="Times New Roman" w:hAnsi="Times New Roman" w:cs="Times New Roman"/>
          <w:sz w:val="28"/>
          <w:szCs w:val="28"/>
        </w:rPr>
        <w:t>р</w:t>
      </w:r>
      <w:r w:rsidR="001C2204" w:rsidRPr="00C2381C">
        <w:rPr>
          <w:rFonts w:ascii="Times New Roman" w:hAnsi="Times New Roman" w:cs="Times New Roman"/>
          <w:sz w:val="28"/>
          <w:szCs w:val="28"/>
        </w:rPr>
        <w:t>ственных полномочий по поддержке сельскохозяйственного производства»</w:t>
      </w:r>
      <w:r w:rsidR="00254EDC" w:rsidRPr="00C2381C">
        <w:rPr>
          <w:rFonts w:ascii="Times New Roman" w:hAnsi="Times New Roman" w:cs="Times New Roman"/>
          <w:sz w:val="28"/>
          <w:szCs w:val="28"/>
        </w:rPr>
        <w:t>,</w:t>
      </w:r>
      <w:r w:rsidR="0024011A" w:rsidRPr="00C2381C">
        <w:rPr>
          <w:rFonts w:ascii="Times New Roman" w:hAnsi="Times New Roman" w:cs="Times New Roman"/>
          <w:sz w:val="28"/>
          <w:szCs w:val="28"/>
        </w:rPr>
        <w:t xml:space="preserve"> кот</w:t>
      </w:r>
      <w:r w:rsidR="0024011A" w:rsidRPr="00C2381C">
        <w:rPr>
          <w:rFonts w:ascii="Times New Roman" w:hAnsi="Times New Roman" w:cs="Times New Roman"/>
          <w:sz w:val="28"/>
          <w:szCs w:val="28"/>
        </w:rPr>
        <w:t>о</w:t>
      </w:r>
      <w:r w:rsidR="0024011A" w:rsidRPr="00C2381C">
        <w:rPr>
          <w:rFonts w:ascii="Times New Roman" w:hAnsi="Times New Roman" w:cs="Times New Roman"/>
          <w:sz w:val="28"/>
          <w:szCs w:val="28"/>
        </w:rPr>
        <w:t xml:space="preserve">рые могут быть двусмысленно истолкованы. </w:t>
      </w:r>
    </w:p>
    <w:p w14:paraId="3E785DAD" w14:textId="77777777" w:rsidR="00DA64FE" w:rsidRPr="00C2381C" w:rsidRDefault="00DA64FE" w:rsidP="00D05B42">
      <w:pPr>
        <w:spacing w:line="360" w:lineRule="auto"/>
        <w:ind w:firstLine="709"/>
        <w:jc w:val="both"/>
        <w:rPr>
          <w:rFonts w:ascii="Times New Roman" w:hAnsi="Times New Roman"/>
          <w:b/>
          <w:sz w:val="28"/>
          <w:szCs w:val="28"/>
        </w:rPr>
      </w:pPr>
    </w:p>
    <w:p w14:paraId="2AAE8F3D" w14:textId="77777777" w:rsidR="00185441" w:rsidRPr="00C2381C" w:rsidRDefault="00185441" w:rsidP="00185441">
      <w:pPr>
        <w:ind w:firstLine="709"/>
        <w:jc w:val="both"/>
        <w:rPr>
          <w:rFonts w:ascii="Times New Roman" w:hAnsi="Times New Roman"/>
          <w:b/>
          <w:sz w:val="28"/>
          <w:szCs w:val="28"/>
        </w:rPr>
      </w:pPr>
      <w:r w:rsidRPr="00C2381C">
        <w:rPr>
          <w:rFonts w:ascii="Times New Roman" w:hAnsi="Times New Roman"/>
          <w:b/>
          <w:sz w:val="28"/>
          <w:szCs w:val="28"/>
        </w:rPr>
        <w:t>5.7</w:t>
      </w:r>
      <w:r w:rsidR="00DF237C" w:rsidRPr="00C2381C">
        <w:rPr>
          <w:rFonts w:ascii="Times New Roman" w:hAnsi="Times New Roman"/>
          <w:b/>
          <w:sz w:val="28"/>
          <w:szCs w:val="28"/>
        </w:rPr>
        <w:t xml:space="preserve">. </w:t>
      </w:r>
      <w:r w:rsidR="00691498" w:rsidRPr="00C2381C">
        <w:rPr>
          <w:rFonts w:ascii="Times New Roman" w:hAnsi="Times New Roman"/>
          <w:b/>
          <w:sz w:val="28"/>
          <w:szCs w:val="28"/>
        </w:rPr>
        <w:t>Т</w:t>
      </w:r>
      <w:r w:rsidRPr="00C2381C">
        <w:rPr>
          <w:rFonts w:ascii="Times New Roman" w:hAnsi="Times New Roman"/>
          <w:b/>
          <w:sz w:val="28"/>
          <w:szCs w:val="28"/>
        </w:rPr>
        <w:t>рудности в реализации</w:t>
      </w:r>
      <w:r w:rsidR="000413F2" w:rsidRPr="00C2381C">
        <w:rPr>
          <w:rFonts w:ascii="Times New Roman" w:hAnsi="Times New Roman"/>
          <w:b/>
          <w:sz w:val="28"/>
          <w:szCs w:val="28"/>
        </w:rPr>
        <w:t xml:space="preserve"> </w:t>
      </w:r>
      <w:r w:rsidR="00DF237C" w:rsidRPr="00C2381C">
        <w:rPr>
          <w:rFonts w:ascii="Times New Roman" w:hAnsi="Times New Roman"/>
          <w:b/>
          <w:sz w:val="28"/>
          <w:szCs w:val="28"/>
        </w:rPr>
        <w:t>иных</w:t>
      </w:r>
      <w:r w:rsidR="000413F2" w:rsidRPr="00C2381C">
        <w:rPr>
          <w:rFonts w:ascii="Times New Roman" w:hAnsi="Times New Roman"/>
          <w:b/>
          <w:sz w:val="28"/>
          <w:szCs w:val="28"/>
        </w:rPr>
        <w:t xml:space="preserve"> </w:t>
      </w:r>
      <w:r w:rsidRPr="00C2381C">
        <w:rPr>
          <w:rFonts w:ascii="Times New Roman" w:hAnsi="Times New Roman"/>
          <w:b/>
          <w:sz w:val="28"/>
          <w:szCs w:val="28"/>
        </w:rPr>
        <w:t xml:space="preserve">законов Самарской области </w:t>
      </w:r>
      <w:r w:rsidR="00DF237C" w:rsidRPr="00C2381C">
        <w:rPr>
          <w:rFonts w:ascii="Times New Roman" w:hAnsi="Times New Roman"/>
          <w:b/>
          <w:sz w:val="28"/>
          <w:szCs w:val="28"/>
        </w:rPr>
        <w:t>о над</w:t>
      </w:r>
      <w:r w:rsidR="00DF237C" w:rsidRPr="00C2381C">
        <w:rPr>
          <w:rFonts w:ascii="Times New Roman" w:hAnsi="Times New Roman"/>
          <w:b/>
          <w:sz w:val="28"/>
          <w:szCs w:val="28"/>
        </w:rPr>
        <w:t>е</w:t>
      </w:r>
      <w:r w:rsidR="00DF237C" w:rsidRPr="00C2381C">
        <w:rPr>
          <w:rFonts w:ascii="Times New Roman" w:hAnsi="Times New Roman"/>
          <w:b/>
          <w:sz w:val="28"/>
          <w:szCs w:val="28"/>
        </w:rPr>
        <w:t xml:space="preserve">лении органов местного самоуправления </w:t>
      </w:r>
      <w:r w:rsidRPr="00C2381C">
        <w:rPr>
          <w:rFonts w:ascii="Times New Roman" w:hAnsi="Times New Roman"/>
          <w:b/>
          <w:sz w:val="28"/>
          <w:szCs w:val="28"/>
        </w:rPr>
        <w:t>отдельными государственны</w:t>
      </w:r>
      <w:r w:rsidRPr="00C2381C">
        <w:rPr>
          <w:rFonts w:ascii="Times New Roman" w:hAnsi="Times New Roman"/>
          <w:b/>
          <w:sz w:val="28"/>
          <w:szCs w:val="28"/>
        </w:rPr>
        <w:softHyphen/>
        <w:t xml:space="preserve">ми полномочиями </w:t>
      </w:r>
    </w:p>
    <w:p w14:paraId="05B9E564" w14:textId="77777777" w:rsidR="00185441" w:rsidRPr="00C2381C" w:rsidRDefault="00185441" w:rsidP="00D05B42">
      <w:pPr>
        <w:spacing w:line="360" w:lineRule="auto"/>
        <w:ind w:firstLine="709"/>
        <w:jc w:val="both"/>
        <w:rPr>
          <w:rFonts w:ascii="Times New Roman" w:hAnsi="Times New Roman"/>
          <w:sz w:val="28"/>
          <w:szCs w:val="28"/>
        </w:rPr>
      </w:pPr>
    </w:p>
    <w:p w14:paraId="47A1D2B8" w14:textId="77777777" w:rsidR="00A74102" w:rsidRPr="00C2381C" w:rsidRDefault="00A74102" w:rsidP="00D05B42">
      <w:pPr>
        <w:spacing w:line="360" w:lineRule="auto"/>
        <w:ind w:firstLine="709"/>
        <w:jc w:val="both"/>
        <w:rPr>
          <w:rFonts w:ascii="Times New Roman" w:hAnsi="Times New Roman"/>
          <w:sz w:val="28"/>
          <w:szCs w:val="28"/>
        </w:rPr>
      </w:pPr>
      <w:r w:rsidRPr="00C2381C">
        <w:rPr>
          <w:rFonts w:ascii="Times New Roman" w:hAnsi="Times New Roman"/>
          <w:sz w:val="28"/>
          <w:szCs w:val="28"/>
        </w:rPr>
        <w:t>Имеются также предложения органов местного самоуправления отдельных муниципальных образований по уточнению положений законов Самарской обл</w:t>
      </w:r>
      <w:r w:rsidRPr="00C2381C">
        <w:rPr>
          <w:rFonts w:ascii="Times New Roman" w:hAnsi="Times New Roman"/>
          <w:sz w:val="28"/>
          <w:szCs w:val="28"/>
        </w:rPr>
        <w:t>а</w:t>
      </w:r>
      <w:r w:rsidRPr="00C2381C">
        <w:rPr>
          <w:rFonts w:ascii="Times New Roman" w:hAnsi="Times New Roman"/>
          <w:sz w:val="28"/>
          <w:szCs w:val="28"/>
        </w:rPr>
        <w:t xml:space="preserve">сти от </w:t>
      </w:r>
      <w:r w:rsidR="00A710EE" w:rsidRPr="00C2381C">
        <w:rPr>
          <w:rFonts w:ascii="Times New Roman" w:hAnsi="Times New Roman"/>
          <w:sz w:val="28"/>
          <w:szCs w:val="28"/>
        </w:rPr>
        <w:t>10.07</w:t>
      </w:r>
      <w:r w:rsidRPr="00C2381C">
        <w:rPr>
          <w:rFonts w:ascii="Times New Roman" w:hAnsi="Times New Roman"/>
          <w:sz w:val="28"/>
          <w:szCs w:val="28"/>
        </w:rPr>
        <w:t>.2006№ 72-ГД «О наделении органов местного самоуправления на территории Самарской области отдельными государственны</w:t>
      </w:r>
      <w:r w:rsidRPr="00C2381C">
        <w:rPr>
          <w:rFonts w:ascii="Times New Roman" w:hAnsi="Times New Roman"/>
          <w:sz w:val="28"/>
          <w:szCs w:val="28"/>
        </w:rPr>
        <w:softHyphen/>
        <w:t>ми полномочиями в сфере охраны труда» и от 07.07.2006 № 58-ГД «О наделении органов местного самоуправле</w:t>
      </w:r>
      <w:r w:rsidR="00A710EE" w:rsidRPr="00C2381C">
        <w:rPr>
          <w:rFonts w:ascii="Times New Roman" w:hAnsi="Times New Roman"/>
          <w:sz w:val="28"/>
          <w:szCs w:val="28"/>
        </w:rPr>
        <w:t>ния</w:t>
      </w:r>
      <w:r w:rsidRPr="00C2381C">
        <w:rPr>
          <w:rFonts w:ascii="Times New Roman" w:hAnsi="Times New Roman"/>
          <w:sz w:val="28"/>
          <w:szCs w:val="28"/>
        </w:rPr>
        <w:t xml:space="preserve"> отдельными государственны</w:t>
      </w:r>
      <w:r w:rsidRPr="00C2381C">
        <w:rPr>
          <w:rFonts w:ascii="Times New Roman" w:hAnsi="Times New Roman"/>
          <w:sz w:val="28"/>
          <w:szCs w:val="28"/>
        </w:rPr>
        <w:softHyphen/>
        <w:t>ми полномочиями по организации транспортного обслуживания населения на территории Самарской области».</w:t>
      </w:r>
    </w:p>
    <w:p w14:paraId="5AE2612C" w14:textId="77777777" w:rsidR="006445EB" w:rsidRPr="00C2381C" w:rsidRDefault="00027E0F" w:rsidP="00B67F57">
      <w:pPr>
        <w:spacing w:line="360" w:lineRule="auto"/>
        <w:ind w:firstLine="709"/>
        <w:jc w:val="both"/>
        <w:rPr>
          <w:rFonts w:ascii="Times New Roman" w:hAnsi="Times New Roman"/>
          <w:sz w:val="28"/>
          <w:szCs w:val="28"/>
        </w:rPr>
      </w:pPr>
      <w:r w:rsidRPr="00C2381C">
        <w:rPr>
          <w:rFonts w:ascii="Times New Roman" w:hAnsi="Times New Roman"/>
          <w:sz w:val="28"/>
          <w:szCs w:val="28"/>
        </w:rPr>
        <w:t>Органами местного самоуправления п</w:t>
      </w:r>
      <w:r w:rsidR="006445EB" w:rsidRPr="00C2381C">
        <w:rPr>
          <w:rFonts w:ascii="Times New Roman" w:hAnsi="Times New Roman"/>
          <w:sz w:val="28"/>
          <w:szCs w:val="28"/>
        </w:rPr>
        <w:t xml:space="preserve">редлагается внести изменения в </w:t>
      </w:r>
      <w:r w:rsidRPr="00C2381C">
        <w:rPr>
          <w:rFonts w:ascii="Times New Roman" w:hAnsi="Times New Roman"/>
          <w:sz w:val="28"/>
          <w:szCs w:val="28"/>
        </w:rPr>
        <w:t>п</w:t>
      </w:r>
      <w:r w:rsidRPr="00C2381C">
        <w:rPr>
          <w:rFonts w:ascii="Times New Roman" w:hAnsi="Times New Roman"/>
          <w:sz w:val="28"/>
          <w:szCs w:val="28"/>
        </w:rPr>
        <w:t>о</w:t>
      </w:r>
      <w:r w:rsidRPr="00C2381C">
        <w:rPr>
          <w:rFonts w:ascii="Times New Roman" w:hAnsi="Times New Roman"/>
          <w:sz w:val="28"/>
          <w:szCs w:val="28"/>
        </w:rPr>
        <w:t>становления Правительства Самарской области</w:t>
      </w:r>
      <w:r w:rsidR="00495AE7" w:rsidRPr="00C2381C">
        <w:rPr>
          <w:rFonts w:ascii="Times New Roman" w:hAnsi="Times New Roman"/>
          <w:sz w:val="28"/>
          <w:szCs w:val="28"/>
        </w:rPr>
        <w:t xml:space="preserve"> </w:t>
      </w:r>
      <w:r w:rsidRPr="00C2381C">
        <w:rPr>
          <w:rFonts w:ascii="Times New Roman" w:hAnsi="Times New Roman"/>
          <w:sz w:val="28"/>
          <w:szCs w:val="28"/>
        </w:rPr>
        <w:t>от 31.10.2012 № 598 и от 14.02.2012 № 52, направленные на исключение</w:t>
      </w:r>
      <w:r w:rsidR="006445EB" w:rsidRPr="00C2381C">
        <w:rPr>
          <w:rFonts w:ascii="Times New Roman" w:hAnsi="Times New Roman"/>
          <w:sz w:val="28"/>
          <w:szCs w:val="28"/>
        </w:rPr>
        <w:t xml:space="preserve"> процент</w:t>
      </w:r>
      <w:r w:rsidRPr="00C2381C">
        <w:rPr>
          <w:rFonts w:ascii="Times New Roman" w:hAnsi="Times New Roman"/>
          <w:sz w:val="28"/>
          <w:szCs w:val="28"/>
        </w:rPr>
        <w:t>ного</w:t>
      </w:r>
      <w:r w:rsidR="006445EB" w:rsidRPr="00C2381C">
        <w:rPr>
          <w:rFonts w:ascii="Times New Roman" w:hAnsi="Times New Roman"/>
          <w:sz w:val="28"/>
          <w:szCs w:val="28"/>
        </w:rPr>
        <w:t xml:space="preserve"> соотноше</w:t>
      </w:r>
      <w:r w:rsidRPr="00C2381C">
        <w:rPr>
          <w:rFonts w:ascii="Times New Roman" w:hAnsi="Times New Roman"/>
          <w:sz w:val="28"/>
          <w:szCs w:val="28"/>
        </w:rPr>
        <w:t>ния</w:t>
      </w:r>
      <w:r w:rsidR="006445EB" w:rsidRPr="00C2381C">
        <w:rPr>
          <w:rFonts w:ascii="Times New Roman" w:hAnsi="Times New Roman"/>
          <w:sz w:val="28"/>
          <w:szCs w:val="28"/>
        </w:rPr>
        <w:t xml:space="preserve"> между </w:t>
      </w:r>
      <w:r w:rsidRPr="00C2381C">
        <w:rPr>
          <w:rFonts w:ascii="Times New Roman" w:hAnsi="Times New Roman"/>
          <w:sz w:val="28"/>
          <w:szCs w:val="28"/>
        </w:rPr>
        <w:t>расходами, направляемыми на обеспечение фонда оплаты труда и на материал</w:t>
      </w:r>
      <w:r w:rsidRPr="00C2381C">
        <w:rPr>
          <w:rFonts w:ascii="Times New Roman" w:hAnsi="Times New Roman"/>
          <w:sz w:val="28"/>
          <w:szCs w:val="28"/>
        </w:rPr>
        <w:t>ь</w:t>
      </w:r>
      <w:r w:rsidRPr="00C2381C">
        <w:rPr>
          <w:rFonts w:ascii="Times New Roman" w:hAnsi="Times New Roman"/>
          <w:sz w:val="28"/>
          <w:szCs w:val="28"/>
        </w:rPr>
        <w:t>но-техническое обеспечение осуществления переданных государственных полн</w:t>
      </w:r>
      <w:r w:rsidRPr="00C2381C">
        <w:rPr>
          <w:rFonts w:ascii="Times New Roman" w:hAnsi="Times New Roman"/>
          <w:sz w:val="28"/>
          <w:szCs w:val="28"/>
        </w:rPr>
        <w:t>о</w:t>
      </w:r>
      <w:r w:rsidRPr="00C2381C">
        <w:rPr>
          <w:rFonts w:ascii="Times New Roman" w:hAnsi="Times New Roman"/>
          <w:sz w:val="28"/>
          <w:szCs w:val="28"/>
        </w:rPr>
        <w:t>мочий</w:t>
      </w:r>
      <w:r w:rsidR="006445EB" w:rsidRPr="00C2381C">
        <w:rPr>
          <w:rFonts w:ascii="Times New Roman" w:hAnsi="Times New Roman"/>
          <w:sz w:val="28"/>
          <w:szCs w:val="28"/>
        </w:rPr>
        <w:t xml:space="preserve">. Это обусловлено тем, что </w:t>
      </w:r>
      <w:r w:rsidRPr="00C2381C">
        <w:rPr>
          <w:rFonts w:ascii="Times New Roman" w:hAnsi="Times New Roman"/>
          <w:sz w:val="28"/>
          <w:szCs w:val="28"/>
        </w:rPr>
        <w:t>взятый в упомянутых законах Самарской обл</w:t>
      </w:r>
      <w:r w:rsidRPr="00C2381C">
        <w:rPr>
          <w:rFonts w:ascii="Times New Roman" w:hAnsi="Times New Roman"/>
          <w:sz w:val="28"/>
          <w:szCs w:val="28"/>
        </w:rPr>
        <w:t>а</w:t>
      </w:r>
      <w:r w:rsidRPr="00C2381C">
        <w:rPr>
          <w:rFonts w:ascii="Times New Roman" w:hAnsi="Times New Roman"/>
          <w:sz w:val="28"/>
          <w:szCs w:val="28"/>
        </w:rPr>
        <w:t xml:space="preserve">сти за основу расчета субвенций </w:t>
      </w:r>
      <w:r w:rsidR="006445EB" w:rsidRPr="00C2381C">
        <w:rPr>
          <w:rFonts w:ascii="Times New Roman" w:hAnsi="Times New Roman"/>
          <w:sz w:val="28"/>
          <w:szCs w:val="28"/>
        </w:rPr>
        <w:t>оклад государственного гражданско</w:t>
      </w:r>
      <w:r w:rsidR="00D25F79" w:rsidRPr="00C2381C">
        <w:rPr>
          <w:rFonts w:ascii="Times New Roman" w:hAnsi="Times New Roman"/>
          <w:sz w:val="28"/>
          <w:szCs w:val="28"/>
        </w:rPr>
        <w:t>го служащ</w:t>
      </w:r>
      <w:r w:rsidR="00D25F79" w:rsidRPr="00C2381C">
        <w:rPr>
          <w:rFonts w:ascii="Times New Roman" w:hAnsi="Times New Roman"/>
          <w:sz w:val="28"/>
          <w:szCs w:val="28"/>
        </w:rPr>
        <w:t>е</w:t>
      </w:r>
      <w:r w:rsidR="00D25F79" w:rsidRPr="00C2381C">
        <w:rPr>
          <w:rFonts w:ascii="Times New Roman" w:hAnsi="Times New Roman"/>
          <w:sz w:val="28"/>
          <w:szCs w:val="28"/>
        </w:rPr>
        <w:t>го Самарской области</w:t>
      </w:r>
      <w:r w:rsidR="006445EB" w:rsidRPr="00C2381C">
        <w:rPr>
          <w:rFonts w:ascii="Times New Roman" w:hAnsi="Times New Roman"/>
          <w:sz w:val="28"/>
          <w:szCs w:val="28"/>
        </w:rPr>
        <w:t xml:space="preserve"> отличается от оклада</w:t>
      </w:r>
      <w:r w:rsidR="00495AE7" w:rsidRPr="00C2381C">
        <w:rPr>
          <w:rFonts w:ascii="Times New Roman" w:hAnsi="Times New Roman"/>
          <w:sz w:val="28"/>
          <w:szCs w:val="28"/>
        </w:rPr>
        <w:t xml:space="preserve"> </w:t>
      </w:r>
      <w:r w:rsidR="006445EB" w:rsidRPr="00C2381C">
        <w:rPr>
          <w:rFonts w:ascii="Times New Roman" w:hAnsi="Times New Roman"/>
          <w:sz w:val="28"/>
          <w:szCs w:val="28"/>
        </w:rPr>
        <w:t>муниципального служащего</w:t>
      </w:r>
      <w:r w:rsidR="00D25F79" w:rsidRPr="00C2381C">
        <w:rPr>
          <w:rFonts w:ascii="Times New Roman" w:hAnsi="Times New Roman"/>
          <w:sz w:val="28"/>
          <w:szCs w:val="28"/>
        </w:rPr>
        <w:t xml:space="preserve"> конкре</w:t>
      </w:r>
      <w:r w:rsidR="00D25F79" w:rsidRPr="00C2381C">
        <w:rPr>
          <w:rFonts w:ascii="Times New Roman" w:hAnsi="Times New Roman"/>
          <w:sz w:val="28"/>
          <w:szCs w:val="28"/>
        </w:rPr>
        <w:t>т</w:t>
      </w:r>
      <w:r w:rsidR="00D25F79" w:rsidRPr="00C2381C">
        <w:rPr>
          <w:rFonts w:ascii="Times New Roman" w:hAnsi="Times New Roman"/>
          <w:sz w:val="28"/>
          <w:szCs w:val="28"/>
        </w:rPr>
        <w:t>ного муниципального образования, обеспечива</w:t>
      </w:r>
      <w:r w:rsidR="006445EB" w:rsidRPr="00C2381C">
        <w:rPr>
          <w:rFonts w:ascii="Times New Roman" w:hAnsi="Times New Roman"/>
          <w:sz w:val="28"/>
          <w:szCs w:val="28"/>
        </w:rPr>
        <w:t xml:space="preserve">ющего </w:t>
      </w:r>
      <w:r w:rsidR="00D25F79" w:rsidRPr="00C2381C">
        <w:rPr>
          <w:rFonts w:ascii="Times New Roman" w:hAnsi="Times New Roman"/>
          <w:sz w:val="28"/>
          <w:szCs w:val="28"/>
        </w:rPr>
        <w:t xml:space="preserve">реализацию переданных </w:t>
      </w:r>
      <w:r w:rsidR="006445EB" w:rsidRPr="00C2381C">
        <w:rPr>
          <w:rFonts w:ascii="Times New Roman" w:hAnsi="Times New Roman"/>
          <w:sz w:val="28"/>
          <w:szCs w:val="28"/>
        </w:rPr>
        <w:t>гос</w:t>
      </w:r>
      <w:r w:rsidR="00D25F79" w:rsidRPr="00C2381C">
        <w:rPr>
          <w:rFonts w:ascii="Times New Roman" w:hAnsi="Times New Roman"/>
          <w:sz w:val="28"/>
          <w:szCs w:val="28"/>
        </w:rPr>
        <w:t xml:space="preserve">ударственных </w:t>
      </w:r>
      <w:r w:rsidR="006445EB" w:rsidRPr="00C2381C">
        <w:rPr>
          <w:rFonts w:ascii="Times New Roman" w:hAnsi="Times New Roman"/>
          <w:sz w:val="28"/>
          <w:szCs w:val="28"/>
        </w:rPr>
        <w:t>полномо</w:t>
      </w:r>
      <w:r w:rsidR="00D25F79" w:rsidRPr="00C2381C">
        <w:rPr>
          <w:rFonts w:ascii="Times New Roman" w:hAnsi="Times New Roman"/>
          <w:sz w:val="28"/>
          <w:szCs w:val="28"/>
        </w:rPr>
        <w:t>чий</w:t>
      </w:r>
      <w:r w:rsidR="006445EB" w:rsidRPr="00C2381C">
        <w:rPr>
          <w:rFonts w:ascii="Times New Roman" w:hAnsi="Times New Roman"/>
          <w:sz w:val="28"/>
          <w:szCs w:val="28"/>
        </w:rPr>
        <w:t>.</w:t>
      </w:r>
    </w:p>
    <w:p w14:paraId="39B6A981" w14:textId="77777777" w:rsidR="006445EB" w:rsidRPr="00C2381C" w:rsidRDefault="006445EB" w:rsidP="00B67F57">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Кроме того, </w:t>
      </w:r>
      <w:r w:rsidR="00B67F57" w:rsidRPr="00C2381C">
        <w:rPr>
          <w:rFonts w:ascii="Times New Roman" w:hAnsi="Times New Roman"/>
          <w:sz w:val="28"/>
          <w:szCs w:val="28"/>
        </w:rPr>
        <w:t xml:space="preserve">органами местного самоуправления отмечаются трудности в реализации </w:t>
      </w:r>
      <w:r w:rsidRPr="00C2381C">
        <w:rPr>
          <w:rFonts w:ascii="Times New Roman" w:hAnsi="Times New Roman"/>
          <w:sz w:val="28"/>
          <w:szCs w:val="28"/>
        </w:rPr>
        <w:t>Зако</w:t>
      </w:r>
      <w:r w:rsidR="00B67F57" w:rsidRPr="00C2381C">
        <w:rPr>
          <w:rFonts w:ascii="Times New Roman" w:hAnsi="Times New Roman"/>
          <w:sz w:val="28"/>
          <w:szCs w:val="28"/>
        </w:rPr>
        <w:t>на</w:t>
      </w:r>
      <w:r w:rsidRPr="00C2381C">
        <w:rPr>
          <w:rFonts w:ascii="Times New Roman" w:hAnsi="Times New Roman"/>
          <w:sz w:val="28"/>
          <w:szCs w:val="28"/>
        </w:rPr>
        <w:t xml:space="preserve"> Самарской области от 24.10.2006 № 115-ГД «О наделении о</w:t>
      </w:r>
      <w:r w:rsidRPr="00C2381C">
        <w:rPr>
          <w:rFonts w:ascii="Times New Roman" w:hAnsi="Times New Roman"/>
          <w:sz w:val="28"/>
          <w:szCs w:val="28"/>
        </w:rPr>
        <w:t>р</w:t>
      </w:r>
      <w:r w:rsidRPr="00C2381C">
        <w:rPr>
          <w:rFonts w:ascii="Times New Roman" w:hAnsi="Times New Roman"/>
          <w:sz w:val="28"/>
          <w:szCs w:val="28"/>
        </w:rPr>
        <w:t>ганов местного самоуправления на территории Самарской области отдельными государственны</w:t>
      </w:r>
      <w:r w:rsidRPr="00C2381C">
        <w:rPr>
          <w:rFonts w:ascii="Times New Roman" w:hAnsi="Times New Roman"/>
          <w:sz w:val="28"/>
          <w:szCs w:val="28"/>
        </w:rPr>
        <w:softHyphen/>
        <w:t>ми полномочиями по обеспечению жилыми помещениями о</w:t>
      </w:r>
      <w:r w:rsidRPr="00C2381C">
        <w:rPr>
          <w:rFonts w:ascii="Times New Roman" w:hAnsi="Times New Roman"/>
          <w:sz w:val="28"/>
          <w:szCs w:val="28"/>
        </w:rPr>
        <w:t>т</w:t>
      </w:r>
      <w:r w:rsidRPr="00C2381C">
        <w:rPr>
          <w:rFonts w:ascii="Times New Roman" w:hAnsi="Times New Roman"/>
          <w:sz w:val="28"/>
          <w:szCs w:val="28"/>
        </w:rPr>
        <w:t>дельных категорий граждан</w:t>
      </w:r>
      <w:r w:rsidR="00B67F57" w:rsidRPr="00C2381C">
        <w:rPr>
          <w:rFonts w:ascii="Times New Roman" w:hAnsi="Times New Roman"/>
          <w:sz w:val="28"/>
          <w:szCs w:val="28"/>
        </w:rPr>
        <w:t>, а также по постановке на учет и учету граждан, в</w:t>
      </w:r>
      <w:r w:rsidR="00B67F57" w:rsidRPr="00C2381C">
        <w:rPr>
          <w:rFonts w:ascii="Times New Roman" w:hAnsi="Times New Roman"/>
          <w:sz w:val="28"/>
          <w:szCs w:val="28"/>
        </w:rPr>
        <w:t>ы</w:t>
      </w:r>
      <w:r w:rsidR="00B67F57" w:rsidRPr="00C2381C">
        <w:rPr>
          <w:rFonts w:ascii="Times New Roman" w:hAnsi="Times New Roman"/>
          <w:sz w:val="28"/>
          <w:szCs w:val="28"/>
        </w:rPr>
        <w:t>ехавших из районов Крайнего Севера и приравненных к ним местностей</w:t>
      </w:r>
      <w:r w:rsidRPr="00C2381C">
        <w:rPr>
          <w:rFonts w:ascii="Times New Roman" w:hAnsi="Times New Roman"/>
          <w:sz w:val="28"/>
          <w:szCs w:val="28"/>
        </w:rPr>
        <w:t>»</w:t>
      </w:r>
      <w:r w:rsidR="00D04467" w:rsidRPr="00C2381C">
        <w:rPr>
          <w:rFonts w:ascii="Times New Roman" w:hAnsi="Times New Roman"/>
          <w:sz w:val="28"/>
          <w:szCs w:val="28"/>
        </w:rPr>
        <w:t xml:space="preserve"> (далее – Закон Самарской области № 115-ГД)</w:t>
      </w:r>
      <w:r w:rsidRPr="00C2381C">
        <w:rPr>
          <w:rFonts w:ascii="Times New Roman" w:hAnsi="Times New Roman"/>
          <w:sz w:val="28"/>
          <w:szCs w:val="28"/>
        </w:rPr>
        <w:t>.</w:t>
      </w:r>
    </w:p>
    <w:p w14:paraId="2F918F82" w14:textId="77777777" w:rsidR="006445EB" w:rsidRPr="00C2381C" w:rsidRDefault="006445EB" w:rsidP="00B67F57">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Начиная с 2011 года и по настоящее время объем выделяемых субвенций не увеличивается. </w:t>
      </w:r>
      <w:r w:rsidR="00B67F57" w:rsidRPr="00C2381C">
        <w:rPr>
          <w:rFonts w:ascii="Times New Roman" w:hAnsi="Times New Roman"/>
          <w:sz w:val="28"/>
          <w:szCs w:val="28"/>
        </w:rPr>
        <w:t>Методика</w:t>
      </w:r>
      <w:r w:rsidR="00495AE7" w:rsidRPr="00C2381C">
        <w:rPr>
          <w:rFonts w:ascii="Times New Roman" w:hAnsi="Times New Roman"/>
          <w:sz w:val="28"/>
          <w:szCs w:val="28"/>
        </w:rPr>
        <w:t xml:space="preserve"> </w:t>
      </w:r>
      <w:r w:rsidR="00B67F57" w:rsidRPr="00C2381C">
        <w:rPr>
          <w:rFonts w:ascii="Times New Roman" w:hAnsi="Times New Roman"/>
          <w:sz w:val="28"/>
          <w:szCs w:val="28"/>
        </w:rPr>
        <w:t>расчета нормативов для определения объема субвенций,</w:t>
      </w:r>
      <w:r w:rsidR="00495AE7" w:rsidRPr="00C2381C">
        <w:rPr>
          <w:rFonts w:ascii="Times New Roman" w:hAnsi="Times New Roman"/>
          <w:sz w:val="28"/>
          <w:szCs w:val="28"/>
        </w:rPr>
        <w:t xml:space="preserve"> </w:t>
      </w:r>
      <w:r w:rsidR="00B67F57" w:rsidRPr="00C2381C">
        <w:rPr>
          <w:rFonts w:ascii="Times New Roman" w:hAnsi="Times New Roman"/>
          <w:sz w:val="28"/>
          <w:szCs w:val="28"/>
        </w:rPr>
        <w:t>предоставляемых местным бюджетам из областного бюджета</w:t>
      </w:r>
      <w:r w:rsidR="00495AE7" w:rsidRPr="00C2381C">
        <w:rPr>
          <w:rFonts w:ascii="Times New Roman" w:hAnsi="Times New Roman"/>
          <w:sz w:val="28"/>
          <w:szCs w:val="28"/>
        </w:rPr>
        <w:t xml:space="preserve"> </w:t>
      </w:r>
      <w:r w:rsidR="00B67F57" w:rsidRPr="00C2381C">
        <w:rPr>
          <w:rFonts w:ascii="Times New Roman" w:hAnsi="Times New Roman"/>
          <w:sz w:val="28"/>
          <w:szCs w:val="28"/>
        </w:rPr>
        <w:t>на исполнение п</w:t>
      </w:r>
      <w:r w:rsidR="00B67F57" w:rsidRPr="00C2381C">
        <w:rPr>
          <w:rFonts w:ascii="Times New Roman" w:hAnsi="Times New Roman"/>
          <w:sz w:val="28"/>
          <w:szCs w:val="28"/>
        </w:rPr>
        <w:t>е</w:t>
      </w:r>
      <w:r w:rsidR="00B67F57" w:rsidRPr="00C2381C">
        <w:rPr>
          <w:rFonts w:ascii="Times New Roman" w:hAnsi="Times New Roman"/>
          <w:sz w:val="28"/>
          <w:szCs w:val="28"/>
        </w:rPr>
        <w:t>реданных государственных полномочий Самарской области, в том числе госуда</w:t>
      </w:r>
      <w:r w:rsidR="00B67F57" w:rsidRPr="00C2381C">
        <w:rPr>
          <w:rFonts w:ascii="Times New Roman" w:hAnsi="Times New Roman"/>
          <w:sz w:val="28"/>
          <w:szCs w:val="28"/>
        </w:rPr>
        <w:t>р</w:t>
      </w:r>
      <w:r w:rsidR="00B67F57" w:rsidRPr="00C2381C">
        <w:rPr>
          <w:rFonts w:ascii="Times New Roman" w:hAnsi="Times New Roman"/>
          <w:sz w:val="28"/>
          <w:szCs w:val="28"/>
        </w:rPr>
        <w:t>ственных полномочий Самарской об</w:t>
      </w:r>
      <w:r w:rsidR="00327735" w:rsidRPr="00C2381C">
        <w:rPr>
          <w:rFonts w:ascii="Times New Roman" w:hAnsi="Times New Roman"/>
          <w:sz w:val="28"/>
          <w:szCs w:val="28"/>
        </w:rPr>
        <w:t>ласти в соответствии с З</w:t>
      </w:r>
      <w:r w:rsidR="00B67F57" w:rsidRPr="00C2381C">
        <w:rPr>
          <w:rFonts w:ascii="Times New Roman" w:hAnsi="Times New Roman"/>
          <w:sz w:val="28"/>
          <w:szCs w:val="28"/>
        </w:rPr>
        <w:t>аконом Самарской области «Об обеспечении жилыми помещениями детей-сирот и детей,</w:t>
      </w:r>
      <w:r w:rsidR="00495AE7" w:rsidRPr="00C2381C">
        <w:rPr>
          <w:rFonts w:ascii="Times New Roman" w:hAnsi="Times New Roman"/>
          <w:sz w:val="28"/>
          <w:szCs w:val="28"/>
        </w:rPr>
        <w:t xml:space="preserve"> </w:t>
      </w:r>
      <w:r w:rsidR="00B67F57" w:rsidRPr="00C2381C">
        <w:rPr>
          <w:rFonts w:ascii="Times New Roman" w:hAnsi="Times New Roman"/>
          <w:sz w:val="28"/>
          <w:szCs w:val="28"/>
        </w:rPr>
        <w:t>оставшихся без попечения родителей, лиц из числа детей-сирот</w:t>
      </w:r>
      <w:r w:rsidR="00495AE7" w:rsidRPr="00C2381C">
        <w:rPr>
          <w:rFonts w:ascii="Times New Roman" w:hAnsi="Times New Roman"/>
          <w:sz w:val="28"/>
          <w:szCs w:val="28"/>
        </w:rPr>
        <w:t xml:space="preserve"> </w:t>
      </w:r>
      <w:r w:rsidR="00B67F57" w:rsidRPr="00C2381C">
        <w:rPr>
          <w:rFonts w:ascii="Times New Roman" w:hAnsi="Times New Roman"/>
          <w:sz w:val="28"/>
          <w:szCs w:val="28"/>
        </w:rPr>
        <w:t>и детей, оставшихся без поп</w:t>
      </w:r>
      <w:r w:rsidR="00B67F57" w:rsidRPr="00C2381C">
        <w:rPr>
          <w:rFonts w:ascii="Times New Roman" w:hAnsi="Times New Roman"/>
          <w:sz w:val="28"/>
          <w:szCs w:val="28"/>
        </w:rPr>
        <w:t>е</w:t>
      </w:r>
      <w:r w:rsidR="00B67F57" w:rsidRPr="00C2381C">
        <w:rPr>
          <w:rFonts w:ascii="Times New Roman" w:hAnsi="Times New Roman"/>
          <w:sz w:val="28"/>
          <w:szCs w:val="28"/>
        </w:rPr>
        <w:t>чения родителей, на территории Самарской области» (Приложение № 2 к упом</w:t>
      </w:r>
      <w:r w:rsidR="00B67F57" w:rsidRPr="00C2381C">
        <w:rPr>
          <w:rFonts w:ascii="Times New Roman" w:hAnsi="Times New Roman"/>
          <w:sz w:val="28"/>
          <w:szCs w:val="28"/>
        </w:rPr>
        <w:t>я</w:t>
      </w:r>
      <w:r w:rsidR="00B67F57" w:rsidRPr="00C2381C">
        <w:rPr>
          <w:rFonts w:ascii="Times New Roman" w:hAnsi="Times New Roman"/>
          <w:sz w:val="28"/>
          <w:szCs w:val="28"/>
        </w:rPr>
        <w:t>нутому Закону Самарской области),</w:t>
      </w:r>
      <w:r w:rsidR="00495AE7" w:rsidRPr="00C2381C">
        <w:rPr>
          <w:rFonts w:ascii="Times New Roman" w:hAnsi="Times New Roman"/>
          <w:sz w:val="28"/>
          <w:szCs w:val="28"/>
        </w:rPr>
        <w:t xml:space="preserve"> </w:t>
      </w:r>
      <w:r w:rsidRPr="00C2381C">
        <w:rPr>
          <w:rFonts w:ascii="Times New Roman" w:hAnsi="Times New Roman"/>
          <w:sz w:val="28"/>
          <w:szCs w:val="28"/>
        </w:rPr>
        <w:t>не предусматривает индексации</w:t>
      </w:r>
      <w:r w:rsidR="00B67F57" w:rsidRPr="00C2381C">
        <w:rPr>
          <w:rFonts w:ascii="Times New Roman" w:hAnsi="Times New Roman"/>
          <w:sz w:val="28"/>
          <w:szCs w:val="28"/>
        </w:rPr>
        <w:t xml:space="preserve"> ежемеся</w:t>
      </w:r>
      <w:r w:rsidR="00B67F57" w:rsidRPr="00C2381C">
        <w:rPr>
          <w:rFonts w:ascii="Times New Roman" w:hAnsi="Times New Roman"/>
          <w:sz w:val="28"/>
          <w:szCs w:val="28"/>
        </w:rPr>
        <w:t>ч</w:t>
      </w:r>
      <w:r w:rsidR="00B67F57" w:rsidRPr="00C2381C">
        <w:rPr>
          <w:rFonts w:ascii="Times New Roman" w:hAnsi="Times New Roman"/>
          <w:sz w:val="28"/>
          <w:szCs w:val="28"/>
        </w:rPr>
        <w:t>ных расходов на оплату труда и на материально-техническое обеспечение лиц, выполняющих функции по исполнению переданных государственных полном</w:t>
      </w:r>
      <w:r w:rsidR="00B67F57" w:rsidRPr="00C2381C">
        <w:rPr>
          <w:rFonts w:ascii="Times New Roman" w:hAnsi="Times New Roman"/>
          <w:sz w:val="28"/>
          <w:szCs w:val="28"/>
        </w:rPr>
        <w:t>о</w:t>
      </w:r>
      <w:r w:rsidR="00B67F57" w:rsidRPr="00C2381C">
        <w:rPr>
          <w:rFonts w:ascii="Times New Roman" w:hAnsi="Times New Roman"/>
          <w:sz w:val="28"/>
          <w:szCs w:val="28"/>
        </w:rPr>
        <w:t>чий.</w:t>
      </w:r>
      <w:r w:rsidR="00495AE7" w:rsidRPr="00C2381C">
        <w:rPr>
          <w:rFonts w:ascii="Times New Roman" w:hAnsi="Times New Roman"/>
          <w:sz w:val="28"/>
          <w:szCs w:val="28"/>
        </w:rPr>
        <w:t xml:space="preserve"> </w:t>
      </w:r>
      <w:r w:rsidR="00B67F57" w:rsidRPr="00C2381C">
        <w:rPr>
          <w:rFonts w:ascii="Times New Roman" w:hAnsi="Times New Roman"/>
          <w:sz w:val="28"/>
          <w:szCs w:val="28"/>
        </w:rPr>
        <w:t xml:space="preserve">В указанной Методике расчет субвенций осуществляется в зависимости </w:t>
      </w:r>
      <w:r w:rsidRPr="00C2381C">
        <w:rPr>
          <w:rFonts w:ascii="Times New Roman" w:hAnsi="Times New Roman"/>
          <w:sz w:val="28"/>
          <w:szCs w:val="28"/>
        </w:rPr>
        <w:t>от минимального раз</w:t>
      </w:r>
      <w:r w:rsidR="00B67F57" w:rsidRPr="00C2381C">
        <w:rPr>
          <w:rFonts w:ascii="Times New Roman" w:hAnsi="Times New Roman"/>
          <w:sz w:val="28"/>
          <w:szCs w:val="28"/>
        </w:rPr>
        <w:t xml:space="preserve">мера </w:t>
      </w:r>
      <w:r w:rsidRPr="00C2381C">
        <w:rPr>
          <w:rFonts w:ascii="Times New Roman" w:hAnsi="Times New Roman"/>
          <w:sz w:val="28"/>
          <w:szCs w:val="28"/>
        </w:rPr>
        <w:t>опла</w:t>
      </w:r>
      <w:r w:rsidR="00B67F57" w:rsidRPr="00C2381C">
        <w:rPr>
          <w:rFonts w:ascii="Times New Roman" w:hAnsi="Times New Roman"/>
          <w:sz w:val="28"/>
          <w:szCs w:val="28"/>
        </w:rPr>
        <w:t>ты труда</w:t>
      </w:r>
      <w:r w:rsidRPr="00C2381C">
        <w:rPr>
          <w:rFonts w:ascii="Times New Roman" w:hAnsi="Times New Roman"/>
          <w:sz w:val="28"/>
          <w:szCs w:val="28"/>
        </w:rPr>
        <w:t>.</w:t>
      </w:r>
      <w:r w:rsidR="00D04467" w:rsidRPr="00C2381C">
        <w:rPr>
          <w:rFonts w:ascii="Times New Roman" w:hAnsi="Times New Roman"/>
          <w:sz w:val="28"/>
          <w:szCs w:val="28"/>
        </w:rPr>
        <w:t xml:space="preserve"> Недостаток объема субвенций, предоста</w:t>
      </w:r>
      <w:r w:rsidR="00D04467" w:rsidRPr="00C2381C">
        <w:rPr>
          <w:rFonts w:ascii="Times New Roman" w:hAnsi="Times New Roman"/>
          <w:sz w:val="28"/>
          <w:szCs w:val="28"/>
        </w:rPr>
        <w:t>в</w:t>
      </w:r>
      <w:r w:rsidR="00D04467" w:rsidRPr="00C2381C">
        <w:rPr>
          <w:rFonts w:ascii="Times New Roman" w:hAnsi="Times New Roman"/>
          <w:sz w:val="28"/>
          <w:szCs w:val="28"/>
        </w:rPr>
        <w:t>ляемых местным бюджетам в соответствии с</w:t>
      </w:r>
      <w:r w:rsidR="00495AE7" w:rsidRPr="00C2381C">
        <w:rPr>
          <w:rFonts w:ascii="Times New Roman" w:hAnsi="Times New Roman"/>
          <w:sz w:val="28"/>
          <w:szCs w:val="28"/>
        </w:rPr>
        <w:t xml:space="preserve"> </w:t>
      </w:r>
      <w:r w:rsidR="00D04467" w:rsidRPr="00C2381C">
        <w:rPr>
          <w:rFonts w:ascii="Times New Roman" w:hAnsi="Times New Roman"/>
          <w:sz w:val="28"/>
          <w:szCs w:val="28"/>
        </w:rPr>
        <w:t xml:space="preserve">Законом Самарской области № 115-ГД, </w:t>
      </w:r>
      <w:r w:rsidR="001A28FE" w:rsidRPr="00C2381C">
        <w:rPr>
          <w:rFonts w:ascii="Times New Roman" w:hAnsi="Times New Roman"/>
          <w:sz w:val="28"/>
          <w:szCs w:val="28"/>
        </w:rPr>
        <w:t>может быть проиллюстрирован на примере городского округа Тольятти.</w:t>
      </w:r>
    </w:p>
    <w:p w14:paraId="7FD9A9C6" w14:textId="024FB943" w:rsidR="00185441" w:rsidRPr="00C2381C" w:rsidRDefault="001A28FE" w:rsidP="00877F63">
      <w:pPr>
        <w:spacing w:line="360" w:lineRule="auto"/>
        <w:ind w:firstLine="709"/>
        <w:jc w:val="both"/>
        <w:rPr>
          <w:rFonts w:ascii="Times New Roman" w:hAnsi="Times New Roman"/>
          <w:b/>
          <w:sz w:val="28"/>
          <w:szCs w:val="28"/>
        </w:rPr>
      </w:pPr>
      <w:r w:rsidRPr="00C2381C">
        <w:rPr>
          <w:rFonts w:ascii="Times New Roman" w:hAnsi="Times New Roman"/>
          <w:sz w:val="28"/>
          <w:szCs w:val="28"/>
        </w:rPr>
        <w:t>Сумма субвенций на оплату труда, рассчитанная в соответствии с метод</w:t>
      </w:r>
      <w:r w:rsidRPr="00C2381C">
        <w:rPr>
          <w:rFonts w:ascii="Times New Roman" w:hAnsi="Times New Roman"/>
          <w:sz w:val="28"/>
          <w:szCs w:val="28"/>
        </w:rPr>
        <w:t>и</w:t>
      </w:r>
      <w:r w:rsidRPr="00C2381C">
        <w:rPr>
          <w:rFonts w:ascii="Times New Roman" w:hAnsi="Times New Roman"/>
          <w:sz w:val="28"/>
          <w:szCs w:val="28"/>
        </w:rPr>
        <w:t>кой, содержащейся в Приложении № 2 к Закону Самарской области № 115-ГД,  обеспечивает оплату труда лишь одного специалиста мэрии городского округа Тольятти к тому же за неполный календарный год. Остальные месяцы оплата тр</w:t>
      </w:r>
      <w:r w:rsidRPr="00C2381C">
        <w:rPr>
          <w:rFonts w:ascii="Times New Roman" w:hAnsi="Times New Roman"/>
          <w:sz w:val="28"/>
          <w:szCs w:val="28"/>
        </w:rPr>
        <w:t>у</w:t>
      </w:r>
      <w:r w:rsidRPr="00C2381C">
        <w:rPr>
          <w:rFonts w:ascii="Times New Roman" w:hAnsi="Times New Roman"/>
          <w:sz w:val="28"/>
          <w:szCs w:val="28"/>
        </w:rPr>
        <w:t>да данного специалиста осуществляется за счет средств бюджета городского округа Тольятти.</w:t>
      </w:r>
      <w:r w:rsidR="001803F3" w:rsidRPr="00C2381C">
        <w:rPr>
          <w:rFonts w:ascii="Times New Roman" w:hAnsi="Times New Roman"/>
          <w:sz w:val="28"/>
          <w:szCs w:val="28"/>
        </w:rPr>
        <w:t xml:space="preserve"> Фактическая связанная с исполнением переданных госуда</w:t>
      </w:r>
      <w:r w:rsidR="001803F3" w:rsidRPr="00C2381C">
        <w:rPr>
          <w:rFonts w:ascii="Times New Roman" w:hAnsi="Times New Roman"/>
          <w:sz w:val="28"/>
          <w:szCs w:val="28"/>
        </w:rPr>
        <w:t>р</w:t>
      </w:r>
      <w:r w:rsidR="001803F3" w:rsidRPr="00C2381C">
        <w:rPr>
          <w:rFonts w:ascii="Times New Roman" w:hAnsi="Times New Roman"/>
          <w:sz w:val="28"/>
          <w:szCs w:val="28"/>
        </w:rPr>
        <w:t>ственных полномочий нагрузка</w:t>
      </w:r>
      <w:r w:rsidR="00495AE7" w:rsidRPr="00C2381C">
        <w:rPr>
          <w:rFonts w:ascii="Times New Roman" w:hAnsi="Times New Roman"/>
          <w:sz w:val="28"/>
          <w:szCs w:val="28"/>
        </w:rPr>
        <w:t xml:space="preserve"> </w:t>
      </w:r>
      <w:r w:rsidR="001803F3" w:rsidRPr="00C2381C">
        <w:rPr>
          <w:rFonts w:ascii="Times New Roman" w:hAnsi="Times New Roman"/>
          <w:sz w:val="28"/>
          <w:szCs w:val="28"/>
        </w:rPr>
        <w:t xml:space="preserve">требует </w:t>
      </w:r>
      <w:r w:rsidRPr="00C2381C">
        <w:rPr>
          <w:rFonts w:ascii="Times New Roman" w:hAnsi="Times New Roman"/>
          <w:sz w:val="28"/>
          <w:szCs w:val="28"/>
        </w:rPr>
        <w:t>при</w:t>
      </w:r>
      <w:r w:rsidR="001803F3" w:rsidRPr="00C2381C">
        <w:rPr>
          <w:rFonts w:ascii="Times New Roman" w:hAnsi="Times New Roman"/>
          <w:sz w:val="28"/>
          <w:szCs w:val="28"/>
        </w:rPr>
        <w:t>влечения</w:t>
      </w:r>
      <w:r w:rsidRPr="00C2381C">
        <w:rPr>
          <w:rFonts w:ascii="Times New Roman" w:hAnsi="Times New Roman"/>
          <w:sz w:val="28"/>
          <w:szCs w:val="28"/>
        </w:rPr>
        <w:t xml:space="preserve"> к работе</w:t>
      </w:r>
      <w:r w:rsidR="00495AE7" w:rsidRPr="00C2381C">
        <w:rPr>
          <w:rFonts w:ascii="Times New Roman" w:hAnsi="Times New Roman"/>
          <w:sz w:val="28"/>
          <w:szCs w:val="28"/>
        </w:rPr>
        <w:t xml:space="preserve"> </w:t>
      </w:r>
      <w:r w:rsidR="001803F3" w:rsidRPr="00C2381C">
        <w:rPr>
          <w:rFonts w:ascii="Times New Roman" w:hAnsi="Times New Roman"/>
          <w:sz w:val="28"/>
          <w:szCs w:val="28"/>
        </w:rPr>
        <w:t>в городском округе Тольятти</w:t>
      </w:r>
      <w:r w:rsidRPr="00C2381C">
        <w:rPr>
          <w:rFonts w:ascii="Times New Roman" w:hAnsi="Times New Roman"/>
          <w:sz w:val="28"/>
          <w:szCs w:val="28"/>
        </w:rPr>
        <w:t xml:space="preserve"> 7 специалистов.</w:t>
      </w:r>
    </w:p>
    <w:p w14:paraId="71F67477" w14:textId="77777777" w:rsidR="00147F4B" w:rsidRPr="00C2381C" w:rsidRDefault="00147F4B" w:rsidP="00B70C9B">
      <w:pPr>
        <w:jc w:val="both"/>
        <w:rPr>
          <w:rFonts w:ascii="Times New Roman" w:hAnsi="Times New Roman"/>
          <w:sz w:val="28"/>
          <w:szCs w:val="28"/>
        </w:rPr>
      </w:pPr>
    </w:p>
    <w:p w14:paraId="16DEEE7F" w14:textId="77777777" w:rsidR="00D42C23" w:rsidRPr="00C2381C" w:rsidRDefault="00185441" w:rsidP="00D42C23">
      <w:pPr>
        <w:ind w:firstLine="709"/>
        <w:jc w:val="both"/>
        <w:rPr>
          <w:rFonts w:ascii="Times New Roman" w:hAnsi="Times New Roman"/>
          <w:b/>
          <w:sz w:val="28"/>
          <w:szCs w:val="28"/>
        </w:rPr>
      </w:pPr>
      <w:r w:rsidRPr="00C2381C">
        <w:rPr>
          <w:rFonts w:ascii="Times New Roman" w:hAnsi="Times New Roman"/>
          <w:b/>
          <w:sz w:val="28"/>
          <w:szCs w:val="28"/>
        </w:rPr>
        <w:t>6</w:t>
      </w:r>
      <w:r w:rsidR="00A24F9E" w:rsidRPr="00C2381C">
        <w:rPr>
          <w:rFonts w:ascii="Times New Roman" w:hAnsi="Times New Roman"/>
          <w:b/>
          <w:sz w:val="28"/>
          <w:szCs w:val="28"/>
        </w:rPr>
        <w:t>. Проблемы кадровой обеспеченности</w:t>
      </w:r>
      <w:r w:rsidR="00D42C23" w:rsidRPr="00C2381C">
        <w:rPr>
          <w:rFonts w:ascii="Times New Roman" w:hAnsi="Times New Roman"/>
          <w:b/>
          <w:sz w:val="28"/>
          <w:szCs w:val="28"/>
        </w:rPr>
        <w:t xml:space="preserve"> органов местного самоуправл</w:t>
      </w:r>
      <w:r w:rsidR="00D42C23" w:rsidRPr="00C2381C">
        <w:rPr>
          <w:rFonts w:ascii="Times New Roman" w:hAnsi="Times New Roman"/>
          <w:b/>
          <w:sz w:val="28"/>
          <w:szCs w:val="28"/>
        </w:rPr>
        <w:t>е</w:t>
      </w:r>
      <w:r w:rsidR="00D42C23" w:rsidRPr="00C2381C">
        <w:rPr>
          <w:rFonts w:ascii="Times New Roman" w:hAnsi="Times New Roman"/>
          <w:b/>
          <w:sz w:val="28"/>
          <w:szCs w:val="28"/>
        </w:rPr>
        <w:t>ния</w:t>
      </w:r>
      <w:r w:rsidR="00A24F9E" w:rsidRPr="00C2381C">
        <w:rPr>
          <w:rFonts w:ascii="Times New Roman" w:hAnsi="Times New Roman"/>
          <w:b/>
          <w:sz w:val="28"/>
          <w:szCs w:val="28"/>
        </w:rPr>
        <w:t xml:space="preserve"> и подведомственных им организаций</w:t>
      </w:r>
    </w:p>
    <w:p w14:paraId="01703BF5" w14:textId="77777777" w:rsidR="00D42C23" w:rsidRPr="00C2381C" w:rsidRDefault="00D42C23" w:rsidP="00D42C23">
      <w:pPr>
        <w:ind w:firstLine="709"/>
        <w:jc w:val="both"/>
        <w:rPr>
          <w:rFonts w:ascii="Times New Roman" w:hAnsi="Times New Roman"/>
          <w:sz w:val="28"/>
          <w:szCs w:val="28"/>
        </w:rPr>
      </w:pPr>
    </w:p>
    <w:p w14:paraId="49B8D3DC" w14:textId="77777777" w:rsidR="00081D51" w:rsidRPr="00C2381C" w:rsidRDefault="00081D51" w:rsidP="00081D51">
      <w:pPr>
        <w:ind w:firstLine="709"/>
        <w:jc w:val="both"/>
        <w:rPr>
          <w:rFonts w:ascii="Times New Roman" w:hAnsi="Times New Roman"/>
          <w:b/>
          <w:sz w:val="28"/>
          <w:szCs w:val="28"/>
        </w:rPr>
      </w:pPr>
      <w:r w:rsidRPr="00C2381C">
        <w:rPr>
          <w:rFonts w:ascii="Times New Roman" w:hAnsi="Times New Roman"/>
          <w:b/>
          <w:sz w:val="28"/>
          <w:szCs w:val="28"/>
        </w:rPr>
        <w:t xml:space="preserve">6.1. </w:t>
      </w:r>
      <w:r w:rsidR="00D35DA8" w:rsidRPr="00C2381C">
        <w:rPr>
          <w:rFonts w:ascii="Times New Roman" w:hAnsi="Times New Roman"/>
          <w:b/>
          <w:sz w:val="28"/>
          <w:szCs w:val="28"/>
        </w:rPr>
        <w:t>Престижность</w:t>
      </w:r>
      <w:r w:rsidRPr="00C2381C">
        <w:rPr>
          <w:rFonts w:ascii="Times New Roman" w:hAnsi="Times New Roman"/>
          <w:b/>
          <w:sz w:val="28"/>
          <w:szCs w:val="28"/>
        </w:rPr>
        <w:t xml:space="preserve"> муниципальной службы и сокра</w:t>
      </w:r>
      <w:r w:rsidR="00D35DA8" w:rsidRPr="00C2381C">
        <w:rPr>
          <w:rFonts w:ascii="Times New Roman" w:hAnsi="Times New Roman"/>
          <w:b/>
          <w:sz w:val="28"/>
          <w:szCs w:val="28"/>
        </w:rPr>
        <w:t>щение</w:t>
      </w:r>
      <w:r w:rsidRPr="00C2381C">
        <w:rPr>
          <w:rFonts w:ascii="Times New Roman" w:hAnsi="Times New Roman"/>
          <w:b/>
          <w:sz w:val="28"/>
          <w:szCs w:val="28"/>
        </w:rPr>
        <w:t xml:space="preserve"> текучести кадров в органах местного самоуправления и подведомственных им орган</w:t>
      </w:r>
      <w:r w:rsidRPr="00C2381C">
        <w:rPr>
          <w:rFonts w:ascii="Times New Roman" w:hAnsi="Times New Roman"/>
          <w:b/>
          <w:sz w:val="28"/>
          <w:szCs w:val="28"/>
        </w:rPr>
        <w:t>и</w:t>
      </w:r>
      <w:r w:rsidRPr="00C2381C">
        <w:rPr>
          <w:rFonts w:ascii="Times New Roman" w:hAnsi="Times New Roman"/>
          <w:b/>
          <w:sz w:val="28"/>
          <w:szCs w:val="28"/>
        </w:rPr>
        <w:t>зациях</w:t>
      </w:r>
    </w:p>
    <w:p w14:paraId="52A47F0E" w14:textId="77777777" w:rsidR="00081D51" w:rsidRPr="00C2381C" w:rsidRDefault="00081D51" w:rsidP="00546A9D">
      <w:pPr>
        <w:spacing w:line="360" w:lineRule="auto"/>
        <w:ind w:firstLine="709"/>
        <w:jc w:val="both"/>
        <w:rPr>
          <w:rFonts w:ascii="Times New Roman" w:hAnsi="Times New Roman"/>
          <w:sz w:val="28"/>
          <w:szCs w:val="28"/>
        </w:rPr>
      </w:pPr>
    </w:p>
    <w:p w14:paraId="0BAB231E" w14:textId="77777777" w:rsidR="00546A9D" w:rsidRPr="00C2381C" w:rsidRDefault="00A24F9E" w:rsidP="00546A9D">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В ходе подготовки настоящего Доклада органам местного самоуправления были заданы вопросы относительно наличия или отсутствия в муниципальных образованиях проблем с престижностью муниципальной службы, текучестью </w:t>
      </w:r>
      <w:r w:rsidR="00CD5390" w:rsidRPr="00C2381C">
        <w:rPr>
          <w:rFonts w:ascii="Times New Roman" w:hAnsi="Times New Roman"/>
          <w:sz w:val="28"/>
          <w:szCs w:val="28"/>
        </w:rPr>
        <w:t>кадров в органах местного самоуправления и подведомственных им организац</w:t>
      </w:r>
      <w:r w:rsidR="00CD5390" w:rsidRPr="00C2381C">
        <w:rPr>
          <w:rFonts w:ascii="Times New Roman" w:hAnsi="Times New Roman"/>
          <w:sz w:val="28"/>
          <w:szCs w:val="28"/>
        </w:rPr>
        <w:t>и</w:t>
      </w:r>
      <w:r w:rsidR="00CD5390" w:rsidRPr="00C2381C">
        <w:rPr>
          <w:rFonts w:ascii="Times New Roman" w:hAnsi="Times New Roman"/>
          <w:sz w:val="28"/>
          <w:szCs w:val="28"/>
        </w:rPr>
        <w:t>ях. Органы местного самоуправления немногих муниципальных образований о</w:t>
      </w:r>
      <w:r w:rsidR="00CD5390" w:rsidRPr="00C2381C">
        <w:rPr>
          <w:rFonts w:ascii="Times New Roman" w:hAnsi="Times New Roman"/>
          <w:sz w:val="28"/>
          <w:szCs w:val="28"/>
        </w:rPr>
        <w:t>т</w:t>
      </w:r>
      <w:r w:rsidR="00CD5390" w:rsidRPr="00C2381C">
        <w:rPr>
          <w:rFonts w:ascii="Times New Roman" w:hAnsi="Times New Roman"/>
          <w:sz w:val="28"/>
          <w:szCs w:val="28"/>
        </w:rPr>
        <w:t>мечали проблемы с престижностью муниципальной службы (например, горо</w:t>
      </w:r>
      <w:r w:rsidR="00CD5390" w:rsidRPr="00C2381C">
        <w:rPr>
          <w:rFonts w:ascii="Times New Roman" w:hAnsi="Times New Roman"/>
          <w:sz w:val="28"/>
          <w:szCs w:val="28"/>
        </w:rPr>
        <w:t>д</w:t>
      </w:r>
      <w:r w:rsidR="00CD5390" w:rsidRPr="00C2381C">
        <w:rPr>
          <w:rFonts w:ascii="Times New Roman" w:hAnsi="Times New Roman"/>
          <w:sz w:val="28"/>
          <w:szCs w:val="28"/>
        </w:rPr>
        <w:t>ской округ Жигулевск, муниципальный район Борский).</w:t>
      </w:r>
      <w:r w:rsidR="00B40E05" w:rsidRPr="00C2381C">
        <w:rPr>
          <w:rFonts w:ascii="Times New Roman" w:hAnsi="Times New Roman"/>
          <w:sz w:val="28"/>
          <w:szCs w:val="28"/>
        </w:rPr>
        <w:t xml:space="preserve"> </w:t>
      </w:r>
      <w:r w:rsidR="002604CE" w:rsidRPr="00C2381C">
        <w:rPr>
          <w:rFonts w:ascii="Times New Roman" w:hAnsi="Times New Roman"/>
          <w:sz w:val="28"/>
          <w:szCs w:val="28"/>
        </w:rPr>
        <w:t>Но б</w:t>
      </w:r>
      <w:r w:rsidR="00546A9D" w:rsidRPr="00C2381C">
        <w:rPr>
          <w:rFonts w:ascii="Times New Roman" w:hAnsi="Times New Roman"/>
          <w:sz w:val="28"/>
          <w:szCs w:val="28"/>
        </w:rPr>
        <w:t xml:space="preserve">ольшее количество </w:t>
      </w:r>
      <w:r w:rsidR="002604CE" w:rsidRPr="00C2381C">
        <w:rPr>
          <w:rFonts w:ascii="Times New Roman" w:hAnsi="Times New Roman"/>
          <w:sz w:val="28"/>
          <w:szCs w:val="28"/>
        </w:rPr>
        <w:t>муниципальных образований отмети</w:t>
      </w:r>
      <w:r w:rsidR="00546A9D" w:rsidRPr="00C2381C">
        <w:rPr>
          <w:rFonts w:ascii="Times New Roman" w:hAnsi="Times New Roman"/>
          <w:sz w:val="28"/>
          <w:szCs w:val="28"/>
        </w:rPr>
        <w:t>ли наличие проблемы с текучестью кадров (например, городские округа Отрадный, Самара, муниципальные районы Безе</w:t>
      </w:r>
      <w:r w:rsidR="00546A9D" w:rsidRPr="00C2381C">
        <w:rPr>
          <w:rFonts w:ascii="Times New Roman" w:hAnsi="Times New Roman"/>
          <w:sz w:val="28"/>
          <w:szCs w:val="28"/>
        </w:rPr>
        <w:t>н</w:t>
      </w:r>
      <w:r w:rsidR="00546A9D" w:rsidRPr="00C2381C">
        <w:rPr>
          <w:rFonts w:ascii="Times New Roman" w:hAnsi="Times New Roman"/>
          <w:sz w:val="28"/>
          <w:szCs w:val="28"/>
        </w:rPr>
        <w:t>чукский, Борский, Кинель-Черкасский, Кошкинский, Хворостянский, Шентали</w:t>
      </w:r>
      <w:r w:rsidR="00546A9D" w:rsidRPr="00C2381C">
        <w:rPr>
          <w:rFonts w:ascii="Times New Roman" w:hAnsi="Times New Roman"/>
          <w:sz w:val="28"/>
          <w:szCs w:val="28"/>
        </w:rPr>
        <w:t>н</w:t>
      </w:r>
      <w:r w:rsidR="00546A9D" w:rsidRPr="00C2381C">
        <w:rPr>
          <w:rFonts w:ascii="Times New Roman" w:hAnsi="Times New Roman"/>
          <w:sz w:val="28"/>
          <w:szCs w:val="28"/>
        </w:rPr>
        <w:t>ский).</w:t>
      </w:r>
    </w:p>
    <w:p w14:paraId="3F6EE002" w14:textId="33A955BC" w:rsidR="004E024A" w:rsidRPr="00C2381C" w:rsidRDefault="002604CE" w:rsidP="002604CE">
      <w:pPr>
        <w:shd w:val="clear" w:color="auto" w:fill="FFFFFF"/>
        <w:tabs>
          <w:tab w:val="left" w:pos="1186"/>
        </w:tabs>
        <w:spacing w:line="360" w:lineRule="auto"/>
        <w:ind w:firstLine="709"/>
        <w:jc w:val="both"/>
        <w:rPr>
          <w:rFonts w:ascii="Times New Roman" w:hAnsi="Times New Roman"/>
        </w:rPr>
      </w:pPr>
      <w:r w:rsidRPr="00C2381C">
        <w:rPr>
          <w:rFonts w:ascii="Times New Roman" w:hAnsi="Times New Roman"/>
          <w:sz w:val="28"/>
          <w:szCs w:val="28"/>
        </w:rPr>
        <w:t xml:space="preserve">Сохранение </w:t>
      </w:r>
      <w:r w:rsidR="00546A9D" w:rsidRPr="00C2381C">
        <w:rPr>
          <w:rFonts w:ascii="Times New Roman" w:hAnsi="Times New Roman"/>
          <w:sz w:val="28"/>
          <w:szCs w:val="28"/>
        </w:rPr>
        <w:t>престижности муниципальной службы</w:t>
      </w:r>
      <w:r w:rsidRPr="00C2381C">
        <w:rPr>
          <w:rFonts w:ascii="Times New Roman" w:hAnsi="Times New Roman"/>
          <w:sz w:val="28"/>
          <w:szCs w:val="28"/>
        </w:rPr>
        <w:t xml:space="preserve"> в ряде муниципальных образований можно признать условным в связи с наличием следующих т</w:t>
      </w:r>
      <w:r w:rsidR="00546A9D" w:rsidRPr="00C2381C">
        <w:rPr>
          <w:rFonts w:ascii="Times New Roman" w:hAnsi="Times New Roman"/>
          <w:sz w:val="28"/>
          <w:szCs w:val="28"/>
        </w:rPr>
        <w:t>енде</w:t>
      </w:r>
      <w:r w:rsidR="00546A9D" w:rsidRPr="00C2381C">
        <w:rPr>
          <w:rFonts w:ascii="Times New Roman" w:hAnsi="Times New Roman"/>
          <w:sz w:val="28"/>
          <w:szCs w:val="28"/>
        </w:rPr>
        <w:t>н</w:t>
      </w:r>
      <w:r w:rsidR="00546A9D" w:rsidRPr="00C2381C">
        <w:rPr>
          <w:rFonts w:ascii="Times New Roman" w:hAnsi="Times New Roman"/>
          <w:sz w:val="28"/>
          <w:szCs w:val="28"/>
        </w:rPr>
        <w:t>ц</w:t>
      </w:r>
      <w:r w:rsidRPr="00C2381C">
        <w:rPr>
          <w:rFonts w:ascii="Times New Roman" w:hAnsi="Times New Roman"/>
          <w:sz w:val="28"/>
          <w:szCs w:val="28"/>
        </w:rPr>
        <w:t>ий</w:t>
      </w:r>
      <w:r w:rsidR="00546A9D" w:rsidRPr="00C2381C">
        <w:rPr>
          <w:rFonts w:ascii="Times New Roman" w:hAnsi="Times New Roman"/>
          <w:sz w:val="28"/>
          <w:szCs w:val="28"/>
        </w:rPr>
        <w:t>.</w:t>
      </w:r>
      <w:r w:rsidRPr="00C2381C">
        <w:rPr>
          <w:rFonts w:ascii="Times New Roman" w:hAnsi="Times New Roman"/>
          <w:sz w:val="28"/>
          <w:szCs w:val="28"/>
        </w:rPr>
        <w:t xml:space="preserve"> С одной стороны, </w:t>
      </w:r>
      <w:r w:rsidR="003043D4" w:rsidRPr="00C2381C">
        <w:rPr>
          <w:rFonts w:ascii="Times New Roman" w:hAnsi="Times New Roman"/>
          <w:sz w:val="28"/>
          <w:szCs w:val="28"/>
        </w:rPr>
        <w:t xml:space="preserve">в некоторых муниципальных образованиях </w:t>
      </w:r>
      <w:r w:rsidRPr="00C2381C">
        <w:rPr>
          <w:rFonts w:ascii="Times New Roman" w:hAnsi="Times New Roman"/>
          <w:spacing w:val="-1"/>
          <w:sz w:val="28"/>
          <w:szCs w:val="28"/>
        </w:rPr>
        <w:t>у</w:t>
      </w:r>
      <w:r w:rsidR="00546A9D" w:rsidRPr="00C2381C">
        <w:rPr>
          <w:rFonts w:ascii="Times New Roman" w:hAnsi="Times New Roman"/>
          <w:spacing w:val="-1"/>
          <w:sz w:val="28"/>
          <w:szCs w:val="28"/>
        </w:rPr>
        <w:t>величивается число направляемых в кадровую службу органов местного</w:t>
      </w:r>
      <w:r w:rsidR="00B40E05" w:rsidRPr="00C2381C">
        <w:rPr>
          <w:rFonts w:ascii="Times New Roman" w:hAnsi="Times New Roman"/>
          <w:spacing w:val="-1"/>
          <w:sz w:val="28"/>
          <w:szCs w:val="28"/>
        </w:rPr>
        <w:t xml:space="preserve"> </w:t>
      </w:r>
      <w:r w:rsidR="00546A9D" w:rsidRPr="00C2381C">
        <w:rPr>
          <w:rFonts w:ascii="Times New Roman" w:hAnsi="Times New Roman"/>
          <w:sz w:val="28"/>
          <w:szCs w:val="28"/>
        </w:rPr>
        <w:t>самоуправления рез</w:t>
      </w:r>
      <w:r w:rsidR="00546A9D" w:rsidRPr="00C2381C">
        <w:rPr>
          <w:rFonts w:ascii="Times New Roman" w:hAnsi="Times New Roman"/>
          <w:sz w:val="28"/>
          <w:szCs w:val="28"/>
        </w:rPr>
        <w:t>ю</w:t>
      </w:r>
      <w:r w:rsidR="00546A9D" w:rsidRPr="00C2381C">
        <w:rPr>
          <w:rFonts w:ascii="Times New Roman" w:hAnsi="Times New Roman"/>
          <w:sz w:val="28"/>
          <w:szCs w:val="28"/>
        </w:rPr>
        <w:t>ме соискателей вакансий в</w:t>
      </w:r>
      <w:r w:rsidRPr="00C2381C">
        <w:rPr>
          <w:rFonts w:ascii="Times New Roman" w:hAnsi="Times New Roman"/>
          <w:sz w:val="28"/>
          <w:szCs w:val="28"/>
        </w:rPr>
        <w:t xml:space="preserve"> органах местного самоуправления, что является по</w:t>
      </w:r>
      <w:r w:rsidRPr="00C2381C">
        <w:rPr>
          <w:rFonts w:ascii="Times New Roman" w:hAnsi="Times New Roman"/>
          <w:sz w:val="28"/>
          <w:szCs w:val="28"/>
        </w:rPr>
        <w:t>д</w:t>
      </w:r>
      <w:r w:rsidRPr="00C2381C">
        <w:rPr>
          <w:rFonts w:ascii="Times New Roman" w:hAnsi="Times New Roman"/>
          <w:sz w:val="28"/>
          <w:szCs w:val="28"/>
        </w:rPr>
        <w:t>тверждением наличия так называемого</w:t>
      </w:r>
      <w:r w:rsidR="005C55FE">
        <w:rPr>
          <w:rFonts w:ascii="Times New Roman" w:hAnsi="Times New Roman"/>
          <w:sz w:val="28"/>
          <w:szCs w:val="28"/>
        </w:rPr>
        <w:t xml:space="preserve"> </w:t>
      </w:r>
      <w:r w:rsidRPr="00C2381C">
        <w:rPr>
          <w:rFonts w:ascii="Times New Roman" w:hAnsi="Times New Roman"/>
          <w:sz w:val="28"/>
          <w:szCs w:val="28"/>
        </w:rPr>
        <w:t xml:space="preserve">«внешнего» престижа </w:t>
      </w:r>
      <w:r w:rsidR="00546A9D" w:rsidRPr="00C2381C">
        <w:rPr>
          <w:rFonts w:ascii="Times New Roman" w:hAnsi="Times New Roman"/>
          <w:sz w:val="28"/>
          <w:szCs w:val="28"/>
        </w:rPr>
        <w:t>муниципальной службы.</w:t>
      </w:r>
      <w:r w:rsidR="00B40E05" w:rsidRPr="00C2381C">
        <w:rPr>
          <w:rFonts w:ascii="Times New Roman" w:hAnsi="Times New Roman"/>
          <w:sz w:val="28"/>
          <w:szCs w:val="28"/>
        </w:rPr>
        <w:t xml:space="preserve"> </w:t>
      </w:r>
      <w:r w:rsidR="00546A9D" w:rsidRPr="00C2381C">
        <w:rPr>
          <w:rFonts w:ascii="Times New Roman" w:hAnsi="Times New Roman"/>
          <w:sz w:val="28"/>
          <w:szCs w:val="28"/>
        </w:rPr>
        <w:t xml:space="preserve">Однако показатели «внутреннего» престижа </w:t>
      </w:r>
      <w:r w:rsidRPr="00C2381C">
        <w:rPr>
          <w:rFonts w:ascii="Times New Roman" w:hAnsi="Times New Roman"/>
          <w:sz w:val="28"/>
          <w:szCs w:val="28"/>
        </w:rPr>
        <w:t>муниципальной службы н</w:t>
      </w:r>
      <w:r w:rsidRPr="00C2381C">
        <w:rPr>
          <w:rFonts w:ascii="Times New Roman" w:hAnsi="Times New Roman"/>
          <w:sz w:val="28"/>
          <w:szCs w:val="28"/>
        </w:rPr>
        <w:t>е</w:t>
      </w:r>
      <w:r w:rsidRPr="00C2381C">
        <w:rPr>
          <w:rFonts w:ascii="Times New Roman" w:hAnsi="Times New Roman"/>
          <w:sz w:val="28"/>
          <w:szCs w:val="28"/>
        </w:rPr>
        <w:t>сколько иные</w:t>
      </w:r>
      <w:r w:rsidR="00546A9D" w:rsidRPr="00C2381C">
        <w:rPr>
          <w:rFonts w:ascii="Times New Roman" w:hAnsi="Times New Roman"/>
          <w:sz w:val="28"/>
          <w:szCs w:val="28"/>
        </w:rPr>
        <w:t xml:space="preserve">. В </w:t>
      </w:r>
      <w:r w:rsidR="004E024A" w:rsidRPr="00C2381C">
        <w:rPr>
          <w:rFonts w:ascii="Times New Roman" w:hAnsi="Times New Roman"/>
          <w:spacing w:val="-1"/>
          <w:sz w:val="28"/>
          <w:szCs w:val="28"/>
        </w:rPr>
        <w:t>частности, за</w:t>
      </w:r>
      <w:r w:rsidR="00546A9D" w:rsidRPr="00C2381C">
        <w:rPr>
          <w:rFonts w:ascii="Times New Roman" w:hAnsi="Times New Roman"/>
          <w:spacing w:val="-1"/>
          <w:sz w:val="28"/>
          <w:szCs w:val="28"/>
        </w:rPr>
        <w:t xml:space="preserve"> последние несколько лет увеличился показатель т</w:t>
      </w:r>
      <w:r w:rsidR="00546A9D" w:rsidRPr="00C2381C">
        <w:rPr>
          <w:rFonts w:ascii="Times New Roman" w:hAnsi="Times New Roman"/>
          <w:spacing w:val="-1"/>
          <w:sz w:val="28"/>
          <w:szCs w:val="28"/>
        </w:rPr>
        <w:t>е</w:t>
      </w:r>
      <w:r w:rsidR="00546A9D" w:rsidRPr="00C2381C">
        <w:rPr>
          <w:rFonts w:ascii="Times New Roman" w:hAnsi="Times New Roman"/>
          <w:spacing w:val="-1"/>
          <w:sz w:val="28"/>
          <w:szCs w:val="28"/>
        </w:rPr>
        <w:t>кучести кадров</w:t>
      </w:r>
      <w:r w:rsidR="00546A9D" w:rsidRPr="00C2381C">
        <w:rPr>
          <w:rFonts w:ascii="Times New Roman" w:hAnsi="Times New Roman"/>
          <w:sz w:val="28"/>
          <w:szCs w:val="28"/>
        </w:rPr>
        <w:t>.</w:t>
      </w:r>
    </w:p>
    <w:p w14:paraId="1B9489B7" w14:textId="77777777" w:rsidR="004E024A" w:rsidRPr="00C2381C" w:rsidRDefault="004E024A" w:rsidP="00F96404">
      <w:pPr>
        <w:shd w:val="clear" w:color="auto" w:fill="FFFFFF"/>
        <w:tabs>
          <w:tab w:val="left" w:pos="1186"/>
        </w:tabs>
        <w:spacing w:line="360" w:lineRule="auto"/>
        <w:ind w:firstLine="709"/>
        <w:jc w:val="both"/>
        <w:rPr>
          <w:rFonts w:ascii="Times New Roman" w:hAnsi="Times New Roman"/>
          <w:sz w:val="28"/>
          <w:szCs w:val="28"/>
        </w:rPr>
      </w:pPr>
      <w:r w:rsidRPr="00C2381C">
        <w:rPr>
          <w:rFonts w:ascii="Times New Roman" w:hAnsi="Times New Roman"/>
          <w:sz w:val="28"/>
          <w:szCs w:val="28"/>
        </w:rPr>
        <w:t>П</w:t>
      </w:r>
      <w:r w:rsidR="00546A9D" w:rsidRPr="00C2381C">
        <w:rPr>
          <w:rFonts w:ascii="Times New Roman" w:hAnsi="Times New Roman"/>
          <w:sz w:val="28"/>
          <w:szCs w:val="28"/>
        </w:rPr>
        <w:t>ричин</w:t>
      </w:r>
      <w:r w:rsidRPr="00C2381C">
        <w:rPr>
          <w:rFonts w:ascii="Times New Roman" w:hAnsi="Times New Roman"/>
          <w:sz w:val="28"/>
          <w:szCs w:val="28"/>
        </w:rPr>
        <w:t>ами</w:t>
      </w:r>
      <w:r w:rsidR="00546A9D" w:rsidRPr="00C2381C">
        <w:rPr>
          <w:rFonts w:ascii="Times New Roman" w:hAnsi="Times New Roman"/>
          <w:sz w:val="28"/>
          <w:szCs w:val="28"/>
        </w:rPr>
        <w:t xml:space="preserve"> текучести кадров</w:t>
      </w:r>
      <w:r w:rsidRPr="00C2381C">
        <w:rPr>
          <w:rFonts w:ascii="Times New Roman" w:hAnsi="Times New Roman"/>
          <w:sz w:val="28"/>
          <w:szCs w:val="28"/>
        </w:rPr>
        <w:t xml:space="preserve"> и снижения «внутреннего» престижа муниц</w:t>
      </w:r>
      <w:r w:rsidRPr="00C2381C">
        <w:rPr>
          <w:rFonts w:ascii="Times New Roman" w:hAnsi="Times New Roman"/>
          <w:sz w:val="28"/>
          <w:szCs w:val="28"/>
        </w:rPr>
        <w:t>и</w:t>
      </w:r>
      <w:r w:rsidRPr="00C2381C">
        <w:rPr>
          <w:rFonts w:ascii="Times New Roman" w:hAnsi="Times New Roman"/>
          <w:sz w:val="28"/>
          <w:szCs w:val="28"/>
        </w:rPr>
        <w:t>пальной службы</w:t>
      </w:r>
      <w:r w:rsidR="00546A9D" w:rsidRPr="00C2381C">
        <w:rPr>
          <w:rFonts w:ascii="Times New Roman" w:hAnsi="Times New Roman"/>
          <w:sz w:val="28"/>
          <w:szCs w:val="28"/>
        </w:rPr>
        <w:t xml:space="preserve"> явля</w:t>
      </w:r>
      <w:r w:rsidRPr="00C2381C">
        <w:rPr>
          <w:rFonts w:ascii="Times New Roman" w:hAnsi="Times New Roman"/>
          <w:sz w:val="28"/>
          <w:szCs w:val="28"/>
        </w:rPr>
        <w:t>ю</w:t>
      </w:r>
      <w:r w:rsidR="00546A9D" w:rsidRPr="00C2381C">
        <w:rPr>
          <w:rFonts w:ascii="Times New Roman" w:hAnsi="Times New Roman"/>
          <w:sz w:val="28"/>
          <w:szCs w:val="28"/>
        </w:rPr>
        <w:t>тся</w:t>
      </w:r>
      <w:r w:rsidRPr="00C2381C">
        <w:rPr>
          <w:rFonts w:ascii="Times New Roman" w:hAnsi="Times New Roman"/>
          <w:sz w:val="28"/>
          <w:szCs w:val="28"/>
        </w:rPr>
        <w:t>:</w:t>
      </w:r>
    </w:p>
    <w:p w14:paraId="2C73F4EB" w14:textId="77777777" w:rsidR="004E024A" w:rsidRPr="00C2381C" w:rsidRDefault="004E024A" w:rsidP="00F9640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546A9D" w:rsidRPr="00C2381C">
        <w:rPr>
          <w:rFonts w:ascii="Times New Roman" w:hAnsi="Times New Roman"/>
          <w:sz w:val="28"/>
          <w:szCs w:val="28"/>
        </w:rPr>
        <w:t>недостаточный уровень заработной платы сотрудников при постоянно увеличивающемся объеме должностных обязанно</w:t>
      </w:r>
      <w:r w:rsidRPr="00C2381C">
        <w:rPr>
          <w:rFonts w:ascii="Times New Roman" w:hAnsi="Times New Roman"/>
          <w:sz w:val="28"/>
          <w:szCs w:val="28"/>
        </w:rPr>
        <w:t xml:space="preserve">стей и </w:t>
      </w:r>
      <w:r w:rsidR="00546A9D" w:rsidRPr="00C2381C">
        <w:rPr>
          <w:rFonts w:ascii="Times New Roman" w:hAnsi="Times New Roman"/>
          <w:sz w:val="28"/>
          <w:szCs w:val="28"/>
        </w:rPr>
        <w:t>работе в условиях нено</w:t>
      </w:r>
      <w:r w:rsidR="00546A9D" w:rsidRPr="00C2381C">
        <w:rPr>
          <w:rFonts w:ascii="Times New Roman" w:hAnsi="Times New Roman"/>
          <w:sz w:val="28"/>
          <w:szCs w:val="28"/>
        </w:rPr>
        <w:t>р</w:t>
      </w:r>
      <w:r w:rsidR="00546A9D" w:rsidRPr="00C2381C">
        <w:rPr>
          <w:rFonts w:ascii="Times New Roman" w:hAnsi="Times New Roman"/>
          <w:sz w:val="28"/>
          <w:szCs w:val="28"/>
        </w:rPr>
        <w:t xml:space="preserve">мированного рабочего дня и необходимости постоянного обновления </w:t>
      </w:r>
      <w:r w:rsidRPr="00C2381C">
        <w:rPr>
          <w:rFonts w:ascii="Times New Roman" w:hAnsi="Times New Roman"/>
          <w:sz w:val="28"/>
          <w:szCs w:val="28"/>
        </w:rPr>
        <w:t>професси</w:t>
      </w:r>
      <w:r w:rsidRPr="00C2381C">
        <w:rPr>
          <w:rFonts w:ascii="Times New Roman" w:hAnsi="Times New Roman"/>
          <w:sz w:val="28"/>
          <w:szCs w:val="28"/>
        </w:rPr>
        <w:t>о</w:t>
      </w:r>
      <w:r w:rsidRPr="00C2381C">
        <w:rPr>
          <w:rFonts w:ascii="Times New Roman" w:hAnsi="Times New Roman"/>
          <w:sz w:val="28"/>
          <w:szCs w:val="28"/>
        </w:rPr>
        <w:t xml:space="preserve">нальных </w:t>
      </w:r>
      <w:r w:rsidR="00546A9D" w:rsidRPr="00C2381C">
        <w:rPr>
          <w:rFonts w:ascii="Times New Roman" w:hAnsi="Times New Roman"/>
          <w:sz w:val="28"/>
          <w:szCs w:val="28"/>
        </w:rPr>
        <w:t xml:space="preserve">знаний </w:t>
      </w:r>
      <w:r w:rsidRPr="00C2381C">
        <w:rPr>
          <w:rFonts w:ascii="Times New Roman" w:hAnsi="Times New Roman"/>
          <w:sz w:val="28"/>
          <w:szCs w:val="28"/>
        </w:rPr>
        <w:t xml:space="preserve">и навыков </w:t>
      </w:r>
      <w:r w:rsidR="00546A9D" w:rsidRPr="00C2381C">
        <w:rPr>
          <w:rFonts w:ascii="Times New Roman" w:hAnsi="Times New Roman"/>
          <w:sz w:val="28"/>
          <w:szCs w:val="28"/>
        </w:rPr>
        <w:t>путем самообразования в связи с дина</w:t>
      </w:r>
      <w:r w:rsidRPr="00C2381C">
        <w:rPr>
          <w:rFonts w:ascii="Times New Roman" w:hAnsi="Times New Roman"/>
          <w:sz w:val="28"/>
          <w:szCs w:val="28"/>
        </w:rPr>
        <w:t xml:space="preserve">мично </w:t>
      </w:r>
      <w:r w:rsidR="00546A9D" w:rsidRPr="00C2381C">
        <w:rPr>
          <w:rFonts w:ascii="Times New Roman" w:hAnsi="Times New Roman"/>
          <w:sz w:val="28"/>
          <w:szCs w:val="28"/>
        </w:rPr>
        <w:t>меня</w:t>
      </w:r>
      <w:r w:rsidR="00546A9D" w:rsidRPr="00C2381C">
        <w:rPr>
          <w:rFonts w:ascii="Times New Roman" w:hAnsi="Times New Roman"/>
          <w:sz w:val="28"/>
          <w:szCs w:val="28"/>
        </w:rPr>
        <w:t>ю</w:t>
      </w:r>
      <w:r w:rsidR="00546A9D" w:rsidRPr="00C2381C">
        <w:rPr>
          <w:rFonts w:ascii="Times New Roman" w:hAnsi="Times New Roman"/>
          <w:sz w:val="28"/>
          <w:szCs w:val="28"/>
        </w:rPr>
        <w:t>щимся законодатель</w:t>
      </w:r>
      <w:r w:rsidRPr="00C2381C">
        <w:rPr>
          <w:rFonts w:ascii="Times New Roman" w:hAnsi="Times New Roman"/>
          <w:sz w:val="28"/>
          <w:szCs w:val="28"/>
        </w:rPr>
        <w:t>ством</w:t>
      </w:r>
      <w:r w:rsidR="00F96404" w:rsidRPr="00C2381C">
        <w:rPr>
          <w:rFonts w:ascii="Times New Roman" w:hAnsi="Times New Roman"/>
          <w:sz w:val="28"/>
          <w:szCs w:val="28"/>
        </w:rPr>
        <w:t>. Органами местного самоуправления некоторых мун</w:t>
      </w:r>
      <w:r w:rsidR="00F96404" w:rsidRPr="00C2381C">
        <w:rPr>
          <w:rFonts w:ascii="Times New Roman" w:hAnsi="Times New Roman"/>
          <w:sz w:val="28"/>
          <w:szCs w:val="28"/>
        </w:rPr>
        <w:t>и</w:t>
      </w:r>
      <w:r w:rsidR="00F96404" w:rsidRPr="00C2381C">
        <w:rPr>
          <w:rFonts w:ascii="Times New Roman" w:hAnsi="Times New Roman"/>
          <w:sz w:val="28"/>
          <w:szCs w:val="28"/>
        </w:rPr>
        <w:t>ципальных образований отмечается, что заработная плата их сотрудников иногда ниже, чем у работников организаций (государственных и муниципальных учр</w:t>
      </w:r>
      <w:r w:rsidR="00F96404" w:rsidRPr="00C2381C">
        <w:rPr>
          <w:rFonts w:ascii="Times New Roman" w:hAnsi="Times New Roman"/>
          <w:sz w:val="28"/>
          <w:szCs w:val="28"/>
        </w:rPr>
        <w:t>е</w:t>
      </w:r>
      <w:r w:rsidR="00F96404" w:rsidRPr="00C2381C">
        <w:rPr>
          <w:rFonts w:ascii="Times New Roman" w:hAnsi="Times New Roman"/>
          <w:sz w:val="28"/>
          <w:szCs w:val="28"/>
        </w:rPr>
        <w:t>ждений) образова</w:t>
      </w:r>
      <w:r w:rsidR="00FB0B69" w:rsidRPr="00C2381C">
        <w:rPr>
          <w:rFonts w:ascii="Times New Roman" w:hAnsi="Times New Roman"/>
          <w:sz w:val="28"/>
          <w:szCs w:val="28"/>
        </w:rPr>
        <w:t>ния и</w:t>
      </w:r>
      <w:r w:rsidR="00F96404" w:rsidRPr="00C2381C">
        <w:rPr>
          <w:rFonts w:ascii="Times New Roman" w:hAnsi="Times New Roman"/>
          <w:sz w:val="28"/>
          <w:szCs w:val="28"/>
        </w:rPr>
        <w:t xml:space="preserve"> здравоохране</w:t>
      </w:r>
      <w:r w:rsidR="002159E2" w:rsidRPr="00C2381C">
        <w:rPr>
          <w:rFonts w:ascii="Times New Roman" w:hAnsi="Times New Roman"/>
          <w:sz w:val="28"/>
          <w:szCs w:val="28"/>
        </w:rPr>
        <w:t>ния</w:t>
      </w:r>
      <w:r w:rsidRPr="00C2381C">
        <w:rPr>
          <w:rFonts w:ascii="Times New Roman" w:hAnsi="Times New Roman"/>
          <w:sz w:val="28"/>
          <w:szCs w:val="28"/>
        </w:rPr>
        <w:t>;</w:t>
      </w:r>
    </w:p>
    <w:p w14:paraId="7787A120" w14:textId="77777777" w:rsidR="00CD5390" w:rsidRPr="00C2381C" w:rsidRDefault="004E024A" w:rsidP="00546A9D">
      <w:pPr>
        <w:spacing w:line="360" w:lineRule="auto"/>
        <w:ind w:firstLine="709"/>
        <w:jc w:val="both"/>
        <w:rPr>
          <w:rFonts w:ascii="Times New Roman" w:hAnsi="Times New Roman"/>
          <w:sz w:val="28"/>
          <w:szCs w:val="28"/>
        </w:rPr>
      </w:pPr>
      <w:r w:rsidRPr="00C2381C">
        <w:rPr>
          <w:rFonts w:ascii="Times New Roman" w:hAnsi="Times New Roman"/>
          <w:sz w:val="28"/>
          <w:szCs w:val="28"/>
        </w:rPr>
        <w:t>- отсутствие условий для служебного и профессионального роста;</w:t>
      </w:r>
    </w:p>
    <w:p w14:paraId="293D4CF3" w14:textId="77777777" w:rsidR="004E024A" w:rsidRPr="00C2381C" w:rsidRDefault="004E024A" w:rsidP="004E024A">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3D3832" w:rsidRPr="00C2381C">
        <w:rPr>
          <w:rFonts w:ascii="Times New Roman" w:hAnsi="Times New Roman"/>
          <w:sz w:val="28"/>
          <w:szCs w:val="28"/>
        </w:rPr>
        <w:t>отсутствие (или видимость такого отсутствия)</w:t>
      </w:r>
      <w:r w:rsidRPr="00C2381C">
        <w:rPr>
          <w:rFonts w:ascii="Times New Roman" w:hAnsi="Times New Roman"/>
          <w:sz w:val="28"/>
          <w:szCs w:val="28"/>
        </w:rPr>
        <w:t xml:space="preserve"> целеполагания ряда реги</w:t>
      </w:r>
      <w:r w:rsidRPr="00C2381C">
        <w:rPr>
          <w:rFonts w:ascii="Times New Roman" w:hAnsi="Times New Roman"/>
          <w:sz w:val="28"/>
          <w:szCs w:val="28"/>
        </w:rPr>
        <w:t>о</w:t>
      </w:r>
      <w:r w:rsidRPr="00C2381C">
        <w:rPr>
          <w:rFonts w:ascii="Times New Roman" w:hAnsi="Times New Roman"/>
          <w:sz w:val="28"/>
          <w:szCs w:val="28"/>
        </w:rPr>
        <w:t>нальных органов государственной власти на совместное с органами местного с</w:t>
      </w:r>
      <w:r w:rsidRPr="00C2381C">
        <w:rPr>
          <w:rFonts w:ascii="Times New Roman" w:hAnsi="Times New Roman"/>
          <w:sz w:val="28"/>
          <w:szCs w:val="28"/>
        </w:rPr>
        <w:t>а</w:t>
      </w:r>
      <w:r w:rsidRPr="00C2381C">
        <w:rPr>
          <w:rFonts w:ascii="Times New Roman" w:hAnsi="Times New Roman"/>
          <w:sz w:val="28"/>
          <w:szCs w:val="28"/>
        </w:rPr>
        <w:t>моуправления решение проблем, в том числе проблем, с которыми, в первую оч</w:t>
      </w:r>
      <w:r w:rsidRPr="00C2381C">
        <w:rPr>
          <w:rFonts w:ascii="Times New Roman" w:hAnsi="Times New Roman"/>
          <w:sz w:val="28"/>
          <w:szCs w:val="28"/>
        </w:rPr>
        <w:t>е</w:t>
      </w:r>
      <w:r w:rsidRPr="00C2381C">
        <w:rPr>
          <w:rFonts w:ascii="Times New Roman" w:hAnsi="Times New Roman"/>
          <w:sz w:val="28"/>
          <w:szCs w:val="28"/>
        </w:rPr>
        <w:t>редь, сталкиваются органы местного самоуправления</w:t>
      </w:r>
      <w:r w:rsidR="00B624C2" w:rsidRPr="00C2381C">
        <w:rPr>
          <w:rFonts w:ascii="Times New Roman" w:hAnsi="Times New Roman"/>
          <w:sz w:val="28"/>
          <w:szCs w:val="28"/>
        </w:rPr>
        <w:t xml:space="preserve"> в тех или иных сферах;</w:t>
      </w:r>
    </w:p>
    <w:p w14:paraId="2FBDD7BA" w14:textId="77777777" w:rsidR="00B624C2" w:rsidRPr="00C2381C" w:rsidRDefault="00B624C2" w:rsidP="004E024A">
      <w:pPr>
        <w:spacing w:line="360" w:lineRule="auto"/>
        <w:ind w:firstLine="709"/>
        <w:jc w:val="both"/>
        <w:rPr>
          <w:rFonts w:ascii="Times New Roman" w:hAnsi="Times New Roman"/>
          <w:sz w:val="28"/>
          <w:szCs w:val="28"/>
        </w:rPr>
      </w:pPr>
      <w:r w:rsidRPr="00C2381C">
        <w:rPr>
          <w:rFonts w:ascii="Times New Roman" w:hAnsi="Times New Roman"/>
          <w:sz w:val="28"/>
          <w:szCs w:val="28"/>
        </w:rPr>
        <w:t>- появление у муниципальных служащих ощущения, что они занимаются «неблагодарной» работой, которая государством не ценится;</w:t>
      </w:r>
    </w:p>
    <w:p w14:paraId="2109BF0F" w14:textId="77777777" w:rsidR="004E024A" w:rsidRPr="00C2381C" w:rsidRDefault="004E024A" w:rsidP="00185441">
      <w:pPr>
        <w:spacing w:line="360" w:lineRule="auto"/>
        <w:ind w:firstLine="709"/>
        <w:jc w:val="both"/>
        <w:rPr>
          <w:rFonts w:ascii="Times New Roman" w:hAnsi="Times New Roman"/>
          <w:sz w:val="28"/>
          <w:szCs w:val="28"/>
        </w:rPr>
      </w:pPr>
      <w:r w:rsidRPr="00C2381C">
        <w:rPr>
          <w:rFonts w:ascii="Times New Roman" w:hAnsi="Times New Roman"/>
          <w:sz w:val="28"/>
          <w:szCs w:val="28"/>
        </w:rPr>
        <w:t>- трансформация отдельных должностей муниципальной службы в должн</w:t>
      </w:r>
      <w:r w:rsidRPr="00C2381C">
        <w:rPr>
          <w:rFonts w:ascii="Times New Roman" w:hAnsi="Times New Roman"/>
          <w:sz w:val="28"/>
          <w:szCs w:val="28"/>
        </w:rPr>
        <w:t>о</w:t>
      </w:r>
      <w:r w:rsidRPr="00C2381C">
        <w:rPr>
          <w:rFonts w:ascii="Times New Roman" w:hAnsi="Times New Roman"/>
          <w:sz w:val="28"/>
          <w:szCs w:val="28"/>
        </w:rPr>
        <w:t>сти работников бюджетных учреждений при продолжении их участия в ос</w:t>
      </w:r>
      <w:r w:rsidRPr="00C2381C">
        <w:rPr>
          <w:rFonts w:ascii="Times New Roman" w:hAnsi="Times New Roman"/>
          <w:sz w:val="28"/>
          <w:szCs w:val="28"/>
        </w:rPr>
        <w:t>у</w:t>
      </w:r>
      <w:r w:rsidRPr="00C2381C">
        <w:rPr>
          <w:rFonts w:ascii="Times New Roman" w:hAnsi="Times New Roman"/>
          <w:sz w:val="28"/>
          <w:szCs w:val="28"/>
        </w:rPr>
        <w:t>ществлении властных полномочий (ниже в таблице приведены примеры соотн</w:t>
      </w:r>
      <w:r w:rsidRPr="00C2381C">
        <w:rPr>
          <w:rFonts w:ascii="Times New Roman" w:hAnsi="Times New Roman"/>
          <w:sz w:val="28"/>
          <w:szCs w:val="28"/>
        </w:rPr>
        <w:t>о</w:t>
      </w:r>
      <w:r w:rsidRPr="00C2381C">
        <w:rPr>
          <w:rFonts w:ascii="Times New Roman" w:hAnsi="Times New Roman"/>
          <w:sz w:val="28"/>
          <w:szCs w:val="28"/>
        </w:rPr>
        <w:t>шения численности муниципальных служащих к численности</w:t>
      </w:r>
      <w:r w:rsidR="00DD3733" w:rsidRPr="00C2381C">
        <w:rPr>
          <w:rFonts w:ascii="Times New Roman" w:hAnsi="Times New Roman"/>
          <w:sz w:val="28"/>
          <w:szCs w:val="28"/>
        </w:rPr>
        <w:t xml:space="preserve"> </w:t>
      </w:r>
      <w:r w:rsidRPr="00C2381C">
        <w:rPr>
          <w:rFonts w:ascii="Times New Roman" w:hAnsi="Times New Roman"/>
          <w:sz w:val="28"/>
          <w:szCs w:val="28"/>
        </w:rPr>
        <w:t>официально не з</w:t>
      </w:r>
      <w:r w:rsidRPr="00C2381C">
        <w:rPr>
          <w:rFonts w:ascii="Times New Roman" w:hAnsi="Times New Roman"/>
          <w:sz w:val="28"/>
          <w:szCs w:val="28"/>
        </w:rPr>
        <w:t>а</w:t>
      </w:r>
      <w:r w:rsidRPr="00C2381C">
        <w:rPr>
          <w:rFonts w:ascii="Times New Roman" w:hAnsi="Times New Roman"/>
          <w:sz w:val="28"/>
          <w:szCs w:val="28"/>
        </w:rPr>
        <w:t>мещающих должности муниципальной службы сотрудников муниципальных о</w:t>
      </w:r>
      <w:r w:rsidRPr="00C2381C">
        <w:rPr>
          <w:rFonts w:ascii="Times New Roman" w:hAnsi="Times New Roman"/>
          <w:sz w:val="28"/>
          <w:szCs w:val="28"/>
        </w:rPr>
        <w:t>р</w:t>
      </w:r>
      <w:r w:rsidRPr="00C2381C">
        <w:rPr>
          <w:rFonts w:ascii="Times New Roman" w:hAnsi="Times New Roman"/>
          <w:sz w:val="28"/>
          <w:szCs w:val="28"/>
        </w:rPr>
        <w:t>ганизаций, осуществляющих властные полномочия в отдельных муниципальных образованиях</w:t>
      </w:r>
      <w:r w:rsidRPr="00C2381C">
        <w:rPr>
          <w:rStyle w:val="af1"/>
          <w:rFonts w:ascii="Times New Roman" w:hAnsi="Times New Roman"/>
          <w:sz w:val="28"/>
          <w:szCs w:val="28"/>
        </w:rPr>
        <w:footnoteReference w:id="12"/>
      </w:r>
      <w:r w:rsidRPr="00C2381C">
        <w:rPr>
          <w:rFonts w:ascii="Times New Roman" w:hAnsi="Times New Roman"/>
          <w:sz w:val="28"/>
          <w:szCs w:val="28"/>
        </w:rPr>
        <w:t>)</w:t>
      </w:r>
      <w:r w:rsidR="00B624C2" w:rsidRPr="00C2381C">
        <w:rPr>
          <w:rFonts w:ascii="Times New Roman" w:hAnsi="Times New Roman"/>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593"/>
        <w:gridCol w:w="3602"/>
      </w:tblGrid>
      <w:tr w:rsidR="004E024A" w:rsidRPr="00C2381C" w14:paraId="19F83A07" w14:textId="77777777" w:rsidTr="005874B9">
        <w:tc>
          <w:tcPr>
            <w:tcW w:w="2411" w:type="dxa"/>
            <w:shd w:val="clear" w:color="auto" w:fill="auto"/>
          </w:tcPr>
          <w:p w14:paraId="0DF356AD" w14:textId="77777777" w:rsidR="004E024A" w:rsidRPr="00C2381C" w:rsidRDefault="004E024A" w:rsidP="005874B9">
            <w:pPr>
              <w:jc w:val="center"/>
              <w:rPr>
                <w:rFonts w:ascii="Times New Roman" w:hAnsi="Times New Roman"/>
              </w:rPr>
            </w:pPr>
            <w:r w:rsidRPr="00C2381C">
              <w:rPr>
                <w:rFonts w:ascii="Times New Roman" w:hAnsi="Times New Roman"/>
              </w:rPr>
              <w:t>Названия муниц</w:t>
            </w:r>
            <w:r w:rsidRPr="00C2381C">
              <w:rPr>
                <w:rFonts w:ascii="Times New Roman" w:hAnsi="Times New Roman"/>
              </w:rPr>
              <w:t>и</w:t>
            </w:r>
            <w:r w:rsidRPr="00C2381C">
              <w:rPr>
                <w:rFonts w:ascii="Times New Roman" w:hAnsi="Times New Roman"/>
              </w:rPr>
              <w:t>пальных образов</w:t>
            </w:r>
            <w:r w:rsidRPr="00C2381C">
              <w:rPr>
                <w:rFonts w:ascii="Times New Roman" w:hAnsi="Times New Roman"/>
              </w:rPr>
              <w:t>а</w:t>
            </w:r>
            <w:r w:rsidRPr="00C2381C">
              <w:rPr>
                <w:rFonts w:ascii="Times New Roman" w:hAnsi="Times New Roman"/>
              </w:rPr>
              <w:t>ний</w:t>
            </w:r>
          </w:p>
        </w:tc>
        <w:tc>
          <w:tcPr>
            <w:tcW w:w="3593" w:type="dxa"/>
            <w:shd w:val="clear" w:color="auto" w:fill="auto"/>
          </w:tcPr>
          <w:p w14:paraId="4B50F57A" w14:textId="77777777" w:rsidR="004E024A" w:rsidRPr="00C2381C" w:rsidRDefault="004E024A" w:rsidP="005874B9">
            <w:pPr>
              <w:jc w:val="center"/>
              <w:rPr>
                <w:rFonts w:ascii="Times New Roman" w:hAnsi="Times New Roman"/>
              </w:rPr>
            </w:pPr>
            <w:r w:rsidRPr="00C2381C">
              <w:rPr>
                <w:rFonts w:ascii="Times New Roman" w:hAnsi="Times New Roman"/>
              </w:rPr>
              <w:t>Численность</w:t>
            </w:r>
            <w:r w:rsidR="00DD3733" w:rsidRPr="00C2381C">
              <w:rPr>
                <w:rFonts w:ascii="Times New Roman" w:hAnsi="Times New Roman"/>
              </w:rPr>
              <w:t xml:space="preserve"> </w:t>
            </w:r>
            <w:r w:rsidRPr="00C2381C">
              <w:rPr>
                <w:rFonts w:ascii="Times New Roman" w:hAnsi="Times New Roman"/>
              </w:rPr>
              <w:t>муниципальных служащих</w:t>
            </w:r>
          </w:p>
        </w:tc>
        <w:tc>
          <w:tcPr>
            <w:tcW w:w="3602" w:type="dxa"/>
            <w:shd w:val="clear" w:color="auto" w:fill="auto"/>
          </w:tcPr>
          <w:p w14:paraId="7BE61FDC" w14:textId="77777777" w:rsidR="004E024A" w:rsidRPr="00C2381C" w:rsidRDefault="004E024A" w:rsidP="005874B9">
            <w:pPr>
              <w:jc w:val="center"/>
              <w:rPr>
                <w:rFonts w:ascii="Times New Roman" w:hAnsi="Times New Roman"/>
              </w:rPr>
            </w:pPr>
            <w:r w:rsidRPr="00C2381C">
              <w:rPr>
                <w:rFonts w:ascii="Times New Roman" w:hAnsi="Times New Roman"/>
              </w:rPr>
              <w:t>Численность официально не з</w:t>
            </w:r>
            <w:r w:rsidRPr="00C2381C">
              <w:rPr>
                <w:rFonts w:ascii="Times New Roman" w:hAnsi="Times New Roman"/>
              </w:rPr>
              <w:t>а</w:t>
            </w:r>
            <w:r w:rsidRPr="00C2381C">
              <w:rPr>
                <w:rFonts w:ascii="Times New Roman" w:hAnsi="Times New Roman"/>
              </w:rPr>
              <w:t>мещающих должности муниц</w:t>
            </w:r>
            <w:r w:rsidRPr="00C2381C">
              <w:rPr>
                <w:rFonts w:ascii="Times New Roman" w:hAnsi="Times New Roman"/>
              </w:rPr>
              <w:t>и</w:t>
            </w:r>
            <w:r w:rsidRPr="00C2381C">
              <w:rPr>
                <w:rFonts w:ascii="Times New Roman" w:hAnsi="Times New Roman"/>
              </w:rPr>
              <w:t>пальной службы сотрудников муниципальных организаций, осуществляющих властные по</w:t>
            </w:r>
            <w:r w:rsidRPr="00C2381C">
              <w:rPr>
                <w:rFonts w:ascii="Times New Roman" w:hAnsi="Times New Roman"/>
              </w:rPr>
              <w:t>л</w:t>
            </w:r>
            <w:r w:rsidRPr="00C2381C">
              <w:rPr>
                <w:rFonts w:ascii="Times New Roman" w:hAnsi="Times New Roman"/>
              </w:rPr>
              <w:t>номочия</w:t>
            </w:r>
          </w:p>
          <w:p w14:paraId="46613342" w14:textId="77777777" w:rsidR="004E024A" w:rsidRPr="00C2381C" w:rsidRDefault="004E024A" w:rsidP="005874B9">
            <w:pPr>
              <w:jc w:val="center"/>
              <w:rPr>
                <w:rFonts w:ascii="Times New Roman" w:hAnsi="Times New Roman"/>
              </w:rPr>
            </w:pPr>
          </w:p>
        </w:tc>
      </w:tr>
      <w:tr w:rsidR="004E024A" w:rsidRPr="00C2381C" w14:paraId="69E451B7" w14:textId="77777777" w:rsidTr="005874B9">
        <w:tc>
          <w:tcPr>
            <w:tcW w:w="9606" w:type="dxa"/>
            <w:gridSpan w:val="3"/>
            <w:shd w:val="clear" w:color="auto" w:fill="auto"/>
          </w:tcPr>
          <w:p w14:paraId="62D6EA38" w14:textId="77777777" w:rsidR="004E024A" w:rsidRPr="00C2381C" w:rsidRDefault="004E024A" w:rsidP="005874B9">
            <w:pPr>
              <w:jc w:val="center"/>
              <w:rPr>
                <w:rFonts w:ascii="Times New Roman" w:hAnsi="Times New Roman"/>
              </w:rPr>
            </w:pPr>
            <w:r w:rsidRPr="00C2381C">
              <w:rPr>
                <w:rFonts w:ascii="Times New Roman" w:hAnsi="Times New Roman"/>
              </w:rPr>
              <w:t>Городские округа</w:t>
            </w:r>
          </w:p>
        </w:tc>
      </w:tr>
      <w:tr w:rsidR="004E024A" w:rsidRPr="00C2381C" w14:paraId="7DE75A48" w14:textId="77777777" w:rsidTr="005874B9">
        <w:tc>
          <w:tcPr>
            <w:tcW w:w="2411" w:type="dxa"/>
            <w:shd w:val="clear" w:color="auto" w:fill="auto"/>
          </w:tcPr>
          <w:p w14:paraId="771FBE7B" w14:textId="77777777" w:rsidR="004E024A" w:rsidRPr="00C2381C" w:rsidRDefault="004E024A" w:rsidP="005874B9">
            <w:pPr>
              <w:jc w:val="both"/>
              <w:rPr>
                <w:rFonts w:ascii="Times New Roman" w:hAnsi="Times New Roman"/>
              </w:rPr>
            </w:pPr>
            <w:r w:rsidRPr="00C2381C">
              <w:rPr>
                <w:rFonts w:ascii="Times New Roman" w:hAnsi="Times New Roman"/>
              </w:rPr>
              <w:t>Жигулевск</w:t>
            </w:r>
          </w:p>
        </w:tc>
        <w:tc>
          <w:tcPr>
            <w:tcW w:w="3593" w:type="dxa"/>
            <w:shd w:val="clear" w:color="auto" w:fill="auto"/>
          </w:tcPr>
          <w:p w14:paraId="17DB6F32" w14:textId="77777777" w:rsidR="004E024A" w:rsidRPr="00C2381C" w:rsidRDefault="004E024A" w:rsidP="005874B9">
            <w:pPr>
              <w:jc w:val="center"/>
              <w:rPr>
                <w:rFonts w:ascii="Times New Roman" w:hAnsi="Times New Roman"/>
              </w:rPr>
            </w:pPr>
            <w:r w:rsidRPr="00C2381C">
              <w:rPr>
                <w:rFonts w:ascii="Times New Roman" w:hAnsi="Times New Roman"/>
              </w:rPr>
              <w:t>118</w:t>
            </w:r>
          </w:p>
        </w:tc>
        <w:tc>
          <w:tcPr>
            <w:tcW w:w="3602" w:type="dxa"/>
            <w:shd w:val="clear" w:color="auto" w:fill="auto"/>
          </w:tcPr>
          <w:p w14:paraId="5845840A" w14:textId="77777777" w:rsidR="004E024A" w:rsidRPr="00C2381C" w:rsidRDefault="004E024A" w:rsidP="005874B9">
            <w:pPr>
              <w:jc w:val="center"/>
              <w:rPr>
                <w:rFonts w:ascii="Times New Roman" w:hAnsi="Times New Roman"/>
              </w:rPr>
            </w:pPr>
            <w:r w:rsidRPr="00C2381C">
              <w:rPr>
                <w:rFonts w:ascii="Times New Roman" w:hAnsi="Times New Roman"/>
              </w:rPr>
              <w:t>11</w:t>
            </w:r>
          </w:p>
        </w:tc>
      </w:tr>
      <w:tr w:rsidR="004E024A" w:rsidRPr="00C2381C" w14:paraId="19AC8379" w14:textId="77777777" w:rsidTr="005874B9">
        <w:tc>
          <w:tcPr>
            <w:tcW w:w="2411" w:type="dxa"/>
            <w:shd w:val="clear" w:color="auto" w:fill="auto"/>
          </w:tcPr>
          <w:p w14:paraId="2F7F7684" w14:textId="77777777" w:rsidR="004E024A" w:rsidRPr="00C2381C" w:rsidRDefault="004E024A" w:rsidP="005874B9">
            <w:pPr>
              <w:jc w:val="both"/>
              <w:rPr>
                <w:rFonts w:ascii="Times New Roman" w:hAnsi="Times New Roman"/>
              </w:rPr>
            </w:pPr>
            <w:r w:rsidRPr="00C2381C">
              <w:rPr>
                <w:rFonts w:ascii="Times New Roman" w:hAnsi="Times New Roman"/>
              </w:rPr>
              <w:t>Октябрьск</w:t>
            </w:r>
          </w:p>
        </w:tc>
        <w:tc>
          <w:tcPr>
            <w:tcW w:w="3593" w:type="dxa"/>
            <w:shd w:val="clear" w:color="auto" w:fill="auto"/>
          </w:tcPr>
          <w:p w14:paraId="47F27142" w14:textId="77777777" w:rsidR="004E024A" w:rsidRPr="00C2381C" w:rsidRDefault="004E024A" w:rsidP="005874B9">
            <w:pPr>
              <w:jc w:val="center"/>
              <w:rPr>
                <w:rFonts w:ascii="Times New Roman" w:hAnsi="Times New Roman"/>
              </w:rPr>
            </w:pPr>
            <w:r w:rsidRPr="00C2381C">
              <w:rPr>
                <w:rFonts w:ascii="Times New Roman" w:hAnsi="Times New Roman"/>
              </w:rPr>
              <w:t>62</w:t>
            </w:r>
          </w:p>
        </w:tc>
        <w:tc>
          <w:tcPr>
            <w:tcW w:w="3602" w:type="dxa"/>
            <w:shd w:val="clear" w:color="auto" w:fill="auto"/>
          </w:tcPr>
          <w:p w14:paraId="3AEFB982" w14:textId="77777777" w:rsidR="004E024A" w:rsidRPr="00C2381C" w:rsidRDefault="004E024A" w:rsidP="005874B9">
            <w:pPr>
              <w:jc w:val="center"/>
              <w:rPr>
                <w:rFonts w:ascii="Times New Roman" w:hAnsi="Times New Roman"/>
              </w:rPr>
            </w:pPr>
            <w:r w:rsidRPr="00C2381C">
              <w:rPr>
                <w:rFonts w:ascii="Times New Roman" w:hAnsi="Times New Roman"/>
              </w:rPr>
              <w:t>34</w:t>
            </w:r>
          </w:p>
        </w:tc>
      </w:tr>
      <w:tr w:rsidR="004E024A" w:rsidRPr="00C2381C" w14:paraId="1D13D51C" w14:textId="77777777" w:rsidTr="005874B9">
        <w:tc>
          <w:tcPr>
            <w:tcW w:w="2411" w:type="dxa"/>
            <w:shd w:val="clear" w:color="auto" w:fill="auto"/>
          </w:tcPr>
          <w:p w14:paraId="0A3C8B3B" w14:textId="77777777" w:rsidR="004E024A" w:rsidRPr="00C2381C" w:rsidRDefault="004E024A" w:rsidP="005874B9">
            <w:pPr>
              <w:jc w:val="both"/>
              <w:rPr>
                <w:rFonts w:ascii="Times New Roman" w:hAnsi="Times New Roman"/>
              </w:rPr>
            </w:pPr>
            <w:r w:rsidRPr="00C2381C">
              <w:rPr>
                <w:rFonts w:ascii="Times New Roman" w:hAnsi="Times New Roman"/>
              </w:rPr>
              <w:t>Похвистнево</w:t>
            </w:r>
          </w:p>
        </w:tc>
        <w:tc>
          <w:tcPr>
            <w:tcW w:w="3593" w:type="dxa"/>
            <w:shd w:val="clear" w:color="auto" w:fill="auto"/>
          </w:tcPr>
          <w:p w14:paraId="4FB61AD8" w14:textId="77777777" w:rsidR="004E024A" w:rsidRPr="00C2381C" w:rsidRDefault="004E024A" w:rsidP="005874B9">
            <w:pPr>
              <w:jc w:val="center"/>
              <w:rPr>
                <w:rFonts w:ascii="Times New Roman" w:hAnsi="Times New Roman"/>
              </w:rPr>
            </w:pPr>
            <w:r w:rsidRPr="00C2381C">
              <w:rPr>
                <w:rFonts w:ascii="Times New Roman" w:hAnsi="Times New Roman"/>
              </w:rPr>
              <w:t>78</w:t>
            </w:r>
          </w:p>
        </w:tc>
        <w:tc>
          <w:tcPr>
            <w:tcW w:w="3602" w:type="dxa"/>
            <w:shd w:val="clear" w:color="auto" w:fill="auto"/>
          </w:tcPr>
          <w:p w14:paraId="1830A417" w14:textId="77777777" w:rsidR="004E024A" w:rsidRPr="00C2381C" w:rsidRDefault="004E024A" w:rsidP="005874B9">
            <w:pPr>
              <w:jc w:val="center"/>
              <w:rPr>
                <w:rFonts w:ascii="Times New Roman" w:hAnsi="Times New Roman"/>
              </w:rPr>
            </w:pPr>
            <w:r w:rsidRPr="00C2381C">
              <w:rPr>
                <w:rFonts w:ascii="Times New Roman" w:hAnsi="Times New Roman"/>
              </w:rPr>
              <w:t>21</w:t>
            </w:r>
          </w:p>
        </w:tc>
      </w:tr>
      <w:tr w:rsidR="004E024A" w:rsidRPr="00C2381C" w14:paraId="5705F2E8" w14:textId="77777777" w:rsidTr="005874B9">
        <w:tc>
          <w:tcPr>
            <w:tcW w:w="2411" w:type="dxa"/>
            <w:shd w:val="clear" w:color="auto" w:fill="auto"/>
          </w:tcPr>
          <w:p w14:paraId="1CE342FB" w14:textId="77777777" w:rsidR="004E024A" w:rsidRPr="00C2381C" w:rsidRDefault="004E024A" w:rsidP="005874B9">
            <w:pPr>
              <w:jc w:val="both"/>
              <w:rPr>
                <w:rFonts w:ascii="Times New Roman" w:hAnsi="Times New Roman"/>
              </w:rPr>
            </w:pPr>
            <w:r w:rsidRPr="00C2381C">
              <w:rPr>
                <w:rFonts w:ascii="Times New Roman" w:hAnsi="Times New Roman"/>
              </w:rPr>
              <w:t>Самара</w:t>
            </w:r>
          </w:p>
        </w:tc>
        <w:tc>
          <w:tcPr>
            <w:tcW w:w="3593" w:type="dxa"/>
            <w:shd w:val="clear" w:color="auto" w:fill="auto"/>
          </w:tcPr>
          <w:p w14:paraId="558D4650" w14:textId="77777777" w:rsidR="004E024A" w:rsidRPr="00C2381C" w:rsidRDefault="004E024A" w:rsidP="005874B9">
            <w:pPr>
              <w:jc w:val="center"/>
              <w:rPr>
                <w:rFonts w:ascii="Times New Roman" w:hAnsi="Times New Roman"/>
              </w:rPr>
            </w:pPr>
            <w:r w:rsidRPr="00C2381C">
              <w:rPr>
                <w:rFonts w:ascii="Times New Roman" w:hAnsi="Times New Roman"/>
              </w:rPr>
              <w:t>2111</w:t>
            </w:r>
          </w:p>
        </w:tc>
        <w:tc>
          <w:tcPr>
            <w:tcW w:w="3602" w:type="dxa"/>
            <w:shd w:val="clear" w:color="auto" w:fill="auto"/>
          </w:tcPr>
          <w:p w14:paraId="27CF4E92" w14:textId="77777777" w:rsidR="004E024A" w:rsidRPr="00C2381C" w:rsidRDefault="004E024A" w:rsidP="005874B9">
            <w:pPr>
              <w:jc w:val="center"/>
              <w:rPr>
                <w:rFonts w:ascii="Times New Roman" w:hAnsi="Times New Roman"/>
              </w:rPr>
            </w:pPr>
          </w:p>
        </w:tc>
      </w:tr>
      <w:tr w:rsidR="004E024A" w:rsidRPr="00C2381C" w14:paraId="666219CA" w14:textId="77777777" w:rsidTr="005874B9">
        <w:tc>
          <w:tcPr>
            <w:tcW w:w="2411" w:type="dxa"/>
            <w:shd w:val="clear" w:color="auto" w:fill="auto"/>
          </w:tcPr>
          <w:p w14:paraId="1A448D25" w14:textId="77777777" w:rsidR="004E024A" w:rsidRPr="00C2381C" w:rsidRDefault="004E024A" w:rsidP="005874B9">
            <w:pPr>
              <w:jc w:val="both"/>
              <w:rPr>
                <w:rFonts w:ascii="Times New Roman" w:hAnsi="Times New Roman"/>
              </w:rPr>
            </w:pPr>
            <w:r w:rsidRPr="00C2381C">
              <w:rPr>
                <w:rFonts w:ascii="Times New Roman" w:hAnsi="Times New Roman"/>
              </w:rPr>
              <w:t>Сызрань</w:t>
            </w:r>
          </w:p>
        </w:tc>
        <w:tc>
          <w:tcPr>
            <w:tcW w:w="3593" w:type="dxa"/>
            <w:shd w:val="clear" w:color="auto" w:fill="auto"/>
          </w:tcPr>
          <w:p w14:paraId="52E77645" w14:textId="77777777" w:rsidR="004E024A" w:rsidRPr="00C2381C" w:rsidRDefault="004E024A" w:rsidP="005874B9">
            <w:pPr>
              <w:jc w:val="center"/>
              <w:rPr>
                <w:rFonts w:ascii="Times New Roman" w:hAnsi="Times New Roman"/>
              </w:rPr>
            </w:pPr>
            <w:r w:rsidRPr="00C2381C">
              <w:rPr>
                <w:rFonts w:ascii="Times New Roman" w:hAnsi="Times New Roman"/>
              </w:rPr>
              <w:t>363</w:t>
            </w:r>
          </w:p>
        </w:tc>
        <w:tc>
          <w:tcPr>
            <w:tcW w:w="3602" w:type="dxa"/>
            <w:shd w:val="clear" w:color="auto" w:fill="auto"/>
          </w:tcPr>
          <w:p w14:paraId="14B106E4" w14:textId="77777777" w:rsidR="004E024A" w:rsidRPr="00C2381C" w:rsidRDefault="004E024A" w:rsidP="005874B9">
            <w:pPr>
              <w:jc w:val="center"/>
              <w:rPr>
                <w:rFonts w:ascii="Times New Roman" w:hAnsi="Times New Roman"/>
              </w:rPr>
            </w:pPr>
            <w:r w:rsidRPr="00C2381C">
              <w:rPr>
                <w:rFonts w:ascii="Times New Roman" w:hAnsi="Times New Roman"/>
              </w:rPr>
              <w:t>77</w:t>
            </w:r>
          </w:p>
        </w:tc>
      </w:tr>
      <w:tr w:rsidR="004E024A" w:rsidRPr="00C2381C" w14:paraId="532B2ACC" w14:textId="77777777" w:rsidTr="005874B9">
        <w:tc>
          <w:tcPr>
            <w:tcW w:w="2411" w:type="dxa"/>
            <w:shd w:val="clear" w:color="auto" w:fill="auto"/>
          </w:tcPr>
          <w:p w14:paraId="5C8446BA" w14:textId="77777777" w:rsidR="004E024A" w:rsidRPr="00C2381C" w:rsidRDefault="004E024A" w:rsidP="005874B9">
            <w:pPr>
              <w:jc w:val="both"/>
              <w:rPr>
                <w:rFonts w:ascii="Times New Roman" w:hAnsi="Times New Roman"/>
              </w:rPr>
            </w:pPr>
            <w:r w:rsidRPr="00C2381C">
              <w:rPr>
                <w:rFonts w:ascii="Times New Roman" w:hAnsi="Times New Roman"/>
              </w:rPr>
              <w:t>Тольятти</w:t>
            </w:r>
          </w:p>
        </w:tc>
        <w:tc>
          <w:tcPr>
            <w:tcW w:w="3593" w:type="dxa"/>
            <w:shd w:val="clear" w:color="auto" w:fill="auto"/>
          </w:tcPr>
          <w:p w14:paraId="599A406F" w14:textId="77777777" w:rsidR="004E024A" w:rsidRPr="00C2381C" w:rsidRDefault="004E024A" w:rsidP="005874B9">
            <w:pPr>
              <w:jc w:val="center"/>
              <w:rPr>
                <w:rFonts w:ascii="Times New Roman" w:hAnsi="Times New Roman"/>
              </w:rPr>
            </w:pPr>
            <w:r w:rsidRPr="00C2381C">
              <w:rPr>
                <w:rFonts w:ascii="Times New Roman" w:hAnsi="Times New Roman"/>
              </w:rPr>
              <w:t>1 037</w:t>
            </w:r>
          </w:p>
        </w:tc>
        <w:tc>
          <w:tcPr>
            <w:tcW w:w="3602" w:type="dxa"/>
            <w:shd w:val="clear" w:color="auto" w:fill="auto"/>
          </w:tcPr>
          <w:p w14:paraId="0DA6CDA0" w14:textId="77777777" w:rsidR="004E024A" w:rsidRPr="00C2381C" w:rsidRDefault="004E024A" w:rsidP="005874B9">
            <w:pPr>
              <w:jc w:val="center"/>
              <w:rPr>
                <w:rFonts w:ascii="Times New Roman" w:hAnsi="Times New Roman"/>
              </w:rPr>
            </w:pPr>
            <w:r w:rsidRPr="00C2381C">
              <w:rPr>
                <w:rFonts w:ascii="Times New Roman" w:hAnsi="Times New Roman"/>
              </w:rPr>
              <w:t>22</w:t>
            </w:r>
          </w:p>
        </w:tc>
      </w:tr>
      <w:tr w:rsidR="004E024A" w:rsidRPr="00C2381C" w14:paraId="6685E516" w14:textId="77777777" w:rsidTr="005874B9">
        <w:tc>
          <w:tcPr>
            <w:tcW w:w="2411" w:type="dxa"/>
            <w:shd w:val="clear" w:color="auto" w:fill="auto"/>
          </w:tcPr>
          <w:p w14:paraId="3A15AC60" w14:textId="77777777" w:rsidR="004E024A" w:rsidRPr="00C2381C" w:rsidRDefault="004E024A" w:rsidP="005874B9">
            <w:pPr>
              <w:jc w:val="both"/>
              <w:rPr>
                <w:rFonts w:ascii="Times New Roman" w:hAnsi="Times New Roman"/>
              </w:rPr>
            </w:pPr>
            <w:r w:rsidRPr="00C2381C">
              <w:rPr>
                <w:rFonts w:ascii="Times New Roman" w:hAnsi="Times New Roman"/>
              </w:rPr>
              <w:t>Чапаевск</w:t>
            </w:r>
          </w:p>
        </w:tc>
        <w:tc>
          <w:tcPr>
            <w:tcW w:w="3593" w:type="dxa"/>
            <w:shd w:val="clear" w:color="auto" w:fill="auto"/>
          </w:tcPr>
          <w:p w14:paraId="6C82B7AA" w14:textId="77777777" w:rsidR="004E024A" w:rsidRPr="00C2381C" w:rsidRDefault="004E024A" w:rsidP="005874B9">
            <w:pPr>
              <w:jc w:val="center"/>
              <w:rPr>
                <w:rFonts w:ascii="Times New Roman" w:hAnsi="Times New Roman"/>
              </w:rPr>
            </w:pPr>
            <w:r w:rsidRPr="00C2381C">
              <w:rPr>
                <w:rFonts w:ascii="Times New Roman" w:hAnsi="Times New Roman"/>
              </w:rPr>
              <w:t>95</w:t>
            </w:r>
          </w:p>
        </w:tc>
        <w:tc>
          <w:tcPr>
            <w:tcW w:w="3602" w:type="dxa"/>
            <w:shd w:val="clear" w:color="auto" w:fill="auto"/>
          </w:tcPr>
          <w:p w14:paraId="6DCCD7F6" w14:textId="77777777" w:rsidR="004E024A" w:rsidRPr="00C2381C" w:rsidRDefault="004E024A" w:rsidP="005874B9">
            <w:pPr>
              <w:jc w:val="center"/>
              <w:rPr>
                <w:rFonts w:ascii="Times New Roman" w:hAnsi="Times New Roman"/>
              </w:rPr>
            </w:pPr>
            <w:r w:rsidRPr="00C2381C">
              <w:rPr>
                <w:rFonts w:ascii="Times New Roman" w:hAnsi="Times New Roman"/>
              </w:rPr>
              <w:t>88</w:t>
            </w:r>
          </w:p>
        </w:tc>
      </w:tr>
      <w:tr w:rsidR="004E024A" w:rsidRPr="00C2381C" w14:paraId="0CF5D5CF" w14:textId="77777777" w:rsidTr="005874B9">
        <w:tc>
          <w:tcPr>
            <w:tcW w:w="9606" w:type="dxa"/>
            <w:gridSpan w:val="3"/>
            <w:shd w:val="clear" w:color="auto" w:fill="auto"/>
          </w:tcPr>
          <w:p w14:paraId="39B26C69" w14:textId="77777777" w:rsidR="004E024A" w:rsidRPr="00C2381C" w:rsidRDefault="004E024A" w:rsidP="005874B9">
            <w:pPr>
              <w:jc w:val="center"/>
              <w:rPr>
                <w:rFonts w:ascii="Times New Roman" w:hAnsi="Times New Roman"/>
              </w:rPr>
            </w:pPr>
            <w:r w:rsidRPr="00C2381C">
              <w:rPr>
                <w:rFonts w:ascii="Times New Roman" w:hAnsi="Times New Roman"/>
              </w:rPr>
              <w:t>Муниципальные районы</w:t>
            </w:r>
          </w:p>
        </w:tc>
      </w:tr>
      <w:tr w:rsidR="004E024A" w:rsidRPr="00C2381C" w14:paraId="4C0C0940" w14:textId="77777777" w:rsidTr="005874B9">
        <w:tc>
          <w:tcPr>
            <w:tcW w:w="2411" w:type="dxa"/>
            <w:shd w:val="clear" w:color="auto" w:fill="auto"/>
          </w:tcPr>
          <w:p w14:paraId="4E181B9F" w14:textId="77777777" w:rsidR="004E024A" w:rsidRPr="00C2381C" w:rsidRDefault="004E024A" w:rsidP="005874B9">
            <w:pPr>
              <w:jc w:val="both"/>
              <w:rPr>
                <w:rFonts w:ascii="Times New Roman" w:hAnsi="Times New Roman"/>
              </w:rPr>
            </w:pPr>
            <w:r w:rsidRPr="00C2381C">
              <w:rPr>
                <w:rFonts w:ascii="Times New Roman" w:hAnsi="Times New Roman"/>
              </w:rPr>
              <w:t>Большеглушицкий</w:t>
            </w:r>
          </w:p>
        </w:tc>
        <w:tc>
          <w:tcPr>
            <w:tcW w:w="3593" w:type="dxa"/>
            <w:shd w:val="clear" w:color="auto" w:fill="auto"/>
          </w:tcPr>
          <w:p w14:paraId="0DE89029" w14:textId="77777777" w:rsidR="004E024A" w:rsidRPr="00C2381C" w:rsidRDefault="004E024A" w:rsidP="005874B9">
            <w:pPr>
              <w:jc w:val="center"/>
              <w:rPr>
                <w:rFonts w:ascii="Times New Roman" w:hAnsi="Times New Roman"/>
              </w:rPr>
            </w:pPr>
            <w:r w:rsidRPr="00C2381C">
              <w:rPr>
                <w:rFonts w:ascii="Times New Roman" w:hAnsi="Times New Roman"/>
              </w:rPr>
              <w:t>70</w:t>
            </w:r>
          </w:p>
        </w:tc>
        <w:tc>
          <w:tcPr>
            <w:tcW w:w="3602" w:type="dxa"/>
            <w:shd w:val="clear" w:color="auto" w:fill="auto"/>
          </w:tcPr>
          <w:p w14:paraId="2DEF2FDD" w14:textId="77777777" w:rsidR="004E024A" w:rsidRPr="00C2381C" w:rsidRDefault="004E024A" w:rsidP="005874B9">
            <w:pPr>
              <w:jc w:val="center"/>
              <w:rPr>
                <w:rFonts w:ascii="Times New Roman" w:hAnsi="Times New Roman"/>
              </w:rPr>
            </w:pPr>
            <w:r w:rsidRPr="00C2381C">
              <w:rPr>
                <w:rFonts w:ascii="Times New Roman" w:hAnsi="Times New Roman"/>
              </w:rPr>
              <w:t>33</w:t>
            </w:r>
          </w:p>
        </w:tc>
      </w:tr>
      <w:tr w:rsidR="004E024A" w:rsidRPr="00C2381C" w14:paraId="5CEE3B99" w14:textId="77777777" w:rsidTr="005874B9">
        <w:tc>
          <w:tcPr>
            <w:tcW w:w="2411" w:type="dxa"/>
            <w:shd w:val="clear" w:color="auto" w:fill="auto"/>
          </w:tcPr>
          <w:p w14:paraId="04CBBF89" w14:textId="77777777" w:rsidR="004E024A" w:rsidRPr="00C2381C" w:rsidRDefault="004E024A" w:rsidP="005874B9">
            <w:pPr>
              <w:jc w:val="both"/>
              <w:rPr>
                <w:rFonts w:ascii="Times New Roman" w:hAnsi="Times New Roman"/>
              </w:rPr>
            </w:pPr>
            <w:r w:rsidRPr="00C2381C">
              <w:rPr>
                <w:rFonts w:ascii="Times New Roman" w:hAnsi="Times New Roman"/>
              </w:rPr>
              <w:t xml:space="preserve">Большечерниговский </w:t>
            </w:r>
          </w:p>
        </w:tc>
        <w:tc>
          <w:tcPr>
            <w:tcW w:w="3593" w:type="dxa"/>
            <w:shd w:val="clear" w:color="auto" w:fill="auto"/>
          </w:tcPr>
          <w:p w14:paraId="177F91BC" w14:textId="77777777" w:rsidR="004E024A" w:rsidRPr="00C2381C" w:rsidRDefault="004E024A" w:rsidP="005874B9">
            <w:pPr>
              <w:jc w:val="center"/>
              <w:rPr>
                <w:rFonts w:ascii="Times New Roman" w:hAnsi="Times New Roman"/>
              </w:rPr>
            </w:pPr>
            <w:r w:rsidRPr="00C2381C">
              <w:rPr>
                <w:rFonts w:ascii="Times New Roman" w:hAnsi="Times New Roman"/>
              </w:rPr>
              <w:t>103</w:t>
            </w:r>
          </w:p>
        </w:tc>
        <w:tc>
          <w:tcPr>
            <w:tcW w:w="3602" w:type="dxa"/>
            <w:shd w:val="clear" w:color="auto" w:fill="auto"/>
          </w:tcPr>
          <w:p w14:paraId="14069E29" w14:textId="77777777" w:rsidR="004E024A" w:rsidRPr="00C2381C" w:rsidRDefault="004E024A" w:rsidP="005874B9">
            <w:pPr>
              <w:jc w:val="center"/>
              <w:rPr>
                <w:rFonts w:ascii="Times New Roman" w:hAnsi="Times New Roman"/>
              </w:rPr>
            </w:pPr>
            <w:r w:rsidRPr="00C2381C">
              <w:rPr>
                <w:rFonts w:ascii="Times New Roman" w:hAnsi="Times New Roman"/>
              </w:rPr>
              <w:t>41</w:t>
            </w:r>
          </w:p>
        </w:tc>
      </w:tr>
      <w:tr w:rsidR="004E024A" w:rsidRPr="00C2381C" w14:paraId="480E529A" w14:textId="77777777" w:rsidTr="005874B9">
        <w:tc>
          <w:tcPr>
            <w:tcW w:w="2411" w:type="dxa"/>
            <w:shd w:val="clear" w:color="auto" w:fill="auto"/>
          </w:tcPr>
          <w:p w14:paraId="3A7138F8" w14:textId="77777777" w:rsidR="004E024A" w:rsidRPr="00C2381C" w:rsidRDefault="004E024A" w:rsidP="005874B9">
            <w:pPr>
              <w:jc w:val="both"/>
              <w:rPr>
                <w:rFonts w:ascii="Times New Roman" w:hAnsi="Times New Roman"/>
              </w:rPr>
            </w:pPr>
            <w:r w:rsidRPr="00C2381C">
              <w:rPr>
                <w:rFonts w:ascii="Times New Roman" w:hAnsi="Times New Roman"/>
              </w:rPr>
              <w:t>Борский</w:t>
            </w:r>
          </w:p>
        </w:tc>
        <w:tc>
          <w:tcPr>
            <w:tcW w:w="3593" w:type="dxa"/>
            <w:shd w:val="clear" w:color="auto" w:fill="auto"/>
          </w:tcPr>
          <w:p w14:paraId="24A35A83" w14:textId="77777777" w:rsidR="004E024A" w:rsidRPr="00C2381C" w:rsidRDefault="004E024A" w:rsidP="005874B9">
            <w:pPr>
              <w:jc w:val="center"/>
              <w:rPr>
                <w:rFonts w:ascii="Times New Roman" w:hAnsi="Times New Roman"/>
              </w:rPr>
            </w:pPr>
            <w:r w:rsidRPr="00C2381C">
              <w:rPr>
                <w:rFonts w:ascii="Times New Roman" w:hAnsi="Times New Roman"/>
              </w:rPr>
              <w:t>67</w:t>
            </w:r>
          </w:p>
        </w:tc>
        <w:tc>
          <w:tcPr>
            <w:tcW w:w="3602" w:type="dxa"/>
            <w:shd w:val="clear" w:color="auto" w:fill="auto"/>
          </w:tcPr>
          <w:p w14:paraId="29D413F4" w14:textId="77777777" w:rsidR="004E024A" w:rsidRPr="00C2381C" w:rsidRDefault="004E024A" w:rsidP="005874B9">
            <w:pPr>
              <w:jc w:val="center"/>
              <w:rPr>
                <w:rFonts w:ascii="Times New Roman" w:hAnsi="Times New Roman"/>
              </w:rPr>
            </w:pPr>
            <w:r w:rsidRPr="00C2381C">
              <w:rPr>
                <w:rFonts w:ascii="Times New Roman" w:hAnsi="Times New Roman"/>
              </w:rPr>
              <w:t>14</w:t>
            </w:r>
          </w:p>
        </w:tc>
      </w:tr>
      <w:tr w:rsidR="004E024A" w:rsidRPr="00C2381C" w14:paraId="0F19EFA7" w14:textId="77777777" w:rsidTr="005874B9">
        <w:tc>
          <w:tcPr>
            <w:tcW w:w="2411" w:type="dxa"/>
            <w:shd w:val="clear" w:color="auto" w:fill="auto"/>
          </w:tcPr>
          <w:p w14:paraId="6883CB6A" w14:textId="77777777" w:rsidR="004E024A" w:rsidRPr="00C2381C" w:rsidRDefault="004E024A" w:rsidP="005874B9">
            <w:pPr>
              <w:jc w:val="both"/>
              <w:rPr>
                <w:rFonts w:ascii="Times New Roman" w:hAnsi="Times New Roman"/>
              </w:rPr>
            </w:pPr>
            <w:r w:rsidRPr="00C2381C">
              <w:rPr>
                <w:rFonts w:ascii="Times New Roman" w:hAnsi="Times New Roman"/>
              </w:rPr>
              <w:t xml:space="preserve">Исаклинский </w:t>
            </w:r>
          </w:p>
        </w:tc>
        <w:tc>
          <w:tcPr>
            <w:tcW w:w="3593" w:type="dxa"/>
            <w:shd w:val="clear" w:color="auto" w:fill="auto"/>
          </w:tcPr>
          <w:p w14:paraId="231F89CF" w14:textId="77777777" w:rsidR="004E024A" w:rsidRPr="00C2381C" w:rsidRDefault="004E024A" w:rsidP="005874B9">
            <w:pPr>
              <w:jc w:val="center"/>
              <w:rPr>
                <w:rFonts w:ascii="Times New Roman" w:hAnsi="Times New Roman"/>
              </w:rPr>
            </w:pPr>
            <w:r w:rsidRPr="00C2381C">
              <w:rPr>
                <w:rFonts w:ascii="Times New Roman" w:hAnsi="Times New Roman"/>
              </w:rPr>
              <w:t>65</w:t>
            </w:r>
          </w:p>
        </w:tc>
        <w:tc>
          <w:tcPr>
            <w:tcW w:w="3602" w:type="dxa"/>
            <w:shd w:val="clear" w:color="auto" w:fill="auto"/>
          </w:tcPr>
          <w:p w14:paraId="0BF69E0C" w14:textId="77777777" w:rsidR="004E024A" w:rsidRPr="00C2381C" w:rsidRDefault="004E024A" w:rsidP="005874B9">
            <w:pPr>
              <w:jc w:val="center"/>
              <w:rPr>
                <w:rFonts w:ascii="Times New Roman" w:hAnsi="Times New Roman"/>
              </w:rPr>
            </w:pPr>
            <w:r w:rsidRPr="00C2381C">
              <w:rPr>
                <w:rFonts w:ascii="Times New Roman" w:hAnsi="Times New Roman"/>
              </w:rPr>
              <w:t>2</w:t>
            </w:r>
          </w:p>
        </w:tc>
      </w:tr>
      <w:tr w:rsidR="004E024A" w:rsidRPr="00C2381C" w14:paraId="7A0041BE" w14:textId="77777777" w:rsidTr="005874B9">
        <w:tc>
          <w:tcPr>
            <w:tcW w:w="2411" w:type="dxa"/>
            <w:shd w:val="clear" w:color="auto" w:fill="auto"/>
          </w:tcPr>
          <w:p w14:paraId="710BA378" w14:textId="77777777" w:rsidR="004E024A" w:rsidRPr="00C2381C" w:rsidRDefault="004E024A" w:rsidP="005874B9">
            <w:pPr>
              <w:jc w:val="both"/>
              <w:rPr>
                <w:rFonts w:ascii="Times New Roman" w:hAnsi="Times New Roman"/>
              </w:rPr>
            </w:pPr>
            <w:r w:rsidRPr="00C2381C">
              <w:rPr>
                <w:rFonts w:ascii="Times New Roman" w:hAnsi="Times New Roman"/>
              </w:rPr>
              <w:t>Кинель-Черкасский</w:t>
            </w:r>
          </w:p>
        </w:tc>
        <w:tc>
          <w:tcPr>
            <w:tcW w:w="3593" w:type="dxa"/>
            <w:shd w:val="clear" w:color="auto" w:fill="auto"/>
          </w:tcPr>
          <w:p w14:paraId="668B2F92" w14:textId="77777777" w:rsidR="004E024A" w:rsidRPr="00C2381C" w:rsidRDefault="004E024A" w:rsidP="005874B9">
            <w:pPr>
              <w:jc w:val="center"/>
              <w:rPr>
                <w:rFonts w:ascii="Times New Roman" w:hAnsi="Times New Roman"/>
              </w:rPr>
            </w:pPr>
            <w:r w:rsidRPr="00C2381C">
              <w:rPr>
                <w:rFonts w:ascii="Times New Roman" w:hAnsi="Times New Roman"/>
              </w:rPr>
              <w:t>62</w:t>
            </w:r>
          </w:p>
        </w:tc>
        <w:tc>
          <w:tcPr>
            <w:tcW w:w="3602" w:type="dxa"/>
            <w:shd w:val="clear" w:color="auto" w:fill="auto"/>
          </w:tcPr>
          <w:p w14:paraId="04ACF359" w14:textId="77777777" w:rsidR="004E024A" w:rsidRPr="00C2381C" w:rsidRDefault="004E024A" w:rsidP="005874B9">
            <w:pPr>
              <w:jc w:val="center"/>
              <w:rPr>
                <w:rFonts w:ascii="Times New Roman" w:hAnsi="Times New Roman"/>
              </w:rPr>
            </w:pPr>
            <w:r w:rsidRPr="00C2381C">
              <w:rPr>
                <w:rFonts w:ascii="Times New Roman" w:hAnsi="Times New Roman"/>
              </w:rPr>
              <w:t>43</w:t>
            </w:r>
          </w:p>
        </w:tc>
      </w:tr>
      <w:tr w:rsidR="004E024A" w:rsidRPr="00C2381C" w14:paraId="7E79C149" w14:textId="77777777" w:rsidTr="005874B9">
        <w:tc>
          <w:tcPr>
            <w:tcW w:w="2411" w:type="dxa"/>
            <w:shd w:val="clear" w:color="auto" w:fill="auto"/>
          </w:tcPr>
          <w:p w14:paraId="76E720DD" w14:textId="77777777" w:rsidR="004E024A" w:rsidRPr="00C2381C" w:rsidRDefault="004E024A" w:rsidP="005874B9">
            <w:pPr>
              <w:jc w:val="both"/>
              <w:rPr>
                <w:rFonts w:ascii="Times New Roman" w:hAnsi="Times New Roman"/>
              </w:rPr>
            </w:pPr>
            <w:r w:rsidRPr="00C2381C">
              <w:rPr>
                <w:rFonts w:ascii="Times New Roman" w:hAnsi="Times New Roman"/>
              </w:rPr>
              <w:t>Пестравский</w:t>
            </w:r>
          </w:p>
        </w:tc>
        <w:tc>
          <w:tcPr>
            <w:tcW w:w="3593" w:type="dxa"/>
            <w:shd w:val="clear" w:color="auto" w:fill="auto"/>
          </w:tcPr>
          <w:p w14:paraId="1BE4AE75" w14:textId="77777777" w:rsidR="004E024A" w:rsidRPr="00C2381C" w:rsidRDefault="004E024A" w:rsidP="005874B9">
            <w:pPr>
              <w:jc w:val="center"/>
              <w:rPr>
                <w:rFonts w:ascii="Times New Roman" w:hAnsi="Times New Roman"/>
              </w:rPr>
            </w:pPr>
            <w:r w:rsidRPr="00C2381C">
              <w:rPr>
                <w:rFonts w:ascii="Times New Roman" w:hAnsi="Times New Roman"/>
              </w:rPr>
              <w:t>49</w:t>
            </w:r>
          </w:p>
        </w:tc>
        <w:tc>
          <w:tcPr>
            <w:tcW w:w="3602" w:type="dxa"/>
            <w:shd w:val="clear" w:color="auto" w:fill="auto"/>
          </w:tcPr>
          <w:p w14:paraId="2F056ED6" w14:textId="77777777" w:rsidR="004E024A" w:rsidRPr="00C2381C" w:rsidRDefault="004E024A" w:rsidP="005874B9">
            <w:pPr>
              <w:jc w:val="center"/>
              <w:rPr>
                <w:rFonts w:ascii="Times New Roman" w:hAnsi="Times New Roman"/>
              </w:rPr>
            </w:pPr>
            <w:r w:rsidRPr="00C2381C">
              <w:rPr>
                <w:rFonts w:ascii="Times New Roman" w:hAnsi="Times New Roman"/>
              </w:rPr>
              <w:t>17</w:t>
            </w:r>
          </w:p>
        </w:tc>
      </w:tr>
      <w:tr w:rsidR="004E024A" w:rsidRPr="00C2381C" w14:paraId="26343E33" w14:textId="77777777" w:rsidTr="005874B9">
        <w:tc>
          <w:tcPr>
            <w:tcW w:w="2411" w:type="dxa"/>
            <w:shd w:val="clear" w:color="auto" w:fill="auto"/>
          </w:tcPr>
          <w:p w14:paraId="1FF8FA8B" w14:textId="77777777" w:rsidR="004E024A" w:rsidRPr="00C2381C" w:rsidRDefault="004E024A" w:rsidP="005874B9">
            <w:pPr>
              <w:jc w:val="both"/>
              <w:rPr>
                <w:rFonts w:ascii="Times New Roman" w:hAnsi="Times New Roman"/>
              </w:rPr>
            </w:pPr>
            <w:r w:rsidRPr="00C2381C">
              <w:rPr>
                <w:rFonts w:ascii="Times New Roman" w:hAnsi="Times New Roman"/>
              </w:rPr>
              <w:t>Шенталинский</w:t>
            </w:r>
          </w:p>
        </w:tc>
        <w:tc>
          <w:tcPr>
            <w:tcW w:w="3593" w:type="dxa"/>
            <w:shd w:val="clear" w:color="auto" w:fill="auto"/>
          </w:tcPr>
          <w:p w14:paraId="2DB06510" w14:textId="77777777" w:rsidR="004E024A" w:rsidRPr="00C2381C" w:rsidRDefault="004E024A" w:rsidP="005874B9">
            <w:pPr>
              <w:jc w:val="center"/>
              <w:rPr>
                <w:rFonts w:ascii="Times New Roman" w:hAnsi="Times New Roman"/>
              </w:rPr>
            </w:pPr>
            <w:r w:rsidRPr="00C2381C">
              <w:rPr>
                <w:rFonts w:ascii="Times New Roman" w:hAnsi="Times New Roman"/>
              </w:rPr>
              <w:t>97</w:t>
            </w:r>
          </w:p>
        </w:tc>
        <w:tc>
          <w:tcPr>
            <w:tcW w:w="3602" w:type="dxa"/>
            <w:shd w:val="clear" w:color="auto" w:fill="auto"/>
          </w:tcPr>
          <w:p w14:paraId="6321E3FD" w14:textId="77777777" w:rsidR="004E024A" w:rsidRPr="00C2381C" w:rsidRDefault="004E024A" w:rsidP="005874B9">
            <w:pPr>
              <w:jc w:val="center"/>
              <w:rPr>
                <w:rFonts w:ascii="Times New Roman" w:hAnsi="Times New Roman"/>
              </w:rPr>
            </w:pPr>
            <w:r w:rsidRPr="00C2381C">
              <w:rPr>
                <w:rFonts w:ascii="Times New Roman" w:hAnsi="Times New Roman"/>
              </w:rPr>
              <w:t xml:space="preserve">1 </w:t>
            </w:r>
            <w:r w:rsidRPr="00C2381C">
              <w:rPr>
                <w:rFonts w:ascii="Times New Roman" w:eastAsia="MS Mincho" w:hAnsi="Times New Roman"/>
              </w:rPr>
              <w:t>(руководитель Управления с</w:t>
            </w:r>
            <w:r w:rsidRPr="00C2381C">
              <w:rPr>
                <w:rFonts w:ascii="Times New Roman" w:eastAsia="MS Mincho" w:hAnsi="Times New Roman"/>
              </w:rPr>
              <w:t>о</w:t>
            </w:r>
            <w:r w:rsidRPr="00C2381C">
              <w:rPr>
                <w:rFonts w:ascii="Times New Roman" w:eastAsia="MS Mincho" w:hAnsi="Times New Roman"/>
              </w:rPr>
              <w:t>циальной защиты населения)</w:t>
            </w:r>
          </w:p>
        </w:tc>
      </w:tr>
    </w:tbl>
    <w:p w14:paraId="3D42E379" w14:textId="77777777" w:rsidR="00443F0F" w:rsidRPr="00C2381C" w:rsidRDefault="00443F0F" w:rsidP="00443F0F">
      <w:pPr>
        <w:spacing w:line="360" w:lineRule="auto"/>
        <w:ind w:firstLine="709"/>
        <w:jc w:val="both"/>
        <w:rPr>
          <w:rFonts w:ascii="Times New Roman" w:hAnsi="Times New Roman"/>
          <w:sz w:val="28"/>
          <w:szCs w:val="28"/>
        </w:rPr>
      </w:pPr>
    </w:p>
    <w:p w14:paraId="4A1D7498" w14:textId="77777777" w:rsidR="008912A8" w:rsidRPr="00C2381C" w:rsidRDefault="008912A8" w:rsidP="00443F0F">
      <w:pPr>
        <w:spacing w:line="360" w:lineRule="auto"/>
        <w:ind w:firstLine="709"/>
        <w:jc w:val="both"/>
        <w:rPr>
          <w:rFonts w:ascii="Times New Roman" w:hAnsi="Times New Roman"/>
          <w:b/>
          <w:sz w:val="28"/>
          <w:szCs w:val="28"/>
        </w:rPr>
      </w:pPr>
      <w:r w:rsidRPr="00C2381C">
        <w:rPr>
          <w:rFonts w:ascii="Times New Roman" w:hAnsi="Times New Roman"/>
          <w:sz w:val="28"/>
          <w:szCs w:val="28"/>
        </w:rPr>
        <w:t xml:space="preserve">Представляется, что </w:t>
      </w:r>
      <w:r w:rsidR="00913D86" w:rsidRPr="00C2381C">
        <w:rPr>
          <w:rFonts w:ascii="Times New Roman" w:hAnsi="Times New Roman"/>
          <w:sz w:val="28"/>
          <w:szCs w:val="28"/>
        </w:rPr>
        <w:t xml:space="preserve">для </w:t>
      </w:r>
      <w:r w:rsidR="00185441" w:rsidRPr="00C2381C">
        <w:rPr>
          <w:rFonts w:ascii="Times New Roman" w:hAnsi="Times New Roman"/>
          <w:sz w:val="28"/>
          <w:szCs w:val="28"/>
        </w:rPr>
        <w:t xml:space="preserve">эффективного </w:t>
      </w:r>
      <w:r w:rsidRPr="00C2381C">
        <w:rPr>
          <w:rFonts w:ascii="Times New Roman" w:hAnsi="Times New Roman"/>
          <w:sz w:val="28"/>
          <w:szCs w:val="28"/>
        </w:rPr>
        <w:t>снижения текучести кадров и пов</w:t>
      </w:r>
      <w:r w:rsidRPr="00C2381C">
        <w:rPr>
          <w:rFonts w:ascii="Times New Roman" w:hAnsi="Times New Roman"/>
          <w:sz w:val="28"/>
          <w:szCs w:val="28"/>
        </w:rPr>
        <w:t>ы</w:t>
      </w:r>
      <w:r w:rsidRPr="00C2381C">
        <w:rPr>
          <w:rFonts w:ascii="Times New Roman" w:hAnsi="Times New Roman"/>
          <w:sz w:val="28"/>
          <w:szCs w:val="28"/>
        </w:rPr>
        <w:t xml:space="preserve">шения «внутреннего» престижа муниципальной службы </w:t>
      </w:r>
      <w:r w:rsidR="008928A0" w:rsidRPr="00C2381C">
        <w:rPr>
          <w:rFonts w:ascii="Times New Roman" w:hAnsi="Times New Roman"/>
          <w:sz w:val="28"/>
          <w:szCs w:val="28"/>
        </w:rPr>
        <w:t xml:space="preserve">и иной работы в сфере местного самоуправления </w:t>
      </w:r>
      <w:r w:rsidRPr="00C2381C">
        <w:rPr>
          <w:rFonts w:ascii="Times New Roman" w:hAnsi="Times New Roman"/>
          <w:sz w:val="28"/>
          <w:szCs w:val="28"/>
        </w:rPr>
        <w:t xml:space="preserve">могут </w:t>
      </w:r>
      <w:r w:rsidR="00185441" w:rsidRPr="00C2381C">
        <w:rPr>
          <w:rFonts w:ascii="Times New Roman" w:hAnsi="Times New Roman"/>
          <w:sz w:val="28"/>
          <w:szCs w:val="28"/>
        </w:rPr>
        <w:t xml:space="preserve">быть применены </w:t>
      </w:r>
      <w:r w:rsidRPr="00C2381C">
        <w:rPr>
          <w:rFonts w:ascii="Times New Roman" w:hAnsi="Times New Roman"/>
          <w:sz w:val="28"/>
          <w:szCs w:val="28"/>
        </w:rPr>
        <w:t>следующие</w:t>
      </w:r>
      <w:r w:rsidR="008928A0" w:rsidRPr="00C2381C">
        <w:rPr>
          <w:rFonts w:ascii="Times New Roman" w:hAnsi="Times New Roman"/>
          <w:sz w:val="28"/>
          <w:szCs w:val="28"/>
        </w:rPr>
        <w:t xml:space="preserve"> подходы</w:t>
      </w:r>
      <w:r w:rsidR="00DD3FFD" w:rsidRPr="00C2381C">
        <w:rPr>
          <w:rFonts w:ascii="Times New Roman" w:hAnsi="Times New Roman"/>
          <w:sz w:val="28"/>
          <w:szCs w:val="28"/>
        </w:rPr>
        <w:t>.</w:t>
      </w:r>
    </w:p>
    <w:p w14:paraId="670ECAAD" w14:textId="77777777" w:rsidR="008912A8" w:rsidRPr="00C2381C" w:rsidRDefault="00DD3FFD" w:rsidP="008912A8">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A4307A" w:rsidRPr="00C2381C">
        <w:rPr>
          <w:rFonts w:ascii="Times New Roman" w:hAnsi="Times New Roman"/>
          <w:sz w:val="28"/>
          <w:szCs w:val="28"/>
        </w:rPr>
        <w:t>Необходимо ф</w:t>
      </w:r>
      <w:r w:rsidR="008912A8" w:rsidRPr="00C2381C">
        <w:rPr>
          <w:rFonts w:ascii="Times New Roman" w:hAnsi="Times New Roman"/>
          <w:sz w:val="28"/>
          <w:szCs w:val="28"/>
        </w:rPr>
        <w:t>ормирование «культуры причастности»</w:t>
      </w:r>
      <w:r w:rsidR="00D76116" w:rsidRPr="00C2381C">
        <w:rPr>
          <w:rFonts w:ascii="Times New Roman" w:hAnsi="Times New Roman"/>
          <w:sz w:val="28"/>
          <w:szCs w:val="28"/>
        </w:rPr>
        <w:t xml:space="preserve"> </w:t>
      </w:r>
      <w:r w:rsidR="008912A8" w:rsidRPr="00C2381C">
        <w:rPr>
          <w:rFonts w:ascii="Times New Roman" w:hAnsi="Times New Roman"/>
          <w:sz w:val="28"/>
          <w:szCs w:val="28"/>
        </w:rPr>
        <w:t>в органах исполн</w:t>
      </w:r>
      <w:r w:rsidR="008912A8" w:rsidRPr="00C2381C">
        <w:rPr>
          <w:rFonts w:ascii="Times New Roman" w:hAnsi="Times New Roman"/>
          <w:sz w:val="28"/>
          <w:szCs w:val="28"/>
        </w:rPr>
        <w:t>и</w:t>
      </w:r>
      <w:r w:rsidR="008912A8" w:rsidRPr="00C2381C">
        <w:rPr>
          <w:rFonts w:ascii="Times New Roman" w:hAnsi="Times New Roman"/>
          <w:sz w:val="28"/>
          <w:szCs w:val="28"/>
        </w:rPr>
        <w:t>тельной власти Самарской области.</w:t>
      </w:r>
      <w:r w:rsidR="00D76116" w:rsidRPr="00C2381C">
        <w:rPr>
          <w:rFonts w:ascii="Times New Roman" w:hAnsi="Times New Roman"/>
          <w:sz w:val="28"/>
          <w:szCs w:val="28"/>
        </w:rPr>
        <w:t xml:space="preserve"> </w:t>
      </w:r>
      <w:r w:rsidR="008912A8" w:rsidRPr="00C2381C">
        <w:rPr>
          <w:rFonts w:ascii="Times New Roman" w:hAnsi="Times New Roman"/>
          <w:sz w:val="28"/>
          <w:szCs w:val="28"/>
        </w:rPr>
        <w:t xml:space="preserve">На сегодняшний день (и это </w:t>
      </w:r>
      <w:r w:rsidR="00A4307A" w:rsidRPr="00C2381C">
        <w:rPr>
          <w:rFonts w:ascii="Times New Roman" w:hAnsi="Times New Roman"/>
          <w:sz w:val="28"/>
          <w:szCs w:val="28"/>
        </w:rPr>
        <w:t xml:space="preserve">отчасти </w:t>
      </w:r>
      <w:r w:rsidR="008912A8" w:rsidRPr="00C2381C">
        <w:rPr>
          <w:rFonts w:ascii="Times New Roman" w:hAnsi="Times New Roman"/>
          <w:sz w:val="28"/>
          <w:szCs w:val="28"/>
        </w:rPr>
        <w:t>илл</w:t>
      </w:r>
      <w:r w:rsidR="008912A8" w:rsidRPr="00C2381C">
        <w:rPr>
          <w:rFonts w:ascii="Times New Roman" w:hAnsi="Times New Roman"/>
          <w:sz w:val="28"/>
          <w:szCs w:val="28"/>
        </w:rPr>
        <w:t>ю</w:t>
      </w:r>
      <w:r w:rsidR="008912A8" w:rsidRPr="00C2381C">
        <w:rPr>
          <w:rFonts w:ascii="Times New Roman" w:hAnsi="Times New Roman"/>
          <w:sz w:val="28"/>
          <w:szCs w:val="28"/>
        </w:rPr>
        <w:t>стрирует содержание настоящего Доклада) существует недостаток такой культ</w:t>
      </w:r>
      <w:r w:rsidR="008912A8" w:rsidRPr="00C2381C">
        <w:rPr>
          <w:rFonts w:ascii="Times New Roman" w:hAnsi="Times New Roman"/>
          <w:sz w:val="28"/>
          <w:szCs w:val="28"/>
        </w:rPr>
        <w:t>у</w:t>
      </w:r>
      <w:r w:rsidR="008912A8" w:rsidRPr="00C2381C">
        <w:rPr>
          <w:rFonts w:ascii="Times New Roman" w:hAnsi="Times New Roman"/>
          <w:sz w:val="28"/>
          <w:szCs w:val="28"/>
        </w:rPr>
        <w:t>ры в отдельных органах исполнительной власти Самарской области.</w:t>
      </w:r>
    </w:p>
    <w:p w14:paraId="3D82386C" w14:textId="77777777" w:rsidR="008912A8" w:rsidRPr="00C2381C" w:rsidRDefault="008912A8" w:rsidP="008912A8">
      <w:pPr>
        <w:spacing w:line="360" w:lineRule="auto"/>
        <w:ind w:firstLine="709"/>
        <w:jc w:val="both"/>
        <w:rPr>
          <w:rFonts w:ascii="Times New Roman" w:hAnsi="Times New Roman"/>
          <w:sz w:val="28"/>
          <w:szCs w:val="28"/>
        </w:rPr>
      </w:pPr>
      <w:r w:rsidRPr="00C2381C">
        <w:rPr>
          <w:rFonts w:ascii="Times New Roman" w:hAnsi="Times New Roman"/>
          <w:sz w:val="28"/>
          <w:szCs w:val="28"/>
        </w:rPr>
        <w:t>К принципам «культуры причастности» могут быть отнесены:</w:t>
      </w:r>
    </w:p>
    <w:p w14:paraId="47BB5E73" w14:textId="77777777" w:rsidR="008912A8" w:rsidRPr="00C2381C" w:rsidRDefault="008912A8" w:rsidP="008912A8">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недопустимость </w:t>
      </w:r>
      <w:proofErr w:type="spellStart"/>
      <w:r w:rsidRPr="00C2381C">
        <w:rPr>
          <w:rFonts w:ascii="Times New Roman" w:hAnsi="Times New Roman"/>
          <w:sz w:val="28"/>
          <w:szCs w:val="28"/>
        </w:rPr>
        <w:t>дистанцирования</w:t>
      </w:r>
      <w:proofErr w:type="spellEnd"/>
      <w:r w:rsidRPr="00C2381C">
        <w:rPr>
          <w:rFonts w:ascii="Times New Roman" w:hAnsi="Times New Roman"/>
          <w:sz w:val="28"/>
          <w:szCs w:val="28"/>
        </w:rPr>
        <w:t xml:space="preserve"> должностных лиц органов исполнител</w:t>
      </w:r>
      <w:r w:rsidRPr="00C2381C">
        <w:rPr>
          <w:rFonts w:ascii="Times New Roman" w:hAnsi="Times New Roman"/>
          <w:sz w:val="28"/>
          <w:szCs w:val="28"/>
        </w:rPr>
        <w:t>ь</w:t>
      </w:r>
      <w:r w:rsidRPr="00C2381C">
        <w:rPr>
          <w:rFonts w:ascii="Times New Roman" w:hAnsi="Times New Roman"/>
          <w:sz w:val="28"/>
          <w:szCs w:val="28"/>
        </w:rPr>
        <w:t>ной власти Самарской области от выработки согласованных с органами м</w:t>
      </w:r>
      <w:r w:rsidR="00CF7DBE" w:rsidRPr="00C2381C">
        <w:rPr>
          <w:rFonts w:ascii="Times New Roman" w:hAnsi="Times New Roman"/>
          <w:sz w:val="28"/>
          <w:szCs w:val="28"/>
        </w:rPr>
        <w:t>естного самоуправления решений;</w:t>
      </w:r>
    </w:p>
    <w:p w14:paraId="7A234C19" w14:textId="32B193C8" w:rsidR="008912A8" w:rsidRPr="00C2381C" w:rsidRDefault="008912A8" w:rsidP="008912A8">
      <w:pPr>
        <w:spacing w:line="360" w:lineRule="auto"/>
        <w:ind w:firstLine="709"/>
        <w:jc w:val="both"/>
        <w:rPr>
          <w:rFonts w:ascii="Times New Roman" w:hAnsi="Times New Roman"/>
          <w:sz w:val="28"/>
          <w:szCs w:val="28"/>
        </w:rPr>
      </w:pPr>
      <w:r w:rsidRPr="00C2381C">
        <w:rPr>
          <w:rFonts w:ascii="Times New Roman" w:hAnsi="Times New Roman"/>
          <w:sz w:val="28"/>
          <w:szCs w:val="28"/>
        </w:rPr>
        <w:t>- недопустимость оставления проблемы, имеющей значение для муниц</w:t>
      </w:r>
      <w:r w:rsidRPr="00C2381C">
        <w:rPr>
          <w:rFonts w:ascii="Times New Roman" w:hAnsi="Times New Roman"/>
          <w:sz w:val="28"/>
          <w:szCs w:val="28"/>
        </w:rPr>
        <w:t>и</w:t>
      </w:r>
      <w:r w:rsidRPr="00C2381C">
        <w:rPr>
          <w:rFonts w:ascii="Times New Roman" w:hAnsi="Times New Roman"/>
          <w:sz w:val="28"/>
          <w:szCs w:val="28"/>
        </w:rPr>
        <w:t>пального образования или</w:t>
      </w:r>
      <w:r w:rsidR="00CF7DBE" w:rsidRPr="00C2381C">
        <w:rPr>
          <w:rFonts w:ascii="Times New Roman" w:hAnsi="Times New Roman"/>
          <w:sz w:val="28"/>
          <w:szCs w:val="28"/>
        </w:rPr>
        <w:t xml:space="preserve"> группы</w:t>
      </w:r>
      <w:r w:rsidRPr="00C2381C">
        <w:rPr>
          <w:rFonts w:ascii="Times New Roman" w:hAnsi="Times New Roman"/>
          <w:sz w:val="28"/>
          <w:szCs w:val="28"/>
        </w:rPr>
        <w:t xml:space="preserve"> муниципальных образований</w:t>
      </w:r>
      <w:r w:rsidR="00AC64E3">
        <w:rPr>
          <w:rFonts w:ascii="Times New Roman" w:hAnsi="Times New Roman"/>
          <w:sz w:val="28"/>
          <w:szCs w:val="28"/>
        </w:rPr>
        <w:t>,</w:t>
      </w:r>
      <w:r w:rsidRPr="00C2381C">
        <w:rPr>
          <w:rFonts w:ascii="Times New Roman" w:hAnsi="Times New Roman"/>
          <w:sz w:val="28"/>
          <w:szCs w:val="28"/>
        </w:rPr>
        <w:t xml:space="preserve"> в стадии нер</w:t>
      </w:r>
      <w:r w:rsidRPr="00C2381C">
        <w:rPr>
          <w:rFonts w:ascii="Times New Roman" w:hAnsi="Times New Roman"/>
          <w:sz w:val="28"/>
          <w:szCs w:val="28"/>
        </w:rPr>
        <w:t>е</w:t>
      </w:r>
      <w:r w:rsidRPr="00C2381C">
        <w:rPr>
          <w:rFonts w:ascii="Times New Roman" w:hAnsi="Times New Roman"/>
          <w:sz w:val="28"/>
          <w:szCs w:val="28"/>
        </w:rPr>
        <w:t>шенности: региональным органам государственной власти либо необходимо пр</w:t>
      </w:r>
      <w:r w:rsidRPr="00C2381C">
        <w:rPr>
          <w:rFonts w:ascii="Times New Roman" w:hAnsi="Times New Roman"/>
          <w:sz w:val="28"/>
          <w:szCs w:val="28"/>
        </w:rPr>
        <w:t>и</w:t>
      </w:r>
      <w:r w:rsidRPr="00C2381C">
        <w:rPr>
          <w:rFonts w:ascii="Times New Roman" w:hAnsi="Times New Roman"/>
          <w:sz w:val="28"/>
          <w:szCs w:val="28"/>
        </w:rPr>
        <w:t>нимать организационные меры по ее разрешению, либо предоставить органам местного самоуправления своего рода план действий по</w:t>
      </w:r>
      <w:r w:rsidR="00B7398F" w:rsidRPr="00C2381C">
        <w:rPr>
          <w:rFonts w:ascii="Times New Roman" w:hAnsi="Times New Roman"/>
          <w:sz w:val="28"/>
          <w:szCs w:val="28"/>
        </w:rPr>
        <w:t xml:space="preserve"> принятию таких мер</w:t>
      </w:r>
      <w:r w:rsidRPr="00C2381C">
        <w:rPr>
          <w:rFonts w:ascii="Times New Roman" w:hAnsi="Times New Roman"/>
          <w:sz w:val="28"/>
          <w:szCs w:val="28"/>
        </w:rPr>
        <w:t>. З</w:t>
      </w:r>
      <w:r w:rsidRPr="00C2381C">
        <w:rPr>
          <w:rFonts w:ascii="Times New Roman" w:hAnsi="Times New Roman"/>
          <w:sz w:val="28"/>
          <w:szCs w:val="28"/>
        </w:rPr>
        <w:t>а</w:t>
      </w:r>
      <w:r w:rsidRPr="00C2381C">
        <w:rPr>
          <w:rFonts w:ascii="Times New Roman" w:hAnsi="Times New Roman"/>
          <w:sz w:val="28"/>
          <w:szCs w:val="28"/>
        </w:rPr>
        <w:t>щита отраслевыми органами исполнительной власти Самарской области узко в</w:t>
      </w:r>
      <w:r w:rsidRPr="00C2381C">
        <w:rPr>
          <w:rFonts w:ascii="Times New Roman" w:hAnsi="Times New Roman"/>
          <w:sz w:val="28"/>
          <w:szCs w:val="28"/>
        </w:rPr>
        <w:t>е</w:t>
      </w:r>
      <w:r w:rsidRPr="00C2381C">
        <w:rPr>
          <w:rFonts w:ascii="Times New Roman" w:hAnsi="Times New Roman"/>
          <w:sz w:val="28"/>
          <w:szCs w:val="28"/>
        </w:rPr>
        <w:t>домственного инте</w:t>
      </w:r>
      <w:r w:rsidR="008C60A0" w:rsidRPr="00C2381C">
        <w:rPr>
          <w:rFonts w:ascii="Times New Roman" w:hAnsi="Times New Roman"/>
          <w:sz w:val="28"/>
          <w:szCs w:val="28"/>
        </w:rPr>
        <w:t>реса в том понимании, котор</w:t>
      </w:r>
      <w:r w:rsidR="00CF7DBE" w:rsidRPr="00C2381C">
        <w:rPr>
          <w:rFonts w:ascii="Times New Roman" w:hAnsi="Times New Roman"/>
          <w:sz w:val="28"/>
          <w:szCs w:val="28"/>
        </w:rPr>
        <w:t xml:space="preserve">ое иногда </w:t>
      </w:r>
      <w:r w:rsidR="008C60A0" w:rsidRPr="00C2381C">
        <w:rPr>
          <w:rFonts w:ascii="Times New Roman" w:hAnsi="Times New Roman"/>
          <w:sz w:val="28"/>
          <w:szCs w:val="28"/>
        </w:rPr>
        <w:t>присуще должностным</w:t>
      </w:r>
      <w:r w:rsidRPr="00C2381C">
        <w:rPr>
          <w:rFonts w:ascii="Times New Roman" w:hAnsi="Times New Roman"/>
          <w:sz w:val="28"/>
          <w:szCs w:val="28"/>
        </w:rPr>
        <w:t xml:space="preserve"> лиц</w:t>
      </w:r>
      <w:r w:rsidR="008C60A0" w:rsidRPr="00C2381C">
        <w:rPr>
          <w:rFonts w:ascii="Times New Roman" w:hAnsi="Times New Roman"/>
          <w:sz w:val="28"/>
          <w:szCs w:val="28"/>
        </w:rPr>
        <w:t>ам</w:t>
      </w:r>
      <w:r w:rsidRPr="00C2381C">
        <w:rPr>
          <w:rFonts w:ascii="Times New Roman" w:hAnsi="Times New Roman"/>
          <w:sz w:val="28"/>
          <w:szCs w:val="28"/>
        </w:rPr>
        <w:t xml:space="preserve"> этих органов</w:t>
      </w:r>
      <w:r w:rsidR="00CF7DBE" w:rsidRPr="00C2381C">
        <w:rPr>
          <w:rFonts w:ascii="Times New Roman" w:hAnsi="Times New Roman"/>
          <w:sz w:val="28"/>
          <w:szCs w:val="28"/>
        </w:rPr>
        <w:t>,</w:t>
      </w:r>
      <w:r w:rsidR="000401FF" w:rsidRPr="00C2381C">
        <w:rPr>
          <w:rFonts w:ascii="Times New Roman" w:hAnsi="Times New Roman"/>
          <w:sz w:val="28"/>
          <w:szCs w:val="28"/>
        </w:rPr>
        <w:t xml:space="preserve"> уничтожае</w:t>
      </w:r>
      <w:r w:rsidRPr="00C2381C">
        <w:rPr>
          <w:rFonts w:ascii="Times New Roman" w:hAnsi="Times New Roman"/>
          <w:sz w:val="28"/>
          <w:szCs w:val="28"/>
        </w:rPr>
        <w:t>т потенциал для</w:t>
      </w:r>
      <w:r w:rsidR="00CF7DBE" w:rsidRPr="00C2381C">
        <w:rPr>
          <w:rFonts w:ascii="Times New Roman" w:hAnsi="Times New Roman"/>
          <w:sz w:val="28"/>
          <w:szCs w:val="28"/>
        </w:rPr>
        <w:t xml:space="preserve"> совместного разрешения проблем, существующих на территории Самарской области;</w:t>
      </w:r>
    </w:p>
    <w:p w14:paraId="372B519F" w14:textId="77777777" w:rsidR="008C60A0" w:rsidRPr="00C2381C" w:rsidRDefault="008912A8" w:rsidP="00621E8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8C60A0" w:rsidRPr="00C2381C">
        <w:rPr>
          <w:rFonts w:ascii="Times New Roman" w:hAnsi="Times New Roman"/>
          <w:sz w:val="28"/>
          <w:szCs w:val="28"/>
        </w:rPr>
        <w:t>учёт</w:t>
      </w:r>
      <w:r w:rsidR="00D76116" w:rsidRPr="00C2381C">
        <w:rPr>
          <w:rFonts w:ascii="Times New Roman" w:hAnsi="Times New Roman"/>
          <w:sz w:val="28"/>
          <w:szCs w:val="28"/>
        </w:rPr>
        <w:t xml:space="preserve"> </w:t>
      </w:r>
      <w:r w:rsidR="008C60A0" w:rsidRPr="00C2381C">
        <w:rPr>
          <w:rFonts w:ascii="Times New Roman" w:hAnsi="Times New Roman"/>
          <w:sz w:val="28"/>
          <w:szCs w:val="28"/>
        </w:rPr>
        <w:t xml:space="preserve">должностными лицами органов исполнительной власти Самарской области в своей деятельности того обстоятельства, что эффективное </w:t>
      </w:r>
      <w:r w:rsidRPr="00C2381C">
        <w:rPr>
          <w:rFonts w:ascii="Times New Roman" w:hAnsi="Times New Roman"/>
          <w:sz w:val="28"/>
          <w:szCs w:val="28"/>
        </w:rPr>
        <w:t>самообраз</w:t>
      </w:r>
      <w:r w:rsidRPr="00C2381C">
        <w:rPr>
          <w:rFonts w:ascii="Times New Roman" w:hAnsi="Times New Roman"/>
          <w:sz w:val="28"/>
          <w:szCs w:val="28"/>
        </w:rPr>
        <w:t>о</w:t>
      </w:r>
      <w:r w:rsidRPr="00C2381C">
        <w:rPr>
          <w:rFonts w:ascii="Times New Roman" w:hAnsi="Times New Roman"/>
          <w:sz w:val="28"/>
          <w:szCs w:val="28"/>
        </w:rPr>
        <w:t xml:space="preserve">вание должностных лиц органов местного самоуправления </w:t>
      </w:r>
      <w:r w:rsidR="008C60A0" w:rsidRPr="00C2381C">
        <w:rPr>
          <w:rFonts w:ascii="Times New Roman" w:hAnsi="Times New Roman"/>
          <w:sz w:val="28"/>
          <w:szCs w:val="28"/>
        </w:rPr>
        <w:t>по объективным пр</w:t>
      </w:r>
      <w:r w:rsidR="008C60A0" w:rsidRPr="00C2381C">
        <w:rPr>
          <w:rFonts w:ascii="Times New Roman" w:hAnsi="Times New Roman"/>
          <w:sz w:val="28"/>
          <w:szCs w:val="28"/>
        </w:rPr>
        <w:t>и</w:t>
      </w:r>
      <w:r w:rsidR="008C60A0" w:rsidRPr="00C2381C">
        <w:rPr>
          <w:rFonts w:ascii="Times New Roman" w:hAnsi="Times New Roman"/>
          <w:sz w:val="28"/>
          <w:szCs w:val="28"/>
        </w:rPr>
        <w:t xml:space="preserve">чинам возможно лишь в незначительном количестве </w:t>
      </w:r>
      <w:r w:rsidRPr="00C2381C">
        <w:rPr>
          <w:rFonts w:ascii="Times New Roman" w:hAnsi="Times New Roman"/>
          <w:sz w:val="28"/>
          <w:szCs w:val="28"/>
        </w:rPr>
        <w:t>муниципальных образов</w:t>
      </w:r>
      <w:r w:rsidRPr="00C2381C">
        <w:rPr>
          <w:rFonts w:ascii="Times New Roman" w:hAnsi="Times New Roman"/>
          <w:sz w:val="28"/>
          <w:szCs w:val="28"/>
        </w:rPr>
        <w:t>а</w:t>
      </w:r>
      <w:r w:rsidRPr="00C2381C">
        <w:rPr>
          <w:rFonts w:ascii="Times New Roman" w:hAnsi="Times New Roman"/>
          <w:sz w:val="28"/>
          <w:szCs w:val="28"/>
        </w:rPr>
        <w:t>ний.</w:t>
      </w:r>
      <w:r w:rsidR="00175CFE" w:rsidRPr="00C2381C">
        <w:rPr>
          <w:rFonts w:ascii="Times New Roman" w:hAnsi="Times New Roman"/>
          <w:sz w:val="28"/>
          <w:szCs w:val="28"/>
        </w:rPr>
        <w:t xml:space="preserve"> Это означает</w:t>
      </w:r>
      <w:r w:rsidR="00C12919" w:rsidRPr="00C2381C">
        <w:rPr>
          <w:rFonts w:ascii="Times New Roman" w:hAnsi="Times New Roman"/>
          <w:sz w:val="28"/>
          <w:szCs w:val="28"/>
        </w:rPr>
        <w:t>,</w:t>
      </w:r>
      <w:r w:rsidR="00175CFE" w:rsidRPr="00C2381C">
        <w:rPr>
          <w:rFonts w:ascii="Times New Roman" w:hAnsi="Times New Roman"/>
          <w:sz w:val="28"/>
          <w:szCs w:val="28"/>
        </w:rPr>
        <w:t xml:space="preserve"> что обеспечение реализации новелл</w:t>
      </w:r>
      <w:r w:rsidR="00C12919" w:rsidRPr="00C2381C">
        <w:rPr>
          <w:rFonts w:ascii="Times New Roman" w:hAnsi="Times New Roman"/>
          <w:sz w:val="28"/>
          <w:szCs w:val="28"/>
        </w:rPr>
        <w:t xml:space="preserve"> законодательства, треб</w:t>
      </w:r>
      <w:r w:rsidR="00C12919" w:rsidRPr="00C2381C">
        <w:rPr>
          <w:rFonts w:ascii="Times New Roman" w:hAnsi="Times New Roman"/>
          <w:sz w:val="28"/>
          <w:szCs w:val="28"/>
        </w:rPr>
        <w:t>у</w:t>
      </w:r>
      <w:r w:rsidR="00C12919" w:rsidRPr="00C2381C">
        <w:rPr>
          <w:rFonts w:ascii="Times New Roman" w:hAnsi="Times New Roman"/>
          <w:sz w:val="28"/>
          <w:szCs w:val="28"/>
        </w:rPr>
        <w:t>ю</w:t>
      </w:r>
      <w:r w:rsidR="00175CFE" w:rsidRPr="00C2381C">
        <w:rPr>
          <w:rFonts w:ascii="Times New Roman" w:hAnsi="Times New Roman"/>
          <w:sz w:val="28"/>
          <w:szCs w:val="28"/>
        </w:rPr>
        <w:t>щих</w:t>
      </w:r>
      <w:r w:rsidR="00C12919" w:rsidRPr="00C2381C">
        <w:rPr>
          <w:rFonts w:ascii="Times New Roman" w:hAnsi="Times New Roman"/>
          <w:sz w:val="28"/>
          <w:szCs w:val="28"/>
        </w:rPr>
        <w:t>, например, принятия каких-либо решений органами местного самоуправл</w:t>
      </w:r>
      <w:r w:rsidR="00C12919" w:rsidRPr="00C2381C">
        <w:rPr>
          <w:rFonts w:ascii="Times New Roman" w:hAnsi="Times New Roman"/>
          <w:sz w:val="28"/>
          <w:szCs w:val="28"/>
        </w:rPr>
        <w:t>е</w:t>
      </w:r>
      <w:r w:rsidR="00C12919" w:rsidRPr="00C2381C">
        <w:rPr>
          <w:rFonts w:ascii="Times New Roman" w:hAnsi="Times New Roman"/>
          <w:sz w:val="28"/>
          <w:szCs w:val="28"/>
        </w:rPr>
        <w:t xml:space="preserve">ния муниципальных образований, </w:t>
      </w:r>
      <w:r w:rsidR="00175CFE" w:rsidRPr="00C2381C">
        <w:rPr>
          <w:rFonts w:ascii="Times New Roman" w:hAnsi="Times New Roman"/>
          <w:sz w:val="28"/>
          <w:szCs w:val="28"/>
        </w:rPr>
        <w:t xml:space="preserve">может быть обеспечено иногда лишь оказанием серьезной </w:t>
      </w:r>
      <w:r w:rsidR="00C12919" w:rsidRPr="00C2381C">
        <w:rPr>
          <w:rFonts w:ascii="Times New Roman" w:hAnsi="Times New Roman"/>
          <w:sz w:val="28"/>
          <w:szCs w:val="28"/>
        </w:rPr>
        <w:t>методической поддержки со стороны региональных органов госуда</w:t>
      </w:r>
      <w:r w:rsidR="00C12919" w:rsidRPr="00C2381C">
        <w:rPr>
          <w:rFonts w:ascii="Times New Roman" w:hAnsi="Times New Roman"/>
          <w:sz w:val="28"/>
          <w:szCs w:val="28"/>
        </w:rPr>
        <w:t>р</w:t>
      </w:r>
      <w:r w:rsidR="00C12919" w:rsidRPr="00C2381C">
        <w:rPr>
          <w:rFonts w:ascii="Times New Roman" w:hAnsi="Times New Roman"/>
          <w:sz w:val="28"/>
          <w:szCs w:val="28"/>
        </w:rPr>
        <w:t>ственной власти.</w:t>
      </w:r>
      <w:r w:rsidR="00D76116" w:rsidRPr="00C2381C">
        <w:rPr>
          <w:rFonts w:ascii="Times New Roman" w:hAnsi="Times New Roman"/>
          <w:sz w:val="28"/>
          <w:szCs w:val="28"/>
        </w:rPr>
        <w:t xml:space="preserve"> </w:t>
      </w:r>
      <w:r w:rsidR="001E386F" w:rsidRPr="00C2381C">
        <w:rPr>
          <w:rFonts w:ascii="Times New Roman" w:hAnsi="Times New Roman"/>
          <w:sz w:val="28"/>
          <w:szCs w:val="28"/>
        </w:rPr>
        <w:t>Например, для подавляющего большинства муниципальных районов, городских и сельских поселений свойственно иметь малый штат сотру</w:t>
      </w:r>
      <w:r w:rsidR="001E386F" w:rsidRPr="00C2381C">
        <w:rPr>
          <w:rFonts w:ascii="Times New Roman" w:hAnsi="Times New Roman"/>
          <w:sz w:val="28"/>
          <w:szCs w:val="28"/>
        </w:rPr>
        <w:t>д</w:t>
      </w:r>
      <w:r w:rsidR="001E386F" w:rsidRPr="00C2381C">
        <w:rPr>
          <w:rFonts w:ascii="Times New Roman" w:hAnsi="Times New Roman"/>
          <w:sz w:val="28"/>
          <w:szCs w:val="28"/>
        </w:rPr>
        <w:t>ников.</w:t>
      </w:r>
      <w:r w:rsidR="00D76116" w:rsidRPr="00C2381C">
        <w:rPr>
          <w:rFonts w:ascii="Times New Roman" w:hAnsi="Times New Roman"/>
          <w:sz w:val="28"/>
          <w:szCs w:val="28"/>
        </w:rPr>
        <w:t xml:space="preserve"> </w:t>
      </w:r>
      <w:r w:rsidR="001E386F" w:rsidRPr="00C2381C">
        <w:rPr>
          <w:rFonts w:ascii="Times New Roman" w:hAnsi="Times New Roman"/>
          <w:sz w:val="28"/>
          <w:szCs w:val="28"/>
        </w:rPr>
        <w:t>Чаще всего одно или несколько направлений деятельности органа местн</w:t>
      </w:r>
      <w:r w:rsidR="001E386F" w:rsidRPr="00C2381C">
        <w:rPr>
          <w:rFonts w:ascii="Times New Roman" w:hAnsi="Times New Roman"/>
          <w:sz w:val="28"/>
          <w:szCs w:val="28"/>
        </w:rPr>
        <w:t>о</w:t>
      </w:r>
      <w:r w:rsidR="001E386F" w:rsidRPr="00C2381C">
        <w:rPr>
          <w:rFonts w:ascii="Times New Roman" w:hAnsi="Times New Roman"/>
          <w:sz w:val="28"/>
          <w:szCs w:val="28"/>
        </w:rPr>
        <w:t>го самоуправления таких муниципальных образований представлено одним сп</w:t>
      </w:r>
      <w:r w:rsidR="001E386F" w:rsidRPr="00C2381C">
        <w:rPr>
          <w:rFonts w:ascii="Times New Roman" w:hAnsi="Times New Roman"/>
          <w:sz w:val="28"/>
          <w:szCs w:val="28"/>
        </w:rPr>
        <w:t>е</w:t>
      </w:r>
      <w:r w:rsidR="001E386F" w:rsidRPr="00C2381C">
        <w:rPr>
          <w:rFonts w:ascii="Times New Roman" w:hAnsi="Times New Roman"/>
          <w:sz w:val="28"/>
          <w:szCs w:val="28"/>
        </w:rPr>
        <w:t>циалистом, которому не с кем посоветоваться в органе местного самоуправления, не с кем выработать ту или иную позицию по спорным вопросам деятельности. Важно учитывать, что у таких специалистов мало времени, чтобы учиться сам</w:t>
      </w:r>
      <w:r w:rsidR="001E386F" w:rsidRPr="00C2381C">
        <w:rPr>
          <w:rFonts w:ascii="Times New Roman" w:hAnsi="Times New Roman"/>
          <w:sz w:val="28"/>
          <w:szCs w:val="28"/>
        </w:rPr>
        <w:t>о</w:t>
      </w:r>
      <w:r w:rsidR="001E386F" w:rsidRPr="00C2381C">
        <w:rPr>
          <w:rFonts w:ascii="Times New Roman" w:hAnsi="Times New Roman"/>
          <w:sz w:val="28"/>
          <w:szCs w:val="28"/>
        </w:rPr>
        <w:t>стоятельно, и выбранные (без квалифицированного содействия) подходы к сам</w:t>
      </w:r>
      <w:r w:rsidR="001E386F" w:rsidRPr="00C2381C">
        <w:rPr>
          <w:rFonts w:ascii="Times New Roman" w:hAnsi="Times New Roman"/>
          <w:sz w:val="28"/>
          <w:szCs w:val="28"/>
        </w:rPr>
        <w:t>о</w:t>
      </w:r>
      <w:r w:rsidR="001E386F" w:rsidRPr="00C2381C">
        <w:rPr>
          <w:rFonts w:ascii="Times New Roman" w:hAnsi="Times New Roman"/>
          <w:sz w:val="28"/>
          <w:szCs w:val="28"/>
        </w:rPr>
        <w:t>образованию зачастую не гарантируют результата, необходимого для деятельн</w:t>
      </w:r>
      <w:r w:rsidR="001E386F" w:rsidRPr="00C2381C">
        <w:rPr>
          <w:rFonts w:ascii="Times New Roman" w:hAnsi="Times New Roman"/>
          <w:sz w:val="28"/>
          <w:szCs w:val="28"/>
        </w:rPr>
        <w:t>о</w:t>
      </w:r>
      <w:r w:rsidR="001E386F" w:rsidRPr="00C2381C">
        <w:rPr>
          <w:rFonts w:ascii="Times New Roman" w:hAnsi="Times New Roman"/>
          <w:sz w:val="28"/>
          <w:szCs w:val="28"/>
        </w:rPr>
        <w:t>сти органов местного самоуправления.</w:t>
      </w:r>
      <w:r w:rsidR="00D76116" w:rsidRPr="00C2381C">
        <w:rPr>
          <w:rFonts w:ascii="Times New Roman" w:hAnsi="Times New Roman"/>
          <w:sz w:val="28"/>
          <w:szCs w:val="28"/>
        </w:rPr>
        <w:t xml:space="preserve"> </w:t>
      </w:r>
      <w:r w:rsidR="001E386F" w:rsidRPr="00C2381C">
        <w:rPr>
          <w:rFonts w:ascii="Times New Roman" w:hAnsi="Times New Roman"/>
          <w:sz w:val="28"/>
          <w:szCs w:val="28"/>
        </w:rPr>
        <w:t>Но вместе с тем должностные лица орг</w:t>
      </w:r>
      <w:r w:rsidR="001E386F" w:rsidRPr="00C2381C">
        <w:rPr>
          <w:rFonts w:ascii="Times New Roman" w:hAnsi="Times New Roman"/>
          <w:sz w:val="28"/>
          <w:szCs w:val="28"/>
        </w:rPr>
        <w:t>а</w:t>
      </w:r>
      <w:r w:rsidR="001E386F" w:rsidRPr="00C2381C">
        <w:rPr>
          <w:rFonts w:ascii="Times New Roman" w:hAnsi="Times New Roman"/>
          <w:sz w:val="28"/>
          <w:szCs w:val="28"/>
        </w:rPr>
        <w:t>нов местного самоуправления именно таких муниципальных образований</w:t>
      </w:r>
      <w:r w:rsidR="00D76116" w:rsidRPr="00C2381C">
        <w:rPr>
          <w:rFonts w:ascii="Times New Roman" w:hAnsi="Times New Roman"/>
          <w:sz w:val="28"/>
          <w:szCs w:val="28"/>
        </w:rPr>
        <w:t xml:space="preserve"> </w:t>
      </w:r>
      <w:r w:rsidR="001E386F" w:rsidRPr="00C2381C">
        <w:rPr>
          <w:rFonts w:ascii="Times New Roman" w:hAnsi="Times New Roman"/>
          <w:sz w:val="28"/>
          <w:szCs w:val="28"/>
        </w:rPr>
        <w:t>макс</w:t>
      </w:r>
      <w:r w:rsidR="001E386F" w:rsidRPr="00C2381C">
        <w:rPr>
          <w:rFonts w:ascii="Times New Roman" w:hAnsi="Times New Roman"/>
          <w:sz w:val="28"/>
          <w:szCs w:val="28"/>
        </w:rPr>
        <w:t>и</w:t>
      </w:r>
      <w:r w:rsidR="001E386F" w:rsidRPr="00C2381C">
        <w:rPr>
          <w:rFonts w:ascii="Times New Roman" w:hAnsi="Times New Roman"/>
          <w:sz w:val="28"/>
          <w:szCs w:val="28"/>
        </w:rPr>
        <w:t>мально учитывают установки региональных органов государственной власти в вопросах реализации полномочий. Должностные лица органов местного сам</w:t>
      </w:r>
      <w:r w:rsidR="001E386F" w:rsidRPr="00C2381C">
        <w:rPr>
          <w:rFonts w:ascii="Times New Roman" w:hAnsi="Times New Roman"/>
          <w:sz w:val="28"/>
          <w:szCs w:val="28"/>
        </w:rPr>
        <w:t>о</w:t>
      </w:r>
      <w:r w:rsidR="001E386F" w:rsidRPr="00C2381C">
        <w:rPr>
          <w:rFonts w:ascii="Times New Roman" w:hAnsi="Times New Roman"/>
          <w:sz w:val="28"/>
          <w:szCs w:val="28"/>
        </w:rPr>
        <w:t>управления таких муниципальных образований часто отличаются высокой испо</w:t>
      </w:r>
      <w:r w:rsidR="001E386F" w:rsidRPr="00C2381C">
        <w:rPr>
          <w:rFonts w:ascii="Times New Roman" w:hAnsi="Times New Roman"/>
          <w:sz w:val="28"/>
          <w:szCs w:val="28"/>
        </w:rPr>
        <w:t>л</w:t>
      </w:r>
      <w:r w:rsidR="001E386F" w:rsidRPr="00C2381C">
        <w:rPr>
          <w:rFonts w:ascii="Times New Roman" w:hAnsi="Times New Roman"/>
          <w:sz w:val="28"/>
          <w:szCs w:val="28"/>
        </w:rPr>
        <w:t>нительской дисци</w:t>
      </w:r>
      <w:r w:rsidR="00007A42" w:rsidRPr="00C2381C">
        <w:rPr>
          <w:rFonts w:ascii="Times New Roman" w:hAnsi="Times New Roman"/>
          <w:sz w:val="28"/>
          <w:szCs w:val="28"/>
        </w:rPr>
        <w:t>плиной</w:t>
      </w:r>
      <w:r w:rsidR="001E386F" w:rsidRPr="00C2381C">
        <w:rPr>
          <w:rFonts w:ascii="Times New Roman" w:hAnsi="Times New Roman"/>
          <w:sz w:val="28"/>
          <w:szCs w:val="28"/>
        </w:rPr>
        <w:t xml:space="preserve"> при условии, что они чётко понимают все необходимые для текущей работы аспекты осуществления своих функций. Соответственно, р</w:t>
      </w:r>
      <w:r w:rsidR="001E386F" w:rsidRPr="00C2381C">
        <w:rPr>
          <w:rFonts w:ascii="Times New Roman" w:hAnsi="Times New Roman"/>
          <w:sz w:val="28"/>
          <w:szCs w:val="28"/>
        </w:rPr>
        <w:t>а</w:t>
      </w:r>
      <w:r w:rsidR="001E386F" w:rsidRPr="00C2381C">
        <w:rPr>
          <w:rFonts w:ascii="Times New Roman" w:hAnsi="Times New Roman"/>
          <w:sz w:val="28"/>
          <w:szCs w:val="28"/>
        </w:rPr>
        <w:t>бота органов государственной власти Самарской области с должностными лиц</w:t>
      </w:r>
      <w:r w:rsidR="001E386F" w:rsidRPr="00C2381C">
        <w:rPr>
          <w:rFonts w:ascii="Times New Roman" w:hAnsi="Times New Roman"/>
          <w:sz w:val="28"/>
          <w:szCs w:val="28"/>
        </w:rPr>
        <w:t>а</w:t>
      </w:r>
      <w:r w:rsidR="001E386F" w:rsidRPr="00C2381C">
        <w:rPr>
          <w:rFonts w:ascii="Times New Roman" w:hAnsi="Times New Roman"/>
          <w:sz w:val="28"/>
          <w:szCs w:val="28"/>
        </w:rPr>
        <w:t xml:space="preserve">ми органов местного самоуправления таких муниципальных образований </w:t>
      </w:r>
      <w:r w:rsidR="00331E01" w:rsidRPr="00C2381C">
        <w:rPr>
          <w:rFonts w:ascii="Times New Roman" w:hAnsi="Times New Roman"/>
          <w:sz w:val="28"/>
          <w:szCs w:val="28"/>
        </w:rPr>
        <w:t>с уч</w:t>
      </w:r>
      <w:r w:rsidR="00331E01" w:rsidRPr="00C2381C">
        <w:rPr>
          <w:rFonts w:ascii="Times New Roman" w:hAnsi="Times New Roman"/>
          <w:sz w:val="28"/>
          <w:szCs w:val="28"/>
        </w:rPr>
        <w:t>е</w:t>
      </w:r>
      <w:r w:rsidR="00331E01" w:rsidRPr="00C2381C">
        <w:rPr>
          <w:rFonts w:ascii="Times New Roman" w:hAnsi="Times New Roman"/>
          <w:sz w:val="28"/>
          <w:szCs w:val="28"/>
        </w:rPr>
        <w:t>том описанной выше специфики должна отличаться, например, от работы с орг</w:t>
      </w:r>
      <w:r w:rsidR="00331E01" w:rsidRPr="00C2381C">
        <w:rPr>
          <w:rFonts w:ascii="Times New Roman" w:hAnsi="Times New Roman"/>
          <w:sz w:val="28"/>
          <w:szCs w:val="28"/>
        </w:rPr>
        <w:t>а</w:t>
      </w:r>
      <w:r w:rsidR="00331E01" w:rsidRPr="00C2381C">
        <w:rPr>
          <w:rFonts w:ascii="Times New Roman" w:hAnsi="Times New Roman"/>
          <w:sz w:val="28"/>
          <w:szCs w:val="28"/>
        </w:rPr>
        <w:t>нами местного самоуправления городских округов или внутригородских р</w:t>
      </w:r>
      <w:r w:rsidR="00C12919" w:rsidRPr="00C2381C">
        <w:rPr>
          <w:rFonts w:ascii="Times New Roman" w:hAnsi="Times New Roman"/>
          <w:sz w:val="28"/>
          <w:szCs w:val="28"/>
        </w:rPr>
        <w:t>айонов городского округа Самара</w:t>
      </w:r>
      <w:r w:rsidR="00DD3FFD" w:rsidRPr="00C2381C">
        <w:rPr>
          <w:rFonts w:ascii="Times New Roman" w:hAnsi="Times New Roman"/>
          <w:sz w:val="28"/>
          <w:szCs w:val="28"/>
        </w:rPr>
        <w:t>.</w:t>
      </w:r>
    </w:p>
    <w:p w14:paraId="13E70207" w14:textId="77777777" w:rsidR="00C33B8C" w:rsidRPr="00C2381C" w:rsidRDefault="00DD3FFD" w:rsidP="00E10ED7">
      <w:pPr>
        <w:spacing w:line="360" w:lineRule="auto"/>
        <w:ind w:firstLine="709"/>
        <w:jc w:val="both"/>
        <w:rPr>
          <w:rFonts w:ascii="Times New Roman" w:hAnsi="Times New Roman"/>
          <w:sz w:val="28"/>
          <w:szCs w:val="28"/>
        </w:rPr>
      </w:pPr>
      <w:r w:rsidRPr="00C2381C">
        <w:rPr>
          <w:rFonts w:ascii="Times New Roman" w:hAnsi="Times New Roman"/>
          <w:sz w:val="28"/>
          <w:szCs w:val="28"/>
        </w:rPr>
        <w:t>2.</w:t>
      </w:r>
      <w:r w:rsidR="003F14B7" w:rsidRPr="00C2381C">
        <w:rPr>
          <w:rFonts w:ascii="Times New Roman" w:hAnsi="Times New Roman"/>
          <w:sz w:val="28"/>
          <w:szCs w:val="28"/>
        </w:rPr>
        <w:t xml:space="preserve"> </w:t>
      </w:r>
      <w:r w:rsidR="00183865" w:rsidRPr="00C2381C">
        <w:rPr>
          <w:rFonts w:ascii="Times New Roman" w:hAnsi="Times New Roman"/>
          <w:sz w:val="28"/>
          <w:szCs w:val="28"/>
        </w:rPr>
        <w:t xml:space="preserve">Необходимо </w:t>
      </w:r>
      <w:r w:rsidR="00183865" w:rsidRPr="00C2381C">
        <w:rPr>
          <w:rFonts w:ascii="Times New Roman" w:hAnsi="Times New Roman"/>
          <w:sz w:val="28"/>
        </w:rPr>
        <w:t>с</w:t>
      </w:r>
      <w:r w:rsidR="00D80938" w:rsidRPr="00C2381C">
        <w:rPr>
          <w:rFonts w:ascii="Times New Roman" w:hAnsi="Times New Roman"/>
          <w:sz w:val="28"/>
        </w:rPr>
        <w:t>одействие повышению денежного содержания и матер</w:t>
      </w:r>
      <w:r w:rsidR="00D80938" w:rsidRPr="00C2381C">
        <w:rPr>
          <w:rFonts w:ascii="Times New Roman" w:hAnsi="Times New Roman"/>
          <w:sz w:val="28"/>
        </w:rPr>
        <w:t>и</w:t>
      </w:r>
      <w:r w:rsidR="00D80938" w:rsidRPr="00C2381C">
        <w:rPr>
          <w:rFonts w:ascii="Times New Roman" w:hAnsi="Times New Roman"/>
          <w:sz w:val="28"/>
        </w:rPr>
        <w:t>альной мотивации должностных лиц органов местного самоуправления и подв</w:t>
      </w:r>
      <w:r w:rsidR="00D80938" w:rsidRPr="00C2381C">
        <w:rPr>
          <w:rFonts w:ascii="Times New Roman" w:hAnsi="Times New Roman"/>
          <w:sz w:val="28"/>
        </w:rPr>
        <w:t>е</w:t>
      </w:r>
      <w:r w:rsidR="00D80938" w:rsidRPr="00C2381C">
        <w:rPr>
          <w:rFonts w:ascii="Times New Roman" w:hAnsi="Times New Roman"/>
          <w:sz w:val="28"/>
        </w:rPr>
        <w:t>домственных им организаций</w:t>
      </w:r>
      <w:r w:rsidR="008D6BA4" w:rsidRPr="00C2381C">
        <w:rPr>
          <w:rFonts w:ascii="Times New Roman" w:hAnsi="Times New Roman"/>
          <w:sz w:val="28"/>
        </w:rPr>
        <w:t xml:space="preserve"> к выполнению работы в интересах муниципальных образований Самарской области</w:t>
      </w:r>
      <w:r w:rsidR="008912A8" w:rsidRPr="00C2381C">
        <w:rPr>
          <w:rFonts w:ascii="Times New Roman" w:hAnsi="Times New Roman"/>
          <w:sz w:val="28"/>
          <w:szCs w:val="28"/>
        </w:rPr>
        <w:t>.</w:t>
      </w:r>
      <w:r w:rsidR="008D6BA4" w:rsidRPr="00C2381C">
        <w:rPr>
          <w:rFonts w:ascii="Times New Roman" w:hAnsi="Times New Roman"/>
          <w:sz w:val="28"/>
          <w:szCs w:val="28"/>
        </w:rPr>
        <w:t xml:space="preserve"> Данное направление является актуальным в том числе по причинам</w:t>
      </w:r>
      <w:r w:rsidR="003F14B7" w:rsidRPr="00C2381C">
        <w:rPr>
          <w:rFonts w:ascii="Times New Roman" w:hAnsi="Times New Roman"/>
          <w:sz w:val="28"/>
          <w:szCs w:val="28"/>
        </w:rPr>
        <w:t xml:space="preserve"> </w:t>
      </w:r>
      <w:r w:rsidR="008D6BA4" w:rsidRPr="00C2381C">
        <w:rPr>
          <w:rFonts w:ascii="Times New Roman" w:hAnsi="Times New Roman"/>
          <w:sz w:val="28"/>
          <w:szCs w:val="28"/>
        </w:rPr>
        <w:t>дефицита квалифицированных кадров</w:t>
      </w:r>
      <w:r w:rsidR="008D6BA4" w:rsidRPr="00C2381C">
        <w:rPr>
          <w:rFonts w:ascii="Times New Roman" w:hAnsi="Times New Roman"/>
          <w:sz w:val="28"/>
        </w:rPr>
        <w:t xml:space="preserve"> в </w:t>
      </w:r>
      <w:r w:rsidR="008912A8" w:rsidRPr="00C2381C">
        <w:rPr>
          <w:rFonts w:ascii="Times New Roman" w:hAnsi="Times New Roman"/>
          <w:sz w:val="28"/>
          <w:szCs w:val="28"/>
        </w:rPr>
        <w:t>ряде муниципальных районов</w:t>
      </w:r>
      <w:r w:rsidR="008D6BA4" w:rsidRPr="00C2381C">
        <w:rPr>
          <w:rFonts w:ascii="Times New Roman" w:hAnsi="Times New Roman"/>
          <w:sz w:val="28"/>
          <w:szCs w:val="28"/>
        </w:rPr>
        <w:t xml:space="preserve">, а также </w:t>
      </w:r>
      <w:r w:rsidR="00C33B8C" w:rsidRPr="00C2381C">
        <w:rPr>
          <w:rFonts w:ascii="Times New Roman" w:hAnsi="Times New Roman"/>
          <w:sz w:val="28"/>
          <w:szCs w:val="28"/>
        </w:rPr>
        <w:t>системной экономии муниципальных образований расходов на содержание органов местного самоуправления. Зачастую низким является мат</w:t>
      </w:r>
      <w:r w:rsidR="00C33B8C" w:rsidRPr="00C2381C">
        <w:rPr>
          <w:rFonts w:ascii="Times New Roman" w:hAnsi="Times New Roman"/>
          <w:sz w:val="28"/>
          <w:szCs w:val="28"/>
        </w:rPr>
        <w:t>е</w:t>
      </w:r>
      <w:r w:rsidR="00C33B8C" w:rsidRPr="00C2381C">
        <w:rPr>
          <w:rFonts w:ascii="Times New Roman" w:hAnsi="Times New Roman"/>
          <w:sz w:val="28"/>
          <w:szCs w:val="28"/>
        </w:rPr>
        <w:t>риально-техническое обеспечение органов местного самоуправления, особенно в сельских поселениях (старые здания, ветхая мебель, оборудование), что не сп</w:t>
      </w:r>
      <w:r w:rsidR="00C33B8C" w:rsidRPr="00C2381C">
        <w:rPr>
          <w:rFonts w:ascii="Times New Roman" w:hAnsi="Times New Roman"/>
          <w:sz w:val="28"/>
          <w:szCs w:val="28"/>
        </w:rPr>
        <w:t>о</w:t>
      </w:r>
      <w:r w:rsidR="00C33B8C" w:rsidRPr="00C2381C">
        <w:rPr>
          <w:rFonts w:ascii="Times New Roman" w:hAnsi="Times New Roman"/>
          <w:sz w:val="28"/>
          <w:szCs w:val="28"/>
        </w:rPr>
        <w:t>собствует повышению престижа муниципальной службы.</w:t>
      </w:r>
    </w:p>
    <w:p w14:paraId="2045820A" w14:textId="7E309745" w:rsidR="00E10ED7" w:rsidRPr="00C2381C" w:rsidRDefault="00C33B8C" w:rsidP="00E10ED7">
      <w:pPr>
        <w:spacing w:line="360" w:lineRule="auto"/>
        <w:ind w:firstLine="709"/>
        <w:jc w:val="both"/>
        <w:rPr>
          <w:rFonts w:ascii="Times New Roman" w:hAnsi="Times New Roman"/>
          <w:sz w:val="28"/>
        </w:rPr>
      </w:pPr>
      <w:r w:rsidRPr="00C2381C">
        <w:rPr>
          <w:rFonts w:ascii="Times New Roman" w:hAnsi="Times New Roman"/>
          <w:sz w:val="28"/>
          <w:szCs w:val="28"/>
        </w:rPr>
        <w:t>С учетом этого органами местного самоуправления отдельных муниципал</w:t>
      </w:r>
      <w:r w:rsidRPr="00C2381C">
        <w:rPr>
          <w:rFonts w:ascii="Times New Roman" w:hAnsi="Times New Roman"/>
          <w:sz w:val="28"/>
          <w:szCs w:val="28"/>
        </w:rPr>
        <w:t>ь</w:t>
      </w:r>
      <w:r w:rsidRPr="00C2381C">
        <w:rPr>
          <w:rFonts w:ascii="Times New Roman" w:hAnsi="Times New Roman"/>
          <w:sz w:val="28"/>
          <w:szCs w:val="28"/>
        </w:rPr>
        <w:t xml:space="preserve">ных образований предлагается в масштабах Самарской области определиться с подходами по обязательности выплат, например, </w:t>
      </w:r>
      <w:r w:rsidR="00100610" w:rsidRPr="00C2381C">
        <w:rPr>
          <w:rFonts w:ascii="Times New Roman" w:hAnsi="Times New Roman"/>
          <w:sz w:val="28"/>
        </w:rPr>
        <w:t>ежемесячных надбавок к дол</w:t>
      </w:r>
      <w:r w:rsidR="00100610" w:rsidRPr="00C2381C">
        <w:rPr>
          <w:rFonts w:ascii="Times New Roman" w:hAnsi="Times New Roman"/>
          <w:sz w:val="28"/>
        </w:rPr>
        <w:t>ж</w:t>
      </w:r>
      <w:r w:rsidR="00100610" w:rsidRPr="00C2381C">
        <w:rPr>
          <w:rFonts w:ascii="Times New Roman" w:hAnsi="Times New Roman"/>
          <w:sz w:val="28"/>
        </w:rPr>
        <w:t>ностным окладам за классный чин (согласно пункту 3 части 2 статьи 10 Закона Самарской области от 09.10.2007 № 96-ГД «О муниципальной службе в Сама</w:t>
      </w:r>
      <w:r w:rsidR="00100610" w:rsidRPr="00C2381C">
        <w:rPr>
          <w:rFonts w:ascii="Times New Roman" w:hAnsi="Times New Roman"/>
          <w:sz w:val="28"/>
        </w:rPr>
        <w:t>р</w:t>
      </w:r>
      <w:r w:rsidR="00100610" w:rsidRPr="00C2381C">
        <w:rPr>
          <w:rFonts w:ascii="Times New Roman" w:hAnsi="Times New Roman"/>
          <w:sz w:val="28"/>
        </w:rPr>
        <w:t>ской области») или доплат к страховой пенсии муниципальным служащим и л</w:t>
      </w:r>
      <w:r w:rsidR="00100610" w:rsidRPr="00C2381C">
        <w:rPr>
          <w:rFonts w:ascii="Times New Roman" w:hAnsi="Times New Roman"/>
          <w:sz w:val="28"/>
        </w:rPr>
        <w:t>и</w:t>
      </w:r>
      <w:r w:rsidR="00100610" w:rsidRPr="00C2381C">
        <w:rPr>
          <w:rFonts w:ascii="Times New Roman" w:hAnsi="Times New Roman"/>
          <w:sz w:val="28"/>
        </w:rPr>
        <w:t>цам, замещающим муниципальные должности. Очевидно, в решении данных в</w:t>
      </w:r>
      <w:r w:rsidR="00100610" w:rsidRPr="00C2381C">
        <w:rPr>
          <w:rFonts w:ascii="Times New Roman" w:hAnsi="Times New Roman"/>
          <w:sz w:val="28"/>
        </w:rPr>
        <w:t>о</w:t>
      </w:r>
      <w:r w:rsidR="00100610" w:rsidRPr="00C2381C">
        <w:rPr>
          <w:rFonts w:ascii="Times New Roman" w:hAnsi="Times New Roman"/>
          <w:sz w:val="28"/>
        </w:rPr>
        <w:t>просов органы местного самоуправления рассчитывают на поддержку органов государственной власти Самарской области как в части прямого содействия в обеспечении соответствующих выплат путем предоставления межбюджетных трансфертов из областного бюджета (дотаций), так и в части неприменения к о</w:t>
      </w:r>
      <w:r w:rsidR="00100610" w:rsidRPr="00C2381C">
        <w:rPr>
          <w:rFonts w:ascii="Times New Roman" w:hAnsi="Times New Roman"/>
          <w:sz w:val="28"/>
        </w:rPr>
        <w:t>р</w:t>
      </w:r>
      <w:r w:rsidR="00100610" w:rsidRPr="00C2381C">
        <w:rPr>
          <w:rFonts w:ascii="Times New Roman" w:hAnsi="Times New Roman"/>
          <w:sz w:val="28"/>
        </w:rPr>
        <w:t>ганам местного самоуправления санкций</w:t>
      </w:r>
      <w:r w:rsidR="00E10ED7" w:rsidRPr="00C2381C">
        <w:rPr>
          <w:rFonts w:ascii="Times New Roman" w:hAnsi="Times New Roman"/>
          <w:sz w:val="28"/>
        </w:rPr>
        <w:t>, предусмотренных пунктом 5 статьи 136 Бюджетного кодекса Российской Федерации. Вместе с тем следует отметить, что предлагаемые органами местного самоуправления меры вряд ли можно признать своевременными с учетом специфики текущего и перспективного (в краткосро</w:t>
      </w:r>
      <w:r w:rsidR="00E10ED7" w:rsidRPr="00C2381C">
        <w:rPr>
          <w:rFonts w:ascii="Times New Roman" w:hAnsi="Times New Roman"/>
          <w:sz w:val="28"/>
        </w:rPr>
        <w:t>ч</w:t>
      </w:r>
      <w:r w:rsidR="00E10ED7" w:rsidRPr="00C2381C">
        <w:rPr>
          <w:rFonts w:ascii="Times New Roman" w:hAnsi="Times New Roman"/>
          <w:sz w:val="28"/>
        </w:rPr>
        <w:t>ной перспективе) финансово-экономического положения государства и муниц</w:t>
      </w:r>
      <w:r w:rsidR="00E10ED7" w:rsidRPr="00C2381C">
        <w:rPr>
          <w:rFonts w:ascii="Times New Roman" w:hAnsi="Times New Roman"/>
          <w:sz w:val="28"/>
        </w:rPr>
        <w:t>и</w:t>
      </w:r>
      <w:r w:rsidR="00E10ED7" w:rsidRPr="00C2381C">
        <w:rPr>
          <w:rFonts w:ascii="Times New Roman" w:hAnsi="Times New Roman"/>
          <w:sz w:val="28"/>
        </w:rPr>
        <w:t>пальных образований. Однако значимость поддержки кадров органов местного самоуправления также не должна быть недооценена. В связи с этим в качестве более мягкого варианта установления новых социальных расходных обязательств, стимулирующих сохранение и улучшение кадрового состава органов местного самоуправления и подведомственных им организаций, предлагаем органам гос</w:t>
      </w:r>
      <w:r w:rsidR="00E10ED7" w:rsidRPr="00C2381C">
        <w:rPr>
          <w:rFonts w:ascii="Times New Roman" w:hAnsi="Times New Roman"/>
          <w:sz w:val="28"/>
        </w:rPr>
        <w:t>у</w:t>
      </w:r>
      <w:r w:rsidR="00E10ED7" w:rsidRPr="00C2381C">
        <w:rPr>
          <w:rFonts w:ascii="Times New Roman" w:hAnsi="Times New Roman"/>
          <w:sz w:val="28"/>
        </w:rPr>
        <w:t>дарственной власти рассмотреть в краткосрочной перспективе вопрос о закрепл</w:t>
      </w:r>
      <w:r w:rsidR="00E10ED7" w:rsidRPr="00C2381C">
        <w:rPr>
          <w:rFonts w:ascii="Times New Roman" w:hAnsi="Times New Roman"/>
          <w:sz w:val="28"/>
        </w:rPr>
        <w:t>е</w:t>
      </w:r>
      <w:r w:rsidR="00E10ED7" w:rsidRPr="00C2381C">
        <w:rPr>
          <w:rFonts w:ascii="Times New Roman" w:hAnsi="Times New Roman"/>
          <w:sz w:val="28"/>
        </w:rPr>
        <w:t>нии в</w:t>
      </w:r>
      <w:r w:rsidR="00505383" w:rsidRPr="00C2381C">
        <w:rPr>
          <w:rFonts w:ascii="Times New Roman" w:hAnsi="Times New Roman"/>
          <w:sz w:val="28"/>
        </w:rPr>
        <w:t xml:space="preserve"> части 1 статьи 5 и</w:t>
      </w:r>
      <w:r w:rsidR="00E10ED7" w:rsidRPr="00C2381C">
        <w:rPr>
          <w:rFonts w:ascii="Times New Roman" w:hAnsi="Times New Roman"/>
          <w:sz w:val="28"/>
        </w:rPr>
        <w:t xml:space="preserve"> части 1 стать</w:t>
      </w:r>
      <w:r w:rsidR="00F83EE3">
        <w:rPr>
          <w:rFonts w:ascii="Times New Roman" w:hAnsi="Times New Roman"/>
          <w:sz w:val="28"/>
        </w:rPr>
        <w:t>и</w:t>
      </w:r>
      <w:r w:rsidR="00E10ED7" w:rsidRPr="00C2381C">
        <w:rPr>
          <w:rFonts w:ascii="Times New Roman" w:hAnsi="Times New Roman"/>
          <w:sz w:val="28"/>
        </w:rPr>
        <w:t xml:space="preserve"> 10 Закона Самарской области от 06.12.2006 № 155-ГД «О ветеранах труда Самарской области»</w:t>
      </w:r>
      <w:r w:rsidR="00505383" w:rsidRPr="00C2381C">
        <w:rPr>
          <w:rFonts w:ascii="Times New Roman" w:hAnsi="Times New Roman"/>
          <w:sz w:val="28"/>
        </w:rPr>
        <w:t xml:space="preserve"> положений, направленных на предоставление</w:t>
      </w:r>
      <w:r w:rsidR="00C86416" w:rsidRPr="00C2381C">
        <w:rPr>
          <w:rFonts w:ascii="Times New Roman" w:hAnsi="Times New Roman"/>
          <w:sz w:val="28"/>
        </w:rPr>
        <w:t xml:space="preserve"> </w:t>
      </w:r>
      <w:r w:rsidR="00716B31" w:rsidRPr="00C2381C">
        <w:rPr>
          <w:rFonts w:ascii="Times New Roman" w:hAnsi="Times New Roman"/>
          <w:sz w:val="28"/>
        </w:rPr>
        <w:t xml:space="preserve">лицам, победившим в конкурсе </w:t>
      </w:r>
      <w:r w:rsidR="00716B31" w:rsidRPr="00C2381C">
        <w:rPr>
          <w:rFonts w:ascii="Times New Roman" w:hAnsi="Times New Roman"/>
          <w:sz w:val="28"/>
          <w:szCs w:val="28"/>
        </w:rPr>
        <w:t>«Лучший сп</w:t>
      </w:r>
      <w:r w:rsidR="00716B31" w:rsidRPr="00C2381C">
        <w:rPr>
          <w:rFonts w:ascii="Times New Roman" w:hAnsi="Times New Roman"/>
          <w:sz w:val="28"/>
          <w:szCs w:val="28"/>
        </w:rPr>
        <w:t>е</w:t>
      </w:r>
      <w:r w:rsidR="00716B31" w:rsidRPr="00C2381C">
        <w:rPr>
          <w:rFonts w:ascii="Times New Roman" w:hAnsi="Times New Roman"/>
          <w:sz w:val="28"/>
          <w:szCs w:val="28"/>
        </w:rPr>
        <w:t>циалист местного самоуправления в Самарской области»</w:t>
      </w:r>
      <w:r w:rsidR="00505383" w:rsidRPr="00C2381C">
        <w:rPr>
          <w:rStyle w:val="af1"/>
          <w:rFonts w:ascii="Times New Roman" w:hAnsi="Times New Roman"/>
          <w:sz w:val="28"/>
          <w:szCs w:val="28"/>
        </w:rPr>
        <w:footnoteReference w:id="13"/>
      </w:r>
      <w:r w:rsidR="00505383" w:rsidRPr="00C2381C">
        <w:rPr>
          <w:rFonts w:ascii="Times New Roman" w:hAnsi="Times New Roman"/>
          <w:sz w:val="28"/>
          <w:szCs w:val="28"/>
        </w:rPr>
        <w:t>,</w:t>
      </w:r>
      <w:r w:rsidR="008C6EDF">
        <w:rPr>
          <w:rFonts w:ascii="Times New Roman" w:hAnsi="Times New Roman"/>
          <w:sz w:val="28"/>
          <w:szCs w:val="28"/>
        </w:rPr>
        <w:t xml:space="preserve"> мер социальной по</w:t>
      </w:r>
      <w:r w:rsidR="008C6EDF">
        <w:rPr>
          <w:rFonts w:ascii="Times New Roman" w:hAnsi="Times New Roman"/>
          <w:sz w:val="28"/>
          <w:szCs w:val="28"/>
        </w:rPr>
        <w:t>д</w:t>
      </w:r>
      <w:r w:rsidR="008C6EDF">
        <w:rPr>
          <w:rFonts w:ascii="Times New Roman" w:hAnsi="Times New Roman"/>
          <w:sz w:val="28"/>
          <w:szCs w:val="28"/>
        </w:rPr>
        <w:t>держки,</w:t>
      </w:r>
      <w:r w:rsidR="00505383" w:rsidRPr="00C2381C">
        <w:rPr>
          <w:rFonts w:ascii="Times New Roman" w:hAnsi="Times New Roman"/>
          <w:sz w:val="28"/>
          <w:szCs w:val="28"/>
        </w:rPr>
        <w:t xml:space="preserve"> хотя бы на уровне, предусмотренном для лиц, указанных пунктами 3 и 4 части 1 статьи 5 упомянутого Закона Самарской области.</w:t>
      </w:r>
    </w:p>
    <w:p w14:paraId="259A75A7" w14:textId="77777777" w:rsidR="00E10ED7" w:rsidRPr="00C2381C" w:rsidRDefault="00E10ED7" w:rsidP="00E10ED7">
      <w:pPr>
        <w:spacing w:line="360" w:lineRule="auto"/>
        <w:ind w:firstLine="709"/>
        <w:jc w:val="both"/>
        <w:rPr>
          <w:rFonts w:ascii="Times New Roman" w:hAnsi="Times New Roman"/>
          <w:sz w:val="28"/>
        </w:rPr>
      </w:pPr>
      <w:r w:rsidRPr="00C2381C">
        <w:rPr>
          <w:rFonts w:ascii="Times New Roman" w:hAnsi="Times New Roman"/>
          <w:sz w:val="28"/>
        </w:rPr>
        <w:t>Согласно части 3 статьи 10 того же Закона Самарской области меры такой социальной поддержки предоставляются по одному из оснований, установленных действующим законодательством Российской Федерации и Самарской области. Тем самым исключается возможность предоставления таких мер социальной по</w:t>
      </w:r>
      <w:r w:rsidRPr="00C2381C">
        <w:rPr>
          <w:rFonts w:ascii="Times New Roman" w:hAnsi="Times New Roman"/>
          <w:sz w:val="28"/>
        </w:rPr>
        <w:t>д</w:t>
      </w:r>
      <w:r w:rsidRPr="00C2381C">
        <w:rPr>
          <w:rFonts w:ascii="Times New Roman" w:hAnsi="Times New Roman"/>
          <w:sz w:val="28"/>
        </w:rPr>
        <w:t>держки, например,</w:t>
      </w:r>
      <w:r w:rsidR="00C86416" w:rsidRPr="00C2381C">
        <w:rPr>
          <w:rFonts w:ascii="Times New Roman" w:hAnsi="Times New Roman"/>
          <w:sz w:val="28"/>
        </w:rPr>
        <w:t xml:space="preserve"> </w:t>
      </w:r>
      <w:r w:rsidRPr="00C2381C">
        <w:rPr>
          <w:rFonts w:ascii="Times New Roman" w:hAnsi="Times New Roman"/>
          <w:sz w:val="28"/>
        </w:rPr>
        <w:t>одновременно с доплатами к пенсии, установленными в о</w:t>
      </w:r>
      <w:r w:rsidRPr="00C2381C">
        <w:rPr>
          <w:rFonts w:ascii="Times New Roman" w:hAnsi="Times New Roman"/>
          <w:sz w:val="28"/>
        </w:rPr>
        <w:t>т</w:t>
      </w:r>
      <w:r w:rsidRPr="00C2381C">
        <w:rPr>
          <w:rFonts w:ascii="Times New Roman" w:hAnsi="Times New Roman"/>
          <w:sz w:val="28"/>
        </w:rPr>
        <w:t xml:space="preserve">дельных муниципальных образованиях Самарской области.  </w:t>
      </w:r>
    </w:p>
    <w:p w14:paraId="31A04E1A" w14:textId="77777777" w:rsidR="004900BD" w:rsidRPr="00C2381C" w:rsidRDefault="00505383" w:rsidP="00817A53">
      <w:pPr>
        <w:spacing w:line="360" w:lineRule="auto"/>
        <w:ind w:firstLine="709"/>
        <w:jc w:val="both"/>
        <w:rPr>
          <w:rFonts w:ascii="Times New Roman" w:hAnsi="Times New Roman"/>
          <w:sz w:val="28"/>
          <w:szCs w:val="28"/>
        </w:rPr>
      </w:pPr>
      <w:r w:rsidRPr="00C2381C">
        <w:rPr>
          <w:rFonts w:ascii="Times New Roman" w:hAnsi="Times New Roman"/>
          <w:sz w:val="28"/>
        </w:rPr>
        <w:t>Также предлагается органам государственной власти Самарской области рассмотреть возможность</w:t>
      </w:r>
      <w:r w:rsidR="00C86416" w:rsidRPr="00C2381C">
        <w:rPr>
          <w:rFonts w:ascii="Times New Roman" w:hAnsi="Times New Roman"/>
          <w:sz w:val="28"/>
        </w:rPr>
        <w:t xml:space="preserve"> </w:t>
      </w:r>
      <w:r w:rsidRPr="00C2381C">
        <w:rPr>
          <w:rFonts w:ascii="Times New Roman" w:hAnsi="Times New Roman"/>
          <w:sz w:val="28"/>
          <w:szCs w:val="28"/>
        </w:rPr>
        <w:t>оказания государственной поддержки в материально-техническом обеспечении органов местного самоуправления поселений</w:t>
      </w:r>
      <w:r w:rsidR="004900BD" w:rsidRPr="00C2381C">
        <w:rPr>
          <w:rFonts w:ascii="Times New Roman" w:hAnsi="Times New Roman"/>
          <w:sz w:val="28"/>
          <w:szCs w:val="28"/>
        </w:rPr>
        <w:t>.</w:t>
      </w:r>
    </w:p>
    <w:p w14:paraId="6DE10B64" w14:textId="77777777" w:rsidR="008928A0" w:rsidRPr="00C2381C" w:rsidRDefault="008928A0" w:rsidP="008928A0">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3. </w:t>
      </w:r>
      <w:r w:rsidR="00A7494D" w:rsidRPr="00C2381C">
        <w:rPr>
          <w:rFonts w:ascii="Times New Roman" w:hAnsi="Times New Roman"/>
          <w:sz w:val="28"/>
          <w:szCs w:val="28"/>
        </w:rPr>
        <w:t>Целесообразно з</w:t>
      </w:r>
      <w:r w:rsidRPr="00C2381C">
        <w:rPr>
          <w:rFonts w:ascii="Times New Roman" w:hAnsi="Times New Roman"/>
          <w:sz w:val="28"/>
          <w:szCs w:val="28"/>
        </w:rPr>
        <w:t>акрепление в законодательстве Самарской области</w:t>
      </w:r>
      <w:r w:rsidR="00C86416" w:rsidRPr="00C2381C">
        <w:rPr>
          <w:rFonts w:ascii="Times New Roman" w:hAnsi="Times New Roman"/>
          <w:sz w:val="28"/>
          <w:szCs w:val="28"/>
        </w:rPr>
        <w:t xml:space="preserve"> </w:t>
      </w:r>
      <w:r w:rsidRPr="00C2381C">
        <w:rPr>
          <w:rFonts w:ascii="Times New Roman" w:hAnsi="Times New Roman"/>
          <w:sz w:val="28"/>
          <w:szCs w:val="28"/>
        </w:rPr>
        <w:t>д</w:t>
      </w:r>
      <w:r w:rsidRPr="00C2381C">
        <w:rPr>
          <w:rFonts w:ascii="Times New Roman" w:hAnsi="Times New Roman"/>
          <w:sz w:val="28"/>
          <w:szCs w:val="28"/>
        </w:rPr>
        <w:t>о</w:t>
      </w:r>
      <w:r w:rsidRPr="00C2381C">
        <w:rPr>
          <w:rFonts w:ascii="Times New Roman" w:hAnsi="Times New Roman"/>
          <w:sz w:val="28"/>
          <w:szCs w:val="28"/>
        </w:rPr>
        <w:t>полнительных форм поддержки должностных лиц органов местного самоупра</w:t>
      </w:r>
      <w:r w:rsidRPr="00C2381C">
        <w:rPr>
          <w:rFonts w:ascii="Times New Roman" w:hAnsi="Times New Roman"/>
          <w:sz w:val="28"/>
          <w:szCs w:val="28"/>
        </w:rPr>
        <w:t>в</w:t>
      </w:r>
      <w:r w:rsidRPr="00C2381C">
        <w:rPr>
          <w:rFonts w:ascii="Times New Roman" w:hAnsi="Times New Roman"/>
          <w:sz w:val="28"/>
          <w:szCs w:val="28"/>
        </w:rPr>
        <w:t xml:space="preserve">ления и подведомственных им организаций.  </w:t>
      </w:r>
    </w:p>
    <w:p w14:paraId="6D7EF443" w14:textId="77777777" w:rsidR="004900BD" w:rsidRPr="00C2381C" w:rsidRDefault="008928A0" w:rsidP="008928A0">
      <w:pPr>
        <w:spacing w:line="360" w:lineRule="auto"/>
        <w:ind w:firstLine="709"/>
        <w:jc w:val="both"/>
        <w:rPr>
          <w:rFonts w:ascii="Times New Roman" w:hAnsi="Times New Roman"/>
          <w:sz w:val="28"/>
          <w:szCs w:val="28"/>
        </w:rPr>
      </w:pPr>
      <w:r w:rsidRPr="00C2381C">
        <w:rPr>
          <w:rFonts w:ascii="Times New Roman" w:hAnsi="Times New Roman"/>
          <w:sz w:val="28"/>
          <w:szCs w:val="28"/>
        </w:rPr>
        <w:t>О</w:t>
      </w:r>
      <w:r w:rsidR="004900BD" w:rsidRPr="00C2381C">
        <w:rPr>
          <w:rFonts w:ascii="Times New Roman" w:hAnsi="Times New Roman"/>
          <w:sz w:val="28"/>
          <w:szCs w:val="28"/>
        </w:rPr>
        <w:t>рган</w:t>
      </w:r>
      <w:r w:rsidRPr="00C2381C">
        <w:rPr>
          <w:rFonts w:ascii="Times New Roman" w:hAnsi="Times New Roman"/>
          <w:sz w:val="28"/>
          <w:szCs w:val="28"/>
        </w:rPr>
        <w:t>ами местного самоуправления внесён</w:t>
      </w:r>
      <w:r w:rsidR="004900BD" w:rsidRPr="00C2381C">
        <w:rPr>
          <w:rFonts w:ascii="Times New Roman" w:hAnsi="Times New Roman"/>
          <w:sz w:val="28"/>
          <w:szCs w:val="28"/>
        </w:rPr>
        <w:t xml:space="preserve"> ряд предложений, касающихся иных форм поддержки должностных лиц органов местного самоуправления</w:t>
      </w:r>
      <w:r w:rsidR="00F62EAB" w:rsidRPr="00C2381C">
        <w:rPr>
          <w:rFonts w:ascii="Times New Roman" w:hAnsi="Times New Roman"/>
          <w:sz w:val="28"/>
          <w:szCs w:val="28"/>
        </w:rPr>
        <w:t xml:space="preserve"> и подведомственных им организаций</w:t>
      </w:r>
      <w:r w:rsidRPr="00C2381C">
        <w:rPr>
          <w:rFonts w:ascii="Times New Roman" w:hAnsi="Times New Roman"/>
          <w:sz w:val="28"/>
          <w:szCs w:val="28"/>
        </w:rPr>
        <w:t>, изложенных в следующей таблице</w:t>
      </w:r>
      <w:r w:rsidR="004900BD" w:rsidRPr="00C2381C">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7581"/>
      </w:tblGrid>
      <w:tr w:rsidR="00434280" w:rsidRPr="00C2381C" w14:paraId="36298511" w14:textId="77777777" w:rsidTr="005874B9">
        <w:tc>
          <w:tcPr>
            <w:tcW w:w="2551" w:type="dxa"/>
            <w:shd w:val="clear" w:color="auto" w:fill="auto"/>
          </w:tcPr>
          <w:p w14:paraId="3A6D8EC6" w14:textId="77777777" w:rsidR="009F618F" w:rsidRPr="00C2381C" w:rsidRDefault="009F618F" w:rsidP="005874B9">
            <w:pPr>
              <w:jc w:val="center"/>
              <w:rPr>
                <w:rFonts w:ascii="Times New Roman" w:hAnsi="Times New Roman"/>
                <w:b/>
              </w:rPr>
            </w:pPr>
            <w:r w:rsidRPr="00C2381C">
              <w:rPr>
                <w:rFonts w:ascii="Times New Roman" w:hAnsi="Times New Roman"/>
                <w:b/>
              </w:rPr>
              <w:t xml:space="preserve">Муниципальные </w:t>
            </w:r>
          </w:p>
          <w:p w14:paraId="180B1314" w14:textId="77777777" w:rsidR="00C05753" w:rsidRPr="00C2381C" w:rsidRDefault="009F618F" w:rsidP="005874B9">
            <w:pPr>
              <w:jc w:val="center"/>
              <w:rPr>
                <w:rFonts w:ascii="Times New Roman" w:hAnsi="Times New Roman"/>
                <w:b/>
              </w:rPr>
            </w:pPr>
            <w:r w:rsidRPr="00C2381C">
              <w:rPr>
                <w:rFonts w:ascii="Times New Roman" w:hAnsi="Times New Roman"/>
                <w:b/>
              </w:rPr>
              <w:t xml:space="preserve">образования, </w:t>
            </w:r>
          </w:p>
          <w:p w14:paraId="7BE7B53D" w14:textId="77777777" w:rsidR="00C05753" w:rsidRPr="00C2381C" w:rsidRDefault="009F618F" w:rsidP="005874B9">
            <w:pPr>
              <w:jc w:val="center"/>
              <w:rPr>
                <w:rFonts w:ascii="Times New Roman" w:hAnsi="Times New Roman"/>
                <w:b/>
              </w:rPr>
            </w:pPr>
            <w:r w:rsidRPr="00C2381C">
              <w:rPr>
                <w:rFonts w:ascii="Times New Roman" w:hAnsi="Times New Roman"/>
                <w:b/>
              </w:rPr>
              <w:t xml:space="preserve">внесшие </w:t>
            </w:r>
          </w:p>
          <w:p w14:paraId="0320D03D" w14:textId="77777777" w:rsidR="00434280" w:rsidRPr="00C2381C" w:rsidRDefault="009F618F" w:rsidP="005874B9">
            <w:pPr>
              <w:jc w:val="center"/>
              <w:rPr>
                <w:rFonts w:ascii="Times New Roman" w:hAnsi="Times New Roman"/>
                <w:b/>
              </w:rPr>
            </w:pPr>
            <w:r w:rsidRPr="00C2381C">
              <w:rPr>
                <w:rFonts w:ascii="Times New Roman" w:hAnsi="Times New Roman"/>
                <w:b/>
              </w:rPr>
              <w:t>предложения</w:t>
            </w:r>
          </w:p>
          <w:p w14:paraId="1CE15701" w14:textId="77777777" w:rsidR="009F618F" w:rsidRPr="00C2381C" w:rsidRDefault="009F618F" w:rsidP="005874B9">
            <w:pPr>
              <w:jc w:val="center"/>
              <w:rPr>
                <w:rFonts w:ascii="Times New Roman" w:hAnsi="Times New Roman"/>
                <w:b/>
              </w:rPr>
            </w:pPr>
          </w:p>
        </w:tc>
        <w:tc>
          <w:tcPr>
            <w:tcW w:w="7581" w:type="dxa"/>
            <w:shd w:val="clear" w:color="auto" w:fill="auto"/>
          </w:tcPr>
          <w:p w14:paraId="0BD3869A" w14:textId="77777777" w:rsidR="00434280" w:rsidRPr="00C2381C" w:rsidRDefault="00434280" w:rsidP="005874B9">
            <w:pPr>
              <w:jc w:val="center"/>
              <w:rPr>
                <w:rFonts w:ascii="Times New Roman" w:hAnsi="Times New Roman"/>
                <w:b/>
              </w:rPr>
            </w:pPr>
            <w:r w:rsidRPr="00C2381C">
              <w:rPr>
                <w:rFonts w:ascii="Times New Roman" w:hAnsi="Times New Roman"/>
                <w:b/>
              </w:rPr>
              <w:t xml:space="preserve">Разновидности гарантий для должностных лиц органов местного самоуправления </w:t>
            </w:r>
            <w:r w:rsidR="00F62EAB" w:rsidRPr="00C2381C">
              <w:rPr>
                <w:rFonts w:ascii="Times New Roman" w:hAnsi="Times New Roman"/>
                <w:b/>
              </w:rPr>
              <w:t>и подведомственных им организаций</w:t>
            </w:r>
          </w:p>
          <w:p w14:paraId="4CDF8621" w14:textId="77777777" w:rsidR="00434280" w:rsidRPr="00C2381C" w:rsidRDefault="00434280" w:rsidP="005874B9">
            <w:pPr>
              <w:jc w:val="center"/>
              <w:rPr>
                <w:rFonts w:ascii="Times New Roman" w:hAnsi="Times New Roman"/>
                <w:b/>
              </w:rPr>
            </w:pPr>
          </w:p>
        </w:tc>
      </w:tr>
      <w:tr w:rsidR="00F62EAB" w:rsidRPr="00C2381C" w14:paraId="149D3B3C" w14:textId="77777777" w:rsidTr="005874B9">
        <w:tc>
          <w:tcPr>
            <w:tcW w:w="10132" w:type="dxa"/>
            <w:gridSpan w:val="2"/>
            <w:shd w:val="clear" w:color="auto" w:fill="auto"/>
          </w:tcPr>
          <w:p w14:paraId="71E2B849" w14:textId="77777777" w:rsidR="00F62EAB" w:rsidRPr="00C2381C" w:rsidRDefault="00F62EAB" w:rsidP="005874B9">
            <w:pPr>
              <w:pStyle w:val="ae"/>
              <w:spacing w:before="0" w:beforeAutospacing="0" w:after="0" w:afterAutospacing="0"/>
              <w:jc w:val="center"/>
              <w:rPr>
                <w:b/>
              </w:rPr>
            </w:pPr>
            <w:r w:rsidRPr="00C2381C">
              <w:rPr>
                <w:b/>
              </w:rPr>
              <w:t>В жилищной сфере</w:t>
            </w:r>
          </w:p>
          <w:p w14:paraId="21C4C3EE" w14:textId="77777777" w:rsidR="00F026B5" w:rsidRPr="00C2381C" w:rsidRDefault="00F026B5" w:rsidP="005874B9">
            <w:pPr>
              <w:pStyle w:val="ae"/>
              <w:spacing w:before="0" w:beforeAutospacing="0" w:after="0" w:afterAutospacing="0"/>
              <w:jc w:val="center"/>
              <w:rPr>
                <w:b/>
              </w:rPr>
            </w:pPr>
          </w:p>
        </w:tc>
      </w:tr>
      <w:tr w:rsidR="00434280" w:rsidRPr="00C2381C" w14:paraId="50FC9EDE" w14:textId="77777777" w:rsidTr="005874B9">
        <w:tc>
          <w:tcPr>
            <w:tcW w:w="2551" w:type="dxa"/>
            <w:shd w:val="clear" w:color="auto" w:fill="auto"/>
          </w:tcPr>
          <w:p w14:paraId="6EF621FE" w14:textId="77777777" w:rsidR="00F40081" w:rsidRPr="00C2381C" w:rsidRDefault="00F40081" w:rsidP="005874B9">
            <w:pPr>
              <w:jc w:val="center"/>
              <w:rPr>
                <w:rFonts w:ascii="Times New Roman" w:hAnsi="Times New Roman"/>
              </w:rPr>
            </w:pPr>
            <w:r w:rsidRPr="00C2381C">
              <w:rPr>
                <w:rFonts w:ascii="Times New Roman" w:hAnsi="Times New Roman"/>
              </w:rPr>
              <w:t>3 городских</w:t>
            </w:r>
          </w:p>
          <w:p w14:paraId="73830C20" w14:textId="77777777" w:rsidR="00F40081" w:rsidRPr="00C2381C" w:rsidRDefault="00434280" w:rsidP="005874B9">
            <w:pPr>
              <w:jc w:val="center"/>
              <w:rPr>
                <w:rFonts w:ascii="Times New Roman" w:hAnsi="Times New Roman"/>
              </w:rPr>
            </w:pPr>
            <w:r w:rsidRPr="00C2381C">
              <w:rPr>
                <w:rFonts w:ascii="Times New Roman" w:hAnsi="Times New Roman"/>
              </w:rPr>
              <w:t>округ</w:t>
            </w:r>
            <w:r w:rsidR="00F40081" w:rsidRPr="00C2381C">
              <w:rPr>
                <w:rFonts w:ascii="Times New Roman" w:hAnsi="Times New Roman"/>
              </w:rPr>
              <w:t>а</w:t>
            </w:r>
          </w:p>
          <w:p w14:paraId="05751566" w14:textId="77777777" w:rsidR="00F40081" w:rsidRPr="00C2381C" w:rsidRDefault="00100CA3" w:rsidP="005874B9">
            <w:pPr>
              <w:jc w:val="center"/>
              <w:rPr>
                <w:rFonts w:ascii="Times New Roman" w:hAnsi="Times New Roman"/>
              </w:rPr>
            </w:pPr>
            <w:r w:rsidRPr="00C2381C">
              <w:rPr>
                <w:rFonts w:ascii="Times New Roman" w:hAnsi="Times New Roman"/>
              </w:rPr>
              <w:t>(</w:t>
            </w:r>
            <w:r w:rsidR="00606D7F" w:rsidRPr="00C2381C">
              <w:rPr>
                <w:rFonts w:ascii="Times New Roman" w:hAnsi="Times New Roman"/>
              </w:rPr>
              <w:t>Жигулевск</w:t>
            </w:r>
            <w:r w:rsidR="00F40081" w:rsidRPr="00C2381C">
              <w:rPr>
                <w:rFonts w:ascii="Times New Roman" w:hAnsi="Times New Roman"/>
              </w:rPr>
              <w:t xml:space="preserve">, </w:t>
            </w:r>
          </w:p>
          <w:p w14:paraId="77C2A193" w14:textId="77777777" w:rsidR="00F026B5" w:rsidRPr="00C2381C" w:rsidRDefault="00F40081" w:rsidP="005874B9">
            <w:pPr>
              <w:jc w:val="center"/>
              <w:rPr>
                <w:rFonts w:ascii="Times New Roman" w:hAnsi="Times New Roman"/>
              </w:rPr>
            </w:pPr>
            <w:r w:rsidRPr="00C2381C">
              <w:rPr>
                <w:rFonts w:ascii="Times New Roman" w:hAnsi="Times New Roman"/>
              </w:rPr>
              <w:t>Самара, Сызрань</w:t>
            </w:r>
            <w:r w:rsidR="00100CA3" w:rsidRPr="00C2381C">
              <w:rPr>
                <w:rFonts w:ascii="Times New Roman" w:hAnsi="Times New Roman"/>
              </w:rPr>
              <w:t>)</w:t>
            </w:r>
            <w:r w:rsidR="00913218" w:rsidRPr="00C2381C">
              <w:rPr>
                <w:rFonts w:ascii="Times New Roman" w:hAnsi="Times New Roman"/>
              </w:rPr>
              <w:t xml:space="preserve">, </w:t>
            </w:r>
          </w:p>
          <w:p w14:paraId="00BD7519" w14:textId="77777777" w:rsidR="00913218" w:rsidRPr="00C2381C" w:rsidRDefault="00F026B5" w:rsidP="005874B9">
            <w:pPr>
              <w:jc w:val="center"/>
              <w:rPr>
                <w:rFonts w:ascii="Times New Roman" w:hAnsi="Times New Roman"/>
              </w:rPr>
            </w:pPr>
            <w:r w:rsidRPr="00C2381C">
              <w:rPr>
                <w:rFonts w:ascii="Times New Roman" w:hAnsi="Times New Roman"/>
              </w:rPr>
              <w:t xml:space="preserve">1 </w:t>
            </w:r>
            <w:r w:rsidR="00913218" w:rsidRPr="00C2381C">
              <w:rPr>
                <w:rFonts w:ascii="Times New Roman" w:hAnsi="Times New Roman"/>
              </w:rPr>
              <w:t xml:space="preserve">сельское поселение </w:t>
            </w:r>
            <w:r w:rsidRPr="00C2381C">
              <w:rPr>
                <w:rFonts w:ascii="Times New Roman" w:hAnsi="Times New Roman"/>
              </w:rPr>
              <w:t>(</w:t>
            </w:r>
            <w:r w:rsidR="00913218" w:rsidRPr="00C2381C">
              <w:rPr>
                <w:rFonts w:ascii="Times New Roman" w:hAnsi="Times New Roman"/>
              </w:rPr>
              <w:t xml:space="preserve">Рождествено </w:t>
            </w:r>
          </w:p>
          <w:p w14:paraId="7F41FABF" w14:textId="77777777" w:rsidR="00913218" w:rsidRPr="00C2381C" w:rsidRDefault="00913218" w:rsidP="005874B9">
            <w:pPr>
              <w:jc w:val="center"/>
              <w:rPr>
                <w:rFonts w:ascii="Times New Roman" w:hAnsi="Times New Roman"/>
              </w:rPr>
            </w:pPr>
            <w:r w:rsidRPr="00C2381C">
              <w:rPr>
                <w:rFonts w:ascii="Times New Roman" w:hAnsi="Times New Roman"/>
              </w:rPr>
              <w:t xml:space="preserve">муниципального </w:t>
            </w:r>
          </w:p>
          <w:p w14:paraId="213D7A36" w14:textId="77777777" w:rsidR="00913218" w:rsidRPr="00C2381C" w:rsidRDefault="00913218" w:rsidP="005874B9">
            <w:pPr>
              <w:jc w:val="center"/>
              <w:rPr>
                <w:rFonts w:ascii="Times New Roman" w:hAnsi="Times New Roman"/>
              </w:rPr>
            </w:pPr>
            <w:r w:rsidRPr="00C2381C">
              <w:rPr>
                <w:rFonts w:ascii="Times New Roman" w:hAnsi="Times New Roman"/>
              </w:rPr>
              <w:t>района Волжский</w:t>
            </w:r>
            <w:r w:rsidR="00F026B5" w:rsidRPr="00C2381C">
              <w:rPr>
                <w:rFonts w:ascii="Times New Roman" w:hAnsi="Times New Roman"/>
              </w:rPr>
              <w:t>)</w:t>
            </w:r>
          </w:p>
          <w:p w14:paraId="4E861C31" w14:textId="77777777" w:rsidR="00434280" w:rsidRPr="00C2381C" w:rsidRDefault="00434280" w:rsidP="005874B9">
            <w:pPr>
              <w:jc w:val="center"/>
              <w:rPr>
                <w:rFonts w:ascii="Times New Roman" w:hAnsi="Times New Roman"/>
              </w:rPr>
            </w:pPr>
          </w:p>
          <w:p w14:paraId="09F474F2" w14:textId="77777777" w:rsidR="00F40081" w:rsidRPr="00C2381C" w:rsidRDefault="00F40081" w:rsidP="005874B9">
            <w:pPr>
              <w:jc w:val="center"/>
              <w:rPr>
                <w:rFonts w:ascii="Times New Roman" w:hAnsi="Times New Roman"/>
              </w:rPr>
            </w:pPr>
          </w:p>
        </w:tc>
        <w:tc>
          <w:tcPr>
            <w:tcW w:w="7581" w:type="dxa"/>
            <w:shd w:val="clear" w:color="auto" w:fill="auto"/>
          </w:tcPr>
          <w:p w14:paraId="02372609" w14:textId="77777777" w:rsidR="00434280" w:rsidRPr="00C2381C" w:rsidRDefault="00426EFD" w:rsidP="005874B9">
            <w:pPr>
              <w:pStyle w:val="ae"/>
              <w:spacing w:before="0" w:beforeAutospacing="0" w:after="0" w:afterAutospacing="0"/>
              <w:jc w:val="center"/>
            </w:pPr>
            <w:r w:rsidRPr="00C2381C">
              <w:t>С</w:t>
            </w:r>
            <w:r w:rsidR="00434280" w:rsidRPr="00C2381C">
              <w:t>овершенствование механизмов предоставления единовременной су</w:t>
            </w:r>
            <w:r w:rsidR="00434280" w:rsidRPr="00C2381C">
              <w:t>б</w:t>
            </w:r>
            <w:r w:rsidR="00434280" w:rsidRPr="00C2381C">
              <w:t>сидии на приобретение (строительство) жилого помещения</w:t>
            </w:r>
          </w:p>
          <w:p w14:paraId="18BACAA3" w14:textId="77777777" w:rsidR="00434280" w:rsidRPr="00C2381C" w:rsidRDefault="00434280" w:rsidP="005874B9">
            <w:pPr>
              <w:jc w:val="both"/>
              <w:rPr>
                <w:rFonts w:ascii="Times New Roman" w:hAnsi="Times New Roman"/>
              </w:rPr>
            </w:pPr>
          </w:p>
        </w:tc>
      </w:tr>
      <w:tr w:rsidR="00434280" w:rsidRPr="00C2381C" w14:paraId="4E70B931" w14:textId="77777777" w:rsidTr="005874B9">
        <w:tc>
          <w:tcPr>
            <w:tcW w:w="2551" w:type="dxa"/>
            <w:shd w:val="clear" w:color="auto" w:fill="auto"/>
          </w:tcPr>
          <w:p w14:paraId="0667785A" w14:textId="77777777" w:rsidR="00434280" w:rsidRPr="00C2381C" w:rsidRDefault="00100CA3" w:rsidP="005874B9">
            <w:pPr>
              <w:jc w:val="center"/>
              <w:rPr>
                <w:rFonts w:ascii="Times New Roman" w:hAnsi="Times New Roman"/>
              </w:rPr>
            </w:pPr>
            <w:r w:rsidRPr="00C2381C">
              <w:rPr>
                <w:rFonts w:ascii="Times New Roman" w:hAnsi="Times New Roman"/>
              </w:rPr>
              <w:t>1 городской округ (Октябрьск)</w:t>
            </w:r>
          </w:p>
        </w:tc>
        <w:tc>
          <w:tcPr>
            <w:tcW w:w="7581" w:type="dxa"/>
            <w:shd w:val="clear" w:color="auto" w:fill="auto"/>
          </w:tcPr>
          <w:p w14:paraId="4A80D608" w14:textId="77777777" w:rsidR="00100CA3" w:rsidRPr="00C2381C" w:rsidRDefault="00100CA3" w:rsidP="005874B9">
            <w:pPr>
              <w:jc w:val="center"/>
              <w:rPr>
                <w:rFonts w:ascii="Times New Roman" w:hAnsi="Times New Roman"/>
              </w:rPr>
            </w:pPr>
            <w:r w:rsidRPr="00C2381C">
              <w:rPr>
                <w:rFonts w:ascii="Times New Roman" w:hAnsi="Times New Roman"/>
              </w:rPr>
              <w:t>Закрепление в законе Самарской области права получения муниц</w:t>
            </w:r>
            <w:r w:rsidRPr="00C2381C">
              <w:rPr>
                <w:rFonts w:ascii="Times New Roman" w:hAnsi="Times New Roman"/>
              </w:rPr>
              <w:t>и</w:t>
            </w:r>
            <w:r w:rsidRPr="00C2381C">
              <w:rPr>
                <w:rFonts w:ascii="Times New Roman" w:hAnsi="Times New Roman"/>
              </w:rPr>
              <w:t>пальными служащими жилищного сертификата по истечении 10 лет работы в органе местного самоуправ</w:t>
            </w:r>
            <w:r w:rsidR="00426EFD" w:rsidRPr="00C2381C">
              <w:rPr>
                <w:rFonts w:ascii="Times New Roman" w:hAnsi="Times New Roman"/>
              </w:rPr>
              <w:t>ления</w:t>
            </w:r>
            <w:r w:rsidRPr="00C2381C">
              <w:rPr>
                <w:rFonts w:ascii="Times New Roman" w:hAnsi="Times New Roman"/>
              </w:rPr>
              <w:t xml:space="preserve"> вне зависимости от наличия жилья в собственности</w:t>
            </w:r>
          </w:p>
          <w:p w14:paraId="4B9FD9BB" w14:textId="77777777" w:rsidR="00606D7F" w:rsidRPr="00C2381C" w:rsidRDefault="00606D7F" w:rsidP="005874B9">
            <w:pPr>
              <w:jc w:val="center"/>
              <w:rPr>
                <w:rFonts w:ascii="Times New Roman" w:hAnsi="Times New Roman"/>
              </w:rPr>
            </w:pPr>
          </w:p>
        </w:tc>
      </w:tr>
      <w:tr w:rsidR="00F62EAB" w:rsidRPr="00C2381C" w14:paraId="5321C9E4" w14:textId="77777777" w:rsidTr="005874B9">
        <w:tc>
          <w:tcPr>
            <w:tcW w:w="2551" w:type="dxa"/>
            <w:shd w:val="clear" w:color="auto" w:fill="auto"/>
          </w:tcPr>
          <w:p w14:paraId="557D79F8" w14:textId="77777777" w:rsidR="00F62EAB" w:rsidRPr="00C2381C" w:rsidRDefault="00F62EAB" w:rsidP="005874B9">
            <w:pPr>
              <w:jc w:val="center"/>
              <w:rPr>
                <w:rFonts w:ascii="Times New Roman" w:hAnsi="Times New Roman"/>
              </w:rPr>
            </w:pPr>
            <w:r w:rsidRPr="00C2381C">
              <w:rPr>
                <w:rFonts w:ascii="Times New Roman" w:hAnsi="Times New Roman"/>
              </w:rPr>
              <w:t>1 городской</w:t>
            </w:r>
          </w:p>
          <w:p w14:paraId="49BD11E2" w14:textId="77777777" w:rsidR="00F62EAB" w:rsidRPr="00C2381C" w:rsidRDefault="00F62EAB" w:rsidP="005874B9">
            <w:pPr>
              <w:jc w:val="center"/>
              <w:rPr>
                <w:rFonts w:ascii="Times New Roman" w:hAnsi="Times New Roman"/>
              </w:rPr>
            </w:pPr>
            <w:r w:rsidRPr="00C2381C">
              <w:rPr>
                <w:rFonts w:ascii="Times New Roman" w:hAnsi="Times New Roman"/>
              </w:rPr>
              <w:t>округ</w:t>
            </w:r>
          </w:p>
          <w:p w14:paraId="7563EF6D" w14:textId="77777777" w:rsidR="00F62EAB" w:rsidRPr="00C2381C" w:rsidRDefault="00F62EAB" w:rsidP="005874B9">
            <w:pPr>
              <w:jc w:val="center"/>
              <w:rPr>
                <w:rFonts w:ascii="Times New Roman" w:hAnsi="Times New Roman"/>
              </w:rPr>
            </w:pPr>
            <w:r w:rsidRPr="00C2381C">
              <w:rPr>
                <w:rFonts w:ascii="Times New Roman" w:hAnsi="Times New Roman"/>
              </w:rPr>
              <w:t xml:space="preserve"> (Тольятти) </w:t>
            </w:r>
          </w:p>
          <w:p w14:paraId="15E5311F" w14:textId="77777777" w:rsidR="00F62EAB" w:rsidRPr="00C2381C" w:rsidRDefault="00F62EAB" w:rsidP="005874B9">
            <w:pPr>
              <w:jc w:val="center"/>
              <w:rPr>
                <w:rFonts w:ascii="Times New Roman" w:hAnsi="Times New Roman"/>
              </w:rPr>
            </w:pPr>
          </w:p>
        </w:tc>
        <w:tc>
          <w:tcPr>
            <w:tcW w:w="7581" w:type="dxa"/>
            <w:shd w:val="clear" w:color="auto" w:fill="auto"/>
          </w:tcPr>
          <w:p w14:paraId="149A23F1" w14:textId="77777777" w:rsidR="00F62EAB" w:rsidRPr="00C2381C" w:rsidRDefault="00F62EAB" w:rsidP="005874B9">
            <w:pPr>
              <w:jc w:val="center"/>
              <w:rPr>
                <w:rFonts w:ascii="Times New Roman" w:hAnsi="Times New Roman"/>
                <w:color w:val="000000"/>
              </w:rPr>
            </w:pPr>
            <w:r w:rsidRPr="00C2381C">
              <w:rPr>
                <w:rFonts w:ascii="Times New Roman" w:hAnsi="Times New Roman"/>
                <w:color w:val="000000"/>
              </w:rPr>
              <w:t>Право муниципальных служащих, отработавших в органах местного самоуправления не менее 5 лет, на получение ипотечного кредита по льготной процентной ставке</w:t>
            </w:r>
          </w:p>
          <w:p w14:paraId="7861986F" w14:textId="77777777" w:rsidR="00F62EAB" w:rsidRPr="00C2381C" w:rsidRDefault="00F62EAB" w:rsidP="005874B9">
            <w:pPr>
              <w:jc w:val="center"/>
              <w:rPr>
                <w:rFonts w:ascii="Times New Roman" w:hAnsi="Times New Roman"/>
              </w:rPr>
            </w:pPr>
          </w:p>
        </w:tc>
      </w:tr>
      <w:tr w:rsidR="00F62EAB" w:rsidRPr="00C2381C" w14:paraId="44795376" w14:textId="77777777" w:rsidTr="005874B9">
        <w:tc>
          <w:tcPr>
            <w:tcW w:w="2551" w:type="dxa"/>
            <w:shd w:val="clear" w:color="auto" w:fill="auto"/>
          </w:tcPr>
          <w:p w14:paraId="524B1B80" w14:textId="77777777" w:rsidR="00F62EAB" w:rsidRPr="00C2381C" w:rsidRDefault="00F62EAB" w:rsidP="005874B9">
            <w:pPr>
              <w:jc w:val="center"/>
              <w:rPr>
                <w:rFonts w:ascii="Times New Roman" w:hAnsi="Times New Roman"/>
              </w:rPr>
            </w:pPr>
            <w:r w:rsidRPr="00C2381C">
              <w:rPr>
                <w:rFonts w:ascii="Times New Roman" w:hAnsi="Times New Roman"/>
              </w:rPr>
              <w:t xml:space="preserve">2 муниципальных района </w:t>
            </w:r>
          </w:p>
          <w:p w14:paraId="266AD804" w14:textId="77777777" w:rsidR="008E2E2B" w:rsidRPr="00C2381C" w:rsidRDefault="00F62EAB" w:rsidP="005874B9">
            <w:pPr>
              <w:jc w:val="center"/>
              <w:rPr>
                <w:rFonts w:ascii="Times New Roman" w:hAnsi="Times New Roman"/>
              </w:rPr>
            </w:pPr>
            <w:r w:rsidRPr="00C2381C">
              <w:rPr>
                <w:rFonts w:ascii="Times New Roman" w:hAnsi="Times New Roman"/>
              </w:rPr>
              <w:t>(Большечерниговский, Борский)</w:t>
            </w:r>
            <w:r w:rsidR="008E2E2B" w:rsidRPr="00C2381C">
              <w:rPr>
                <w:rFonts w:ascii="Times New Roman" w:hAnsi="Times New Roman"/>
              </w:rPr>
              <w:t xml:space="preserve">, 1 сельское поселение </w:t>
            </w:r>
          </w:p>
          <w:p w14:paraId="6BEDD51C" w14:textId="77777777" w:rsidR="008E2E2B" w:rsidRPr="00C2381C" w:rsidRDefault="008E2E2B" w:rsidP="005874B9">
            <w:pPr>
              <w:jc w:val="center"/>
              <w:rPr>
                <w:rFonts w:ascii="Times New Roman" w:hAnsi="Times New Roman"/>
              </w:rPr>
            </w:pPr>
            <w:r w:rsidRPr="00C2381C">
              <w:rPr>
                <w:rFonts w:ascii="Times New Roman" w:hAnsi="Times New Roman"/>
              </w:rPr>
              <w:t xml:space="preserve">(Подъем-Михайловка муниципального </w:t>
            </w:r>
          </w:p>
          <w:p w14:paraId="1E159433" w14:textId="77777777" w:rsidR="008E2E2B" w:rsidRPr="00C2381C" w:rsidRDefault="008E2E2B" w:rsidP="005874B9">
            <w:pPr>
              <w:jc w:val="center"/>
              <w:rPr>
                <w:rFonts w:ascii="Times New Roman" w:hAnsi="Times New Roman"/>
              </w:rPr>
            </w:pPr>
            <w:r w:rsidRPr="00C2381C">
              <w:rPr>
                <w:rFonts w:ascii="Times New Roman" w:hAnsi="Times New Roman"/>
              </w:rPr>
              <w:t>района Волжский)</w:t>
            </w:r>
          </w:p>
          <w:p w14:paraId="3CE33A46" w14:textId="77777777" w:rsidR="00F62EAB" w:rsidRPr="00C2381C" w:rsidRDefault="00F62EAB" w:rsidP="005874B9">
            <w:pPr>
              <w:jc w:val="center"/>
              <w:rPr>
                <w:rFonts w:ascii="Times New Roman" w:hAnsi="Times New Roman"/>
              </w:rPr>
            </w:pPr>
          </w:p>
          <w:p w14:paraId="743F6FC9" w14:textId="77777777" w:rsidR="00F62EAB" w:rsidRPr="00C2381C" w:rsidRDefault="00F62EAB" w:rsidP="005874B9">
            <w:pPr>
              <w:jc w:val="center"/>
              <w:rPr>
                <w:rFonts w:ascii="Times New Roman" w:hAnsi="Times New Roman"/>
              </w:rPr>
            </w:pPr>
          </w:p>
        </w:tc>
        <w:tc>
          <w:tcPr>
            <w:tcW w:w="7581" w:type="dxa"/>
            <w:shd w:val="clear" w:color="auto" w:fill="auto"/>
          </w:tcPr>
          <w:p w14:paraId="40B0627D" w14:textId="77777777" w:rsidR="00F62EAB" w:rsidRPr="00C2381C" w:rsidRDefault="00F62EAB" w:rsidP="005874B9">
            <w:pPr>
              <w:jc w:val="center"/>
              <w:rPr>
                <w:rFonts w:ascii="Times New Roman" w:hAnsi="Times New Roman"/>
              </w:rPr>
            </w:pPr>
            <w:r w:rsidRPr="00C2381C">
              <w:rPr>
                <w:rFonts w:ascii="Times New Roman" w:hAnsi="Times New Roman"/>
              </w:rPr>
              <w:t>Предоставление жилья</w:t>
            </w:r>
          </w:p>
          <w:p w14:paraId="49BF219D" w14:textId="77777777" w:rsidR="00F62EAB" w:rsidRPr="00C2381C" w:rsidRDefault="00F62EAB" w:rsidP="005874B9">
            <w:pPr>
              <w:jc w:val="center"/>
              <w:rPr>
                <w:rFonts w:ascii="Times New Roman" w:hAnsi="Times New Roman"/>
              </w:rPr>
            </w:pPr>
          </w:p>
        </w:tc>
      </w:tr>
      <w:tr w:rsidR="00F62EAB" w:rsidRPr="00C2381C" w14:paraId="6FA77E21" w14:textId="77777777" w:rsidTr="005874B9">
        <w:tc>
          <w:tcPr>
            <w:tcW w:w="2551" w:type="dxa"/>
            <w:shd w:val="clear" w:color="auto" w:fill="auto"/>
          </w:tcPr>
          <w:p w14:paraId="7D839E05" w14:textId="77777777" w:rsidR="00F62EAB" w:rsidRPr="00C2381C" w:rsidRDefault="00F62EAB" w:rsidP="005874B9">
            <w:pPr>
              <w:jc w:val="center"/>
              <w:rPr>
                <w:rFonts w:ascii="Times New Roman" w:hAnsi="Times New Roman"/>
              </w:rPr>
            </w:pPr>
            <w:r w:rsidRPr="00C2381C">
              <w:rPr>
                <w:rFonts w:ascii="Times New Roman" w:hAnsi="Times New Roman"/>
              </w:rPr>
              <w:t xml:space="preserve">1 муниципальный район </w:t>
            </w:r>
          </w:p>
          <w:p w14:paraId="3D5222F2" w14:textId="77777777" w:rsidR="00F62EAB" w:rsidRPr="00C2381C" w:rsidRDefault="00F62EAB" w:rsidP="005874B9">
            <w:pPr>
              <w:jc w:val="center"/>
              <w:rPr>
                <w:rFonts w:ascii="Times New Roman" w:hAnsi="Times New Roman"/>
              </w:rPr>
            </w:pPr>
            <w:r w:rsidRPr="00C2381C">
              <w:rPr>
                <w:rFonts w:ascii="Times New Roman" w:hAnsi="Times New Roman"/>
              </w:rPr>
              <w:t>(Безенчукский)</w:t>
            </w:r>
          </w:p>
          <w:p w14:paraId="131384F2" w14:textId="77777777" w:rsidR="00F62EAB" w:rsidRPr="00C2381C" w:rsidRDefault="00F62EAB" w:rsidP="005874B9">
            <w:pPr>
              <w:jc w:val="center"/>
              <w:rPr>
                <w:rFonts w:ascii="Times New Roman" w:hAnsi="Times New Roman"/>
              </w:rPr>
            </w:pPr>
          </w:p>
        </w:tc>
        <w:tc>
          <w:tcPr>
            <w:tcW w:w="7581" w:type="dxa"/>
            <w:shd w:val="clear" w:color="auto" w:fill="auto"/>
          </w:tcPr>
          <w:p w14:paraId="6EDFE205" w14:textId="77777777" w:rsidR="00F62EAB" w:rsidRPr="00C2381C" w:rsidRDefault="00F62EAB" w:rsidP="005874B9">
            <w:pPr>
              <w:jc w:val="center"/>
              <w:rPr>
                <w:rFonts w:ascii="Times New Roman" w:hAnsi="Times New Roman"/>
              </w:rPr>
            </w:pPr>
            <w:r w:rsidRPr="00C2381C">
              <w:rPr>
                <w:rFonts w:ascii="Times New Roman" w:hAnsi="Times New Roman"/>
              </w:rPr>
              <w:t>Предоставление арендного жилья</w:t>
            </w:r>
          </w:p>
          <w:p w14:paraId="1DEEDD2B" w14:textId="77777777" w:rsidR="00F62EAB" w:rsidRPr="00C2381C" w:rsidRDefault="00F62EAB" w:rsidP="005874B9">
            <w:pPr>
              <w:jc w:val="center"/>
              <w:rPr>
                <w:rFonts w:ascii="Times New Roman" w:hAnsi="Times New Roman"/>
              </w:rPr>
            </w:pPr>
          </w:p>
        </w:tc>
      </w:tr>
      <w:tr w:rsidR="0071595B" w:rsidRPr="00C2381C" w14:paraId="63B6EBF1" w14:textId="77777777" w:rsidTr="005874B9">
        <w:tc>
          <w:tcPr>
            <w:tcW w:w="2551" w:type="dxa"/>
            <w:shd w:val="clear" w:color="auto" w:fill="auto"/>
          </w:tcPr>
          <w:p w14:paraId="079EAB15" w14:textId="77777777" w:rsidR="0071595B" w:rsidRPr="00C2381C" w:rsidRDefault="00AB5931" w:rsidP="005874B9">
            <w:pPr>
              <w:jc w:val="center"/>
              <w:rPr>
                <w:rFonts w:ascii="Times New Roman" w:hAnsi="Times New Roman"/>
              </w:rPr>
            </w:pPr>
            <w:r w:rsidRPr="00C2381C">
              <w:rPr>
                <w:rFonts w:ascii="Times New Roman" w:hAnsi="Times New Roman"/>
              </w:rPr>
              <w:t>2 муниципальных</w:t>
            </w:r>
            <w:r w:rsidR="00CC7412" w:rsidRPr="00C2381C">
              <w:rPr>
                <w:rFonts w:ascii="Times New Roman" w:hAnsi="Times New Roman"/>
              </w:rPr>
              <w:t xml:space="preserve"> район</w:t>
            </w:r>
            <w:r w:rsidRPr="00C2381C">
              <w:rPr>
                <w:rFonts w:ascii="Times New Roman" w:hAnsi="Times New Roman"/>
              </w:rPr>
              <w:t>а</w:t>
            </w:r>
          </w:p>
          <w:p w14:paraId="6D15F81A" w14:textId="77777777" w:rsidR="00CC7412" w:rsidRPr="00C2381C" w:rsidRDefault="00CC7412" w:rsidP="005874B9">
            <w:pPr>
              <w:jc w:val="center"/>
              <w:rPr>
                <w:rFonts w:ascii="Times New Roman" w:hAnsi="Times New Roman"/>
              </w:rPr>
            </w:pPr>
            <w:r w:rsidRPr="00C2381C">
              <w:rPr>
                <w:rFonts w:ascii="Times New Roman" w:hAnsi="Times New Roman"/>
              </w:rPr>
              <w:t>(Кинель-Черкасский</w:t>
            </w:r>
            <w:r w:rsidR="00AB5931" w:rsidRPr="00C2381C">
              <w:rPr>
                <w:rFonts w:ascii="Times New Roman" w:hAnsi="Times New Roman"/>
              </w:rPr>
              <w:t>, Пестравский</w:t>
            </w:r>
            <w:r w:rsidRPr="00C2381C">
              <w:rPr>
                <w:rFonts w:ascii="Times New Roman" w:hAnsi="Times New Roman"/>
              </w:rPr>
              <w:t>)</w:t>
            </w:r>
          </w:p>
          <w:p w14:paraId="7EDBF57A" w14:textId="77777777" w:rsidR="00CC7412" w:rsidRPr="00C2381C" w:rsidRDefault="00CC7412" w:rsidP="005874B9">
            <w:pPr>
              <w:jc w:val="center"/>
              <w:rPr>
                <w:rFonts w:ascii="Times New Roman" w:hAnsi="Times New Roman"/>
              </w:rPr>
            </w:pPr>
          </w:p>
        </w:tc>
        <w:tc>
          <w:tcPr>
            <w:tcW w:w="7581" w:type="dxa"/>
            <w:shd w:val="clear" w:color="auto" w:fill="auto"/>
          </w:tcPr>
          <w:p w14:paraId="57654939" w14:textId="77777777" w:rsidR="0071595B" w:rsidRPr="00C2381C" w:rsidRDefault="0071595B" w:rsidP="005874B9">
            <w:pPr>
              <w:jc w:val="center"/>
              <w:rPr>
                <w:rFonts w:ascii="Times New Roman" w:hAnsi="Times New Roman"/>
              </w:rPr>
            </w:pPr>
            <w:r w:rsidRPr="00C2381C">
              <w:rPr>
                <w:rFonts w:ascii="Times New Roman" w:hAnsi="Times New Roman"/>
              </w:rPr>
              <w:t>Предоставление служебного жилья с последующей передачей в со</w:t>
            </w:r>
            <w:r w:rsidRPr="00C2381C">
              <w:rPr>
                <w:rFonts w:ascii="Times New Roman" w:hAnsi="Times New Roman"/>
              </w:rPr>
              <w:t>б</w:t>
            </w:r>
            <w:r w:rsidRPr="00C2381C">
              <w:rPr>
                <w:rFonts w:ascii="Times New Roman" w:hAnsi="Times New Roman"/>
              </w:rPr>
              <w:t xml:space="preserve">ственность </w:t>
            </w:r>
            <w:r w:rsidR="00AB5931" w:rsidRPr="00C2381C">
              <w:rPr>
                <w:rFonts w:ascii="Times New Roman" w:hAnsi="Times New Roman"/>
              </w:rPr>
              <w:t xml:space="preserve">(за плату или бесплатно) </w:t>
            </w:r>
            <w:r w:rsidRPr="00C2381C">
              <w:rPr>
                <w:rFonts w:ascii="Times New Roman" w:hAnsi="Times New Roman"/>
              </w:rPr>
              <w:t>по ис</w:t>
            </w:r>
            <w:r w:rsidR="00CC7412" w:rsidRPr="00C2381C">
              <w:rPr>
                <w:rFonts w:ascii="Times New Roman" w:hAnsi="Times New Roman"/>
              </w:rPr>
              <w:t xml:space="preserve">течение </w:t>
            </w:r>
            <w:r w:rsidRPr="00C2381C">
              <w:rPr>
                <w:rFonts w:ascii="Times New Roman" w:hAnsi="Times New Roman"/>
              </w:rPr>
              <w:t>установленного ср</w:t>
            </w:r>
            <w:r w:rsidRPr="00C2381C">
              <w:rPr>
                <w:rFonts w:ascii="Times New Roman" w:hAnsi="Times New Roman"/>
              </w:rPr>
              <w:t>о</w:t>
            </w:r>
            <w:r w:rsidRPr="00C2381C">
              <w:rPr>
                <w:rFonts w:ascii="Times New Roman" w:hAnsi="Times New Roman"/>
              </w:rPr>
              <w:t>ка (например, 5</w:t>
            </w:r>
            <w:r w:rsidR="00CC7412" w:rsidRPr="00C2381C">
              <w:rPr>
                <w:rFonts w:ascii="Times New Roman" w:hAnsi="Times New Roman"/>
              </w:rPr>
              <w:t xml:space="preserve"> – </w:t>
            </w:r>
            <w:r w:rsidR="00AB5931" w:rsidRPr="00C2381C">
              <w:rPr>
                <w:rFonts w:ascii="Times New Roman" w:hAnsi="Times New Roman"/>
              </w:rPr>
              <w:t>15</w:t>
            </w:r>
            <w:r w:rsidRPr="00C2381C">
              <w:rPr>
                <w:rFonts w:ascii="Times New Roman" w:hAnsi="Times New Roman"/>
              </w:rPr>
              <w:t xml:space="preserve"> лет) непрерывной работы</w:t>
            </w:r>
          </w:p>
        </w:tc>
      </w:tr>
      <w:tr w:rsidR="00AB5931" w:rsidRPr="00C2381C" w14:paraId="456EA262" w14:textId="77777777" w:rsidTr="005874B9">
        <w:tc>
          <w:tcPr>
            <w:tcW w:w="2551" w:type="dxa"/>
            <w:shd w:val="clear" w:color="auto" w:fill="auto"/>
          </w:tcPr>
          <w:p w14:paraId="7B866D64" w14:textId="77777777" w:rsidR="00A95A72" w:rsidRPr="00C2381C" w:rsidRDefault="00A95A72" w:rsidP="005874B9">
            <w:pPr>
              <w:jc w:val="center"/>
              <w:rPr>
                <w:rFonts w:ascii="Times New Roman" w:hAnsi="Times New Roman"/>
              </w:rPr>
            </w:pPr>
            <w:r w:rsidRPr="00C2381C">
              <w:rPr>
                <w:rFonts w:ascii="Times New Roman" w:hAnsi="Times New Roman"/>
              </w:rPr>
              <w:t xml:space="preserve">1 муниципальный район </w:t>
            </w:r>
          </w:p>
          <w:p w14:paraId="6F1F844B" w14:textId="77777777" w:rsidR="00A95A72" w:rsidRPr="00C2381C" w:rsidRDefault="00A95A72" w:rsidP="005874B9">
            <w:pPr>
              <w:jc w:val="center"/>
              <w:rPr>
                <w:rFonts w:ascii="Times New Roman" w:hAnsi="Times New Roman"/>
              </w:rPr>
            </w:pPr>
            <w:r w:rsidRPr="00C2381C">
              <w:rPr>
                <w:rFonts w:ascii="Times New Roman" w:hAnsi="Times New Roman"/>
              </w:rPr>
              <w:t>(Хворостянский)</w:t>
            </w:r>
          </w:p>
          <w:p w14:paraId="272331E6" w14:textId="77777777" w:rsidR="00AB5931" w:rsidRPr="00C2381C" w:rsidRDefault="00AB5931" w:rsidP="005874B9">
            <w:pPr>
              <w:jc w:val="center"/>
              <w:rPr>
                <w:rFonts w:ascii="Times New Roman" w:hAnsi="Times New Roman"/>
              </w:rPr>
            </w:pPr>
          </w:p>
        </w:tc>
        <w:tc>
          <w:tcPr>
            <w:tcW w:w="7581" w:type="dxa"/>
            <w:shd w:val="clear" w:color="auto" w:fill="auto"/>
          </w:tcPr>
          <w:p w14:paraId="0C3E19C0" w14:textId="77777777" w:rsidR="00AB5931" w:rsidRPr="00C2381C" w:rsidRDefault="00AB5931" w:rsidP="005874B9">
            <w:pPr>
              <w:jc w:val="center"/>
              <w:rPr>
                <w:rFonts w:ascii="Times New Roman" w:hAnsi="Times New Roman"/>
              </w:rPr>
            </w:pPr>
            <w:r w:rsidRPr="00C2381C">
              <w:rPr>
                <w:rFonts w:ascii="Times New Roman" w:hAnsi="Times New Roman"/>
              </w:rPr>
              <w:t>Предоставление служебного жилья</w:t>
            </w:r>
          </w:p>
        </w:tc>
      </w:tr>
      <w:tr w:rsidR="00F62EAB" w:rsidRPr="00C2381C" w14:paraId="381DF576" w14:textId="77777777" w:rsidTr="005874B9">
        <w:tc>
          <w:tcPr>
            <w:tcW w:w="2551" w:type="dxa"/>
            <w:shd w:val="clear" w:color="auto" w:fill="auto"/>
          </w:tcPr>
          <w:p w14:paraId="405855F4" w14:textId="77777777" w:rsidR="00F62EAB" w:rsidRPr="00C2381C" w:rsidRDefault="00F62EAB" w:rsidP="005874B9">
            <w:pPr>
              <w:jc w:val="center"/>
              <w:rPr>
                <w:rFonts w:ascii="Times New Roman" w:hAnsi="Times New Roman"/>
              </w:rPr>
            </w:pPr>
            <w:r w:rsidRPr="00C2381C">
              <w:rPr>
                <w:rFonts w:ascii="Times New Roman" w:hAnsi="Times New Roman"/>
              </w:rPr>
              <w:t xml:space="preserve">1 муниципальный район </w:t>
            </w:r>
          </w:p>
          <w:p w14:paraId="17E64F01" w14:textId="77777777" w:rsidR="00F62EAB" w:rsidRPr="00C2381C" w:rsidRDefault="00F62EAB" w:rsidP="005874B9">
            <w:pPr>
              <w:jc w:val="center"/>
              <w:rPr>
                <w:rFonts w:ascii="Times New Roman" w:hAnsi="Times New Roman"/>
              </w:rPr>
            </w:pPr>
            <w:r w:rsidRPr="00C2381C">
              <w:rPr>
                <w:rFonts w:ascii="Times New Roman" w:hAnsi="Times New Roman"/>
              </w:rPr>
              <w:t>(Богатовский)</w:t>
            </w:r>
          </w:p>
          <w:p w14:paraId="79719946" w14:textId="77777777" w:rsidR="00F62EAB" w:rsidRPr="00C2381C" w:rsidRDefault="00F62EAB" w:rsidP="005874B9">
            <w:pPr>
              <w:jc w:val="center"/>
              <w:rPr>
                <w:rFonts w:ascii="Times New Roman" w:hAnsi="Times New Roman"/>
              </w:rPr>
            </w:pPr>
          </w:p>
        </w:tc>
        <w:tc>
          <w:tcPr>
            <w:tcW w:w="7581" w:type="dxa"/>
            <w:shd w:val="clear" w:color="auto" w:fill="auto"/>
          </w:tcPr>
          <w:p w14:paraId="16121050" w14:textId="77777777" w:rsidR="00F62EAB" w:rsidRPr="00C2381C" w:rsidRDefault="00F62EAB" w:rsidP="005874B9">
            <w:pPr>
              <w:jc w:val="center"/>
              <w:rPr>
                <w:rFonts w:ascii="Times New Roman" w:hAnsi="Times New Roman"/>
              </w:rPr>
            </w:pPr>
            <w:r w:rsidRPr="00C2381C">
              <w:rPr>
                <w:rFonts w:ascii="Times New Roman" w:hAnsi="Times New Roman"/>
              </w:rPr>
              <w:t>Разработка и принятие программы по поддержке молодых специал</w:t>
            </w:r>
            <w:r w:rsidRPr="00C2381C">
              <w:rPr>
                <w:rFonts w:ascii="Times New Roman" w:hAnsi="Times New Roman"/>
              </w:rPr>
              <w:t>и</w:t>
            </w:r>
            <w:r w:rsidRPr="00C2381C">
              <w:rPr>
                <w:rFonts w:ascii="Times New Roman" w:hAnsi="Times New Roman"/>
              </w:rPr>
              <w:t>стов местного самоуправления, включающей в себя субсидирование на строительство жилья, оплаты за наём жилья, возмещение затрат на коммунальные услуги</w:t>
            </w:r>
          </w:p>
          <w:p w14:paraId="4E088688" w14:textId="77777777" w:rsidR="00F62EAB" w:rsidRPr="00C2381C" w:rsidRDefault="00F62EAB" w:rsidP="005874B9">
            <w:pPr>
              <w:jc w:val="center"/>
              <w:rPr>
                <w:rFonts w:ascii="Times New Roman" w:hAnsi="Times New Roman"/>
              </w:rPr>
            </w:pPr>
          </w:p>
        </w:tc>
      </w:tr>
      <w:tr w:rsidR="00F62EAB" w:rsidRPr="00C2381C" w14:paraId="708514D5" w14:textId="77777777" w:rsidTr="005874B9">
        <w:tc>
          <w:tcPr>
            <w:tcW w:w="2551" w:type="dxa"/>
            <w:shd w:val="clear" w:color="auto" w:fill="auto"/>
          </w:tcPr>
          <w:p w14:paraId="705E727A" w14:textId="77777777" w:rsidR="00F62EAB" w:rsidRPr="00C2381C" w:rsidRDefault="00F62EAB" w:rsidP="005874B9">
            <w:pPr>
              <w:jc w:val="center"/>
              <w:rPr>
                <w:rFonts w:ascii="Times New Roman" w:hAnsi="Times New Roman"/>
              </w:rPr>
            </w:pPr>
            <w:r w:rsidRPr="00C2381C">
              <w:rPr>
                <w:rFonts w:ascii="Times New Roman" w:hAnsi="Times New Roman"/>
              </w:rPr>
              <w:t xml:space="preserve">1 муниципальный район </w:t>
            </w:r>
          </w:p>
          <w:p w14:paraId="725A9E84" w14:textId="77777777" w:rsidR="00631A31" w:rsidRPr="00C2381C" w:rsidRDefault="00F62EAB" w:rsidP="005874B9">
            <w:pPr>
              <w:jc w:val="center"/>
              <w:rPr>
                <w:rFonts w:ascii="Times New Roman" w:hAnsi="Times New Roman"/>
              </w:rPr>
            </w:pPr>
            <w:r w:rsidRPr="00C2381C">
              <w:rPr>
                <w:rFonts w:ascii="Times New Roman" w:hAnsi="Times New Roman"/>
              </w:rPr>
              <w:t>(Борский)</w:t>
            </w:r>
            <w:r w:rsidR="00631A31" w:rsidRPr="00C2381C">
              <w:rPr>
                <w:rFonts w:ascii="Times New Roman" w:hAnsi="Times New Roman"/>
              </w:rPr>
              <w:t xml:space="preserve"> и </w:t>
            </w:r>
          </w:p>
          <w:p w14:paraId="198012E2" w14:textId="77777777" w:rsidR="00631A31" w:rsidRPr="00C2381C" w:rsidRDefault="00631A31" w:rsidP="005874B9">
            <w:pPr>
              <w:jc w:val="center"/>
              <w:rPr>
                <w:rFonts w:ascii="Times New Roman" w:hAnsi="Times New Roman"/>
              </w:rPr>
            </w:pPr>
            <w:r w:rsidRPr="00C2381C">
              <w:rPr>
                <w:rFonts w:ascii="Times New Roman" w:hAnsi="Times New Roman"/>
              </w:rPr>
              <w:t xml:space="preserve">1 сельское поселение </w:t>
            </w:r>
          </w:p>
          <w:p w14:paraId="6161355A" w14:textId="77777777" w:rsidR="00631A31" w:rsidRPr="00C2381C" w:rsidRDefault="00631A31" w:rsidP="005874B9">
            <w:pPr>
              <w:jc w:val="center"/>
              <w:rPr>
                <w:rFonts w:ascii="Times New Roman" w:hAnsi="Times New Roman"/>
              </w:rPr>
            </w:pPr>
            <w:r w:rsidRPr="00C2381C">
              <w:rPr>
                <w:rFonts w:ascii="Times New Roman" w:hAnsi="Times New Roman"/>
              </w:rPr>
              <w:t>(Дубовый Умет</w:t>
            </w:r>
          </w:p>
          <w:p w14:paraId="6948A1F2" w14:textId="77777777" w:rsidR="00631A31" w:rsidRPr="00C2381C" w:rsidRDefault="00631A31" w:rsidP="005874B9">
            <w:pPr>
              <w:jc w:val="center"/>
              <w:rPr>
                <w:rFonts w:ascii="Times New Roman" w:hAnsi="Times New Roman"/>
              </w:rPr>
            </w:pPr>
            <w:r w:rsidRPr="00C2381C">
              <w:rPr>
                <w:rFonts w:ascii="Times New Roman" w:hAnsi="Times New Roman"/>
              </w:rPr>
              <w:t xml:space="preserve">муниципального </w:t>
            </w:r>
          </w:p>
          <w:p w14:paraId="2279C278" w14:textId="77777777" w:rsidR="00631A31" w:rsidRPr="00C2381C" w:rsidRDefault="00631A31" w:rsidP="005874B9">
            <w:pPr>
              <w:jc w:val="center"/>
              <w:rPr>
                <w:rFonts w:ascii="Times New Roman" w:hAnsi="Times New Roman"/>
              </w:rPr>
            </w:pPr>
            <w:r w:rsidRPr="00C2381C">
              <w:rPr>
                <w:rFonts w:ascii="Times New Roman" w:hAnsi="Times New Roman"/>
              </w:rPr>
              <w:t>района Волжский)</w:t>
            </w:r>
          </w:p>
          <w:p w14:paraId="34262B3E" w14:textId="77777777" w:rsidR="00F62EAB" w:rsidRPr="00C2381C" w:rsidRDefault="00F62EAB" w:rsidP="005874B9">
            <w:pPr>
              <w:jc w:val="center"/>
              <w:rPr>
                <w:rFonts w:ascii="Times New Roman" w:hAnsi="Times New Roman"/>
              </w:rPr>
            </w:pPr>
          </w:p>
        </w:tc>
        <w:tc>
          <w:tcPr>
            <w:tcW w:w="7581" w:type="dxa"/>
            <w:shd w:val="clear" w:color="auto" w:fill="auto"/>
          </w:tcPr>
          <w:p w14:paraId="3755C576" w14:textId="77777777" w:rsidR="00F62EAB" w:rsidRPr="00C2381C" w:rsidRDefault="00F62EAB" w:rsidP="005874B9">
            <w:pPr>
              <w:jc w:val="center"/>
              <w:rPr>
                <w:rFonts w:ascii="Times New Roman" w:hAnsi="Times New Roman"/>
              </w:rPr>
            </w:pPr>
            <w:r w:rsidRPr="00C2381C">
              <w:rPr>
                <w:rFonts w:ascii="Times New Roman" w:hAnsi="Times New Roman"/>
              </w:rPr>
              <w:t>Предоставление льгот по оплате коммунальных услуг</w:t>
            </w:r>
          </w:p>
        </w:tc>
      </w:tr>
      <w:tr w:rsidR="00F62EAB" w:rsidRPr="00C2381C" w14:paraId="5AADA6D3" w14:textId="77777777" w:rsidTr="005874B9">
        <w:tc>
          <w:tcPr>
            <w:tcW w:w="10132" w:type="dxa"/>
            <w:gridSpan w:val="2"/>
            <w:shd w:val="clear" w:color="auto" w:fill="auto"/>
          </w:tcPr>
          <w:p w14:paraId="3C7D2ED5" w14:textId="77777777" w:rsidR="00F62EAB" w:rsidRPr="00C2381C" w:rsidRDefault="00F62EAB" w:rsidP="005874B9">
            <w:pPr>
              <w:jc w:val="center"/>
              <w:rPr>
                <w:rFonts w:ascii="Times New Roman" w:hAnsi="Times New Roman"/>
                <w:b/>
              </w:rPr>
            </w:pPr>
            <w:r w:rsidRPr="00C2381C">
              <w:rPr>
                <w:rFonts w:ascii="Times New Roman" w:hAnsi="Times New Roman"/>
                <w:b/>
              </w:rPr>
              <w:t>В сфере охраны здоровья</w:t>
            </w:r>
          </w:p>
          <w:p w14:paraId="297A7A2C" w14:textId="77777777" w:rsidR="00F62EAB" w:rsidRPr="00C2381C" w:rsidRDefault="00F62EAB" w:rsidP="005874B9">
            <w:pPr>
              <w:jc w:val="center"/>
              <w:rPr>
                <w:rFonts w:ascii="Times New Roman" w:hAnsi="Times New Roman"/>
                <w:b/>
              </w:rPr>
            </w:pPr>
          </w:p>
        </w:tc>
      </w:tr>
      <w:tr w:rsidR="00F62EAB" w:rsidRPr="00C2381C" w14:paraId="1EE9F3C5" w14:textId="77777777" w:rsidTr="005874B9">
        <w:tc>
          <w:tcPr>
            <w:tcW w:w="2551" w:type="dxa"/>
            <w:shd w:val="clear" w:color="auto" w:fill="auto"/>
          </w:tcPr>
          <w:p w14:paraId="52E5D95F" w14:textId="77777777" w:rsidR="00F62EAB" w:rsidRPr="00C2381C" w:rsidRDefault="00F62EAB" w:rsidP="005874B9">
            <w:pPr>
              <w:jc w:val="center"/>
              <w:rPr>
                <w:rFonts w:ascii="Times New Roman" w:hAnsi="Times New Roman"/>
              </w:rPr>
            </w:pPr>
            <w:r w:rsidRPr="00C2381C">
              <w:rPr>
                <w:rFonts w:ascii="Times New Roman" w:hAnsi="Times New Roman"/>
              </w:rPr>
              <w:t>4 городских</w:t>
            </w:r>
          </w:p>
          <w:p w14:paraId="56D100DB" w14:textId="77777777" w:rsidR="00F62EAB" w:rsidRPr="00C2381C" w:rsidRDefault="00F62EAB" w:rsidP="005874B9">
            <w:pPr>
              <w:jc w:val="center"/>
              <w:rPr>
                <w:rFonts w:ascii="Times New Roman" w:hAnsi="Times New Roman"/>
              </w:rPr>
            </w:pPr>
            <w:r w:rsidRPr="00C2381C">
              <w:rPr>
                <w:rFonts w:ascii="Times New Roman" w:hAnsi="Times New Roman"/>
              </w:rPr>
              <w:t xml:space="preserve">округа </w:t>
            </w:r>
          </w:p>
          <w:p w14:paraId="2B1AA841" w14:textId="77777777" w:rsidR="00F62EAB" w:rsidRPr="00C2381C" w:rsidRDefault="00F62EAB" w:rsidP="005874B9">
            <w:pPr>
              <w:jc w:val="center"/>
              <w:rPr>
                <w:rFonts w:ascii="Times New Roman" w:hAnsi="Times New Roman"/>
              </w:rPr>
            </w:pPr>
            <w:r w:rsidRPr="00C2381C">
              <w:rPr>
                <w:rFonts w:ascii="Times New Roman" w:hAnsi="Times New Roman"/>
              </w:rPr>
              <w:t xml:space="preserve">(Жигулевск, </w:t>
            </w:r>
          </w:p>
          <w:p w14:paraId="38B57F29" w14:textId="77777777" w:rsidR="00E50EEB" w:rsidRPr="00C2381C" w:rsidRDefault="00F62EAB" w:rsidP="005874B9">
            <w:pPr>
              <w:jc w:val="center"/>
              <w:rPr>
                <w:rFonts w:ascii="Times New Roman" w:hAnsi="Times New Roman"/>
              </w:rPr>
            </w:pPr>
            <w:r w:rsidRPr="00C2381C">
              <w:rPr>
                <w:rFonts w:ascii="Times New Roman" w:hAnsi="Times New Roman"/>
              </w:rPr>
              <w:t xml:space="preserve">Самара, Сызрань, </w:t>
            </w:r>
          </w:p>
          <w:p w14:paraId="25DC0E8E" w14:textId="77777777" w:rsidR="00F62EAB" w:rsidRPr="00C2381C" w:rsidRDefault="00F62EAB" w:rsidP="005874B9">
            <w:pPr>
              <w:jc w:val="center"/>
              <w:rPr>
                <w:rFonts w:ascii="Times New Roman" w:hAnsi="Times New Roman"/>
              </w:rPr>
            </w:pPr>
            <w:r w:rsidRPr="00C2381C">
              <w:rPr>
                <w:rFonts w:ascii="Times New Roman" w:hAnsi="Times New Roman"/>
              </w:rPr>
              <w:t xml:space="preserve">Чапаевск) и </w:t>
            </w:r>
          </w:p>
          <w:p w14:paraId="06271C14" w14:textId="77777777" w:rsidR="00F62EAB" w:rsidRPr="00C2381C" w:rsidRDefault="00AB5931" w:rsidP="005874B9">
            <w:pPr>
              <w:jc w:val="center"/>
              <w:rPr>
                <w:rFonts w:ascii="Times New Roman" w:hAnsi="Times New Roman"/>
              </w:rPr>
            </w:pPr>
            <w:r w:rsidRPr="00C2381C">
              <w:rPr>
                <w:rFonts w:ascii="Times New Roman" w:hAnsi="Times New Roman"/>
              </w:rPr>
              <w:t>6</w:t>
            </w:r>
            <w:r w:rsidR="00F62EAB" w:rsidRPr="00C2381C">
              <w:rPr>
                <w:rFonts w:ascii="Times New Roman" w:hAnsi="Times New Roman"/>
              </w:rPr>
              <w:t xml:space="preserve"> муниципальных рай</w:t>
            </w:r>
            <w:r w:rsidR="00E50EEB" w:rsidRPr="00C2381C">
              <w:rPr>
                <w:rFonts w:ascii="Times New Roman" w:hAnsi="Times New Roman"/>
              </w:rPr>
              <w:t>онов</w:t>
            </w:r>
          </w:p>
          <w:p w14:paraId="256CF17A" w14:textId="77777777" w:rsidR="00F62EAB" w:rsidRPr="00C2381C" w:rsidRDefault="00F62EAB" w:rsidP="005874B9">
            <w:pPr>
              <w:jc w:val="center"/>
              <w:rPr>
                <w:rFonts w:ascii="Times New Roman" w:hAnsi="Times New Roman"/>
              </w:rPr>
            </w:pPr>
            <w:r w:rsidRPr="00C2381C">
              <w:rPr>
                <w:rFonts w:ascii="Times New Roman" w:hAnsi="Times New Roman"/>
              </w:rPr>
              <w:t xml:space="preserve">(Безенчукский, </w:t>
            </w:r>
          </w:p>
          <w:p w14:paraId="5F78905D" w14:textId="77777777" w:rsidR="00AB5931" w:rsidRPr="00C2381C" w:rsidRDefault="00F62EAB" w:rsidP="005874B9">
            <w:pPr>
              <w:jc w:val="center"/>
              <w:rPr>
                <w:rFonts w:ascii="Times New Roman" w:hAnsi="Times New Roman"/>
              </w:rPr>
            </w:pPr>
            <w:r w:rsidRPr="00C2381C">
              <w:rPr>
                <w:rFonts w:ascii="Times New Roman" w:hAnsi="Times New Roman"/>
              </w:rPr>
              <w:t>Большеглушицкий, Большечерниговский</w:t>
            </w:r>
            <w:r w:rsidR="00E50EEB" w:rsidRPr="00C2381C">
              <w:rPr>
                <w:rFonts w:ascii="Times New Roman" w:hAnsi="Times New Roman"/>
              </w:rPr>
              <w:t>, Кинель-Черкасский, Кошкинский</w:t>
            </w:r>
            <w:r w:rsidR="00AB5931" w:rsidRPr="00C2381C">
              <w:rPr>
                <w:rFonts w:ascii="Times New Roman" w:hAnsi="Times New Roman"/>
              </w:rPr>
              <w:t xml:space="preserve">, </w:t>
            </w:r>
          </w:p>
          <w:p w14:paraId="2F471EB8" w14:textId="77777777" w:rsidR="00F62EAB" w:rsidRPr="00C2381C" w:rsidRDefault="00AB5931" w:rsidP="005874B9">
            <w:pPr>
              <w:jc w:val="center"/>
              <w:rPr>
                <w:rFonts w:ascii="Times New Roman" w:hAnsi="Times New Roman"/>
              </w:rPr>
            </w:pPr>
            <w:r w:rsidRPr="00C2381C">
              <w:rPr>
                <w:rFonts w:ascii="Times New Roman" w:hAnsi="Times New Roman"/>
              </w:rPr>
              <w:t>Красноярский</w:t>
            </w:r>
            <w:r w:rsidR="00F62EAB" w:rsidRPr="00C2381C">
              <w:rPr>
                <w:rFonts w:ascii="Times New Roman" w:hAnsi="Times New Roman"/>
              </w:rPr>
              <w:t>)</w:t>
            </w:r>
          </w:p>
          <w:p w14:paraId="56725800" w14:textId="77777777" w:rsidR="00F62EAB" w:rsidRPr="00C2381C" w:rsidRDefault="00F62EAB" w:rsidP="005874B9">
            <w:pPr>
              <w:jc w:val="center"/>
              <w:rPr>
                <w:rFonts w:ascii="Times New Roman" w:hAnsi="Times New Roman"/>
              </w:rPr>
            </w:pPr>
          </w:p>
          <w:p w14:paraId="7BA6EC10" w14:textId="77777777" w:rsidR="00F62EAB" w:rsidRPr="00C2381C" w:rsidRDefault="00F62EAB" w:rsidP="005874B9">
            <w:pPr>
              <w:jc w:val="center"/>
              <w:rPr>
                <w:rFonts w:ascii="Times New Roman" w:hAnsi="Times New Roman"/>
              </w:rPr>
            </w:pPr>
          </w:p>
        </w:tc>
        <w:tc>
          <w:tcPr>
            <w:tcW w:w="7581" w:type="dxa"/>
            <w:shd w:val="clear" w:color="auto" w:fill="auto"/>
          </w:tcPr>
          <w:p w14:paraId="4DBB0983" w14:textId="77777777" w:rsidR="00F62EAB" w:rsidRPr="00C2381C" w:rsidRDefault="00F62EAB" w:rsidP="005874B9">
            <w:pPr>
              <w:jc w:val="center"/>
              <w:rPr>
                <w:rFonts w:ascii="Times New Roman" w:hAnsi="Times New Roman"/>
              </w:rPr>
            </w:pPr>
            <w:r w:rsidRPr="00C2381C">
              <w:rPr>
                <w:rFonts w:ascii="Times New Roman" w:hAnsi="Times New Roman"/>
              </w:rPr>
              <w:t>Совершенствование механизмов оздоровления, в том числе обеспеч</w:t>
            </w:r>
            <w:r w:rsidRPr="00C2381C">
              <w:rPr>
                <w:rFonts w:ascii="Times New Roman" w:hAnsi="Times New Roman"/>
              </w:rPr>
              <w:t>е</w:t>
            </w:r>
            <w:r w:rsidRPr="00C2381C">
              <w:rPr>
                <w:rFonts w:ascii="Times New Roman" w:hAnsi="Times New Roman"/>
              </w:rPr>
              <w:t>ние бесплатным или льготным санаторно-курортным лечением</w:t>
            </w:r>
          </w:p>
          <w:p w14:paraId="1B68CF6B" w14:textId="77777777" w:rsidR="00F62EAB" w:rsidRPr="00C2381C" w:rsidRDefault="00F62EAB" w:rsidP="005874B9">
            <w:pPr>
              <w:jc w:val="both"/>
              <w:rPr>
                <w:rFonts w:ascii="Times New Roman" w:hAnsi="Times New Roman"/>
              </w:rPr>
            </w:pPr>
          </w:p>
        </w:tc>
      </w:tr>
      <w:tr w:rsidR="00F62EAB" w:rsidRPr="00C2381C" w14:paraId="0051A9F4" w14:textId="77777777" w:rsidTr="005874B9">
        <w:tc>
          <w:tcPr>
            <w:tcW w:w="2551" w:type="dxa"/>
            <w:shd w:val="clear" w:color="auto" w:fill="auto"/>
          </w:tcPr>
          <w:p w14:paraId="10399360" w14:textId="77777777" w:rsidR="00F62EAB" w:rsidRPr="00C2381C" w:rsidRDefault="00F62EAB" w:rsidP="005874B9">
            <w:pPr>
              <w:jc w:val="center"/>
              <w:rPr>
                <w:rFonts w:ascii="Times New Roman" w:hAnsi="Times New Roman"/>
              </w:rPr>
            </w:pPr>
            <w:r w:rsidRPr="00C2381C">
              <w:rPr>
                <w:rFonts w:ascii="Times New Roman" w:hAnsi="Times New Roman"/>
              </w:rPr>
              <w:t>2 городских</w:t>
            </w:r>
          </w:p>
          <w:p w14:paraId="0BD7964E" w14:textId="77777777" w:rsidR="00F62EAB" w:rsidRPr="00C2381C" w:rsidRDefault="00F62EAB" w:rsidP="005874B9">
            <w:pPr>
              <w:jc w:val="center"/>
              <w:rPr>
                <w:rFonts w:ascii="Times New Roman" w:hAnsi="Times New Roman"/>
              </w:rPr>
            </w:pPr>
            <w:r w:rsidRPr="00C2381C">
              <w:rPr>
                <w:rFonts w:ascii="Times New Roman" w:hAnsi="Times New Roman"/>
              </w:rPr>
              <w:t xml:space="preserve">округа </w:t>
            </w:r>
          </w:p>
          <w:p w14:paraId="68ADEC4D" w14:textId="77777777" w:rsidR="00F62EAB" w:rsidRPr="00C2381C" w:rsidRDefault="00F62EAB" w:rsidP="005874B9">
            <w:pPr>
              <w:jc w:val="center"/>
              <w:rPr>
                <w:rFonts w:ascii="Times New Roman" w:hAnsi="Times New Roman"/>
              </w:rPr>
            </w:pPr>
            <w:r w:rsidRPr="00C2381C">
              <w:rPr>
                <w:rFonts w:ascii="Times New Roman" w:hAnsi="Times New Roman"/>
              </w:rPr>
              <w:t xml:space="preserve"> (Отрадный, </w:t>
            </w:r>
          </w:p>
          <w:p w14:paraId="734F2820" w14:textId="77777777" w:rsidR="00F62EAB" w:rsidRPr="00C2381C" w:rsidRDefault="00F62EAB" w:rsidP="005874B9">
            <w:pPr>
              <w:jc w:val="center"/>
              <w:rPr>
                <w:rFonts w:ascii="Times New Roman" w:hAnsi="Times New Roman"/>
              </w:rPr>
            </w:pPr>
            <w:r w:rsidRPr="00C2381C">
              <w:rPr>
                <w:rFonts w:ascii="Times New Roman" w:hAnsi="Times New Roman"/>
              </w:rPr>
              <w:t>Самара)</w:t>
            </w:r>
          </w:p>
          <w:p w14:paraId="3EC351E1" w14:textId="77777777" w:rsidR="00F62EAB" w:rsidRPr="00C2381C" w:rsidRDefault="00F62EAB" w:rsidP="005874B9">
            <w:pPr>
              <w:jc w:val="center"/>
              <w:rPr>
                <w:rFonts w:ascii="Times New Roman" w:hAnsi="Times New Roman"/>
              </w:rPr>
            </w:pPr>
            <w:r w:rsidRPr="00C2381C">
              <w:rPr>
                <w:rFonts w:ascii="Times New Roman" w:hAnsi="Times New Roman"/>
              </w:rPr>
              <w:t xml:space="preserve">и </w:t>
            </w:r>
          </w:p>
          <w:p w14:paraId="6629011F" w14:textId="77777777" w:rsidR="00F62EAB" w:rsidRPr="00C2381C" w:rsidRDefault="00E50EEB" w:rsidP="005874B9">
            <w:pPr>
              <w:jc w:val="center"/>
              <w:rPr>
                <w:rFonts w:ascii="Times New Roman" w:hAnsi="Times New Roman"/>
              </w:rPr>
            </w:pPr>
            <w:r w:rsidRPr="00C2381C">
              <w:rPr>
                <w:rFonts w:ascii="Times New Roman" w:hAnsi="Times New Roman"/>
              </w:rPr>
              <w:t>4</w:t>
            </w:r>
            <w:r w:rsidR="00F62EAB" w:rsidRPr="00C2381C">
              <w:rPr>
                <w:rFonts w:ascii="Times New Roman" w:hAnsi="Times New Roman"/>
              </w:rPr>
              <w:t xml:space="preserve"> муниципальных района</w:t>
            </w:r>
          </w:p>
          <w:p w14:paraId="4E1D010A" w14:textId="77777777" w:rsidR="00E50EEB" w:rsidRPr="00C2381C" w:rsidRDefault="00F62EAB" w:rsidP="005874B9">
            <w:pPr>
              <w:jc w:val="center"/>
              <w:rPr>
                <w:rFonts w:ascii="Times New Roman" w:hAnsi="Times New Roman"/>
              </w:rPr>
            </w:pPr>
            <w:r w:rsidRPr="00C2381C">
              <w:rPr>
                <w:rFonts w:ascii="Times New Roman" w:hAnsi="Times New Roman"/>
              </w:rPr>
              <w:t>(Большеглушицкий, Большечерниговский</w:t>
            </w:r>
            <w:r w:rsidR="00AD7A54" w:rsidRPr="00C2381C">
              <w:rPr>
                <w:rFonts w:ascii="Times New Roman" w:hAnsi="Times New Roman"/>
              </w:rPr>
              <w:t>, Волжский</w:t>
            </w:r>
            <w:r w:rsidR="00E50EEB" w:rsidRPr="00C2381C">
              <w:rPr>
                <w:rFonts w:ascii="Times New Roman" w:hAnsi="Times New Roman"/>
              </w:rPr>
              <w:t xml:space="preserve">, </w:t>
            </w:r>
          </w:p>
          <w:p w14:paraId="49BDC35C" w14:textId="77777777" w:rsidR="00F62EAB" w:rsidRPr="00C2381C" w:rsidRDefault="00E50EEB" w:rsidP="005874B9">
            <w:pPr>
              <w:jc w:val="center"/>
              <w:rPr>
                <w:rFonts w:ascii="Times New Roman" w:hAnsi="Times New Roman"/>
              </w:rPr>
            </w:pPr>
            <w:r w:rsidRPr="00C2381C">
              <w:rPr>
                <w:rFonts w:ascii="Times New Roman" w:hAnsi="Times New Roman"/>
              </w:rPr>
              <w:t>Клявлинский</w:t>
            </w:r>
            <w:r w:rsidR="00F62EAB" w:rsidRPr="00C2381C">
              <w:rPr>
                <w:rFonts w:ascii="Times New Roman" w:hAnsi="Times New Roman"/>
              </w:rPr>
              <w:t>)</w:t>
            </w:r>
          </w:p>
          <w:p w14:paraId="0FFC7B63" w14:textId="77777777" w:rsidR="00F62EAB" w:rsidRPr="00C2381C" w:rsidRDefault="00F62EAB" w:rsidP="005874B9">
            <w:pPr>
              <w:jc w:val="both"/>
              <w:rPr>
                <w:rFonts w:ascii="Times New Roman" w:hAnsi="Times New Roman"/>
              </w:rPr>
            </w:pPr>
          </w:p>
        </w:tc>
        <w:tc>
          <w:tcPr>
            <w:tcW w:w="7581" w:type="dxa"/>
            <w:shd w:val="clear" w:color="auto" w:fill="auto"/>
          </w:tcPr>
          <w:p w14:paraId="64164C12" w14:textId="77777777" w:rsidR="00F62EAB" w:rsidRPr="00C2381C" w:rsidRDefault="00F62EAB" w:rsidP="005874B9">
            <w:pPr>
              <w:shd w:val="clear" w:color="auto" w:fill="FFFFFF"/>
              <w:tabs>
                <w:tab w:val="left" w:pos="1469"/>
              </w:tabs>
              <w:ind w:left="11"/>
              <w:jc w:val="center"/>
              <w:rPr>
                <w:rFonts w:ascii="Times New Roman" w:hAnsi="Times New Roman"/>
              </w:rPr>
            </w:pPr>
            <w:r w:rsidRPr="00C2381C">
              <w:rPr>
                <w:rFonts w:ascii="Times New Roman" w:hAnsi="Times New Roman"/>
              </w:rPr>
              <w:t>Добровольное медицинское страхование за счет</w:t>
            </w:r>
            <w:r w:rsidRPr="00C2381C">
              <w:rPr>
                <w:rFonts w:ascii="Times New Roman" w:hAnsi="Times New Roman"/>
              </w:rPr>
              <w:br/>
              <w:t>средств работодателя</w:t>
            </w:r>
          </w:p>
          <w:p w14:paraId="467136D7" w14:textId="77777777" w:rsidR="00F62EAB" w:rsidRPr="00C2381C" w:rsidRDefault="00F62EAB" w:rsidP="005874B9">
            <w:pPr>
              <w:jc w:val="both"/>
              <w:rPr>
                <w:rFonts w:ascii="Times New Roman" w:hAnsi="Times New Roman"/>
              </w:rPr>
            </w:pPr>
          </w:p>
        </w:tc>
      </w:tr>
      <w:tr w:rsidR="00F62EAB" w:rsidRPr="00C2381C" w14:paraId="7DD7B97D" w14:textId="77777777" w:rsidTr="005874B9">
        <w:tc>
          <w:tcPr>
            <w:tcW w:w="10132" w:type="dxa"/>
            <w:gridSpan w:val="2"/>
            <w:shd w:val="clear" w:color="auto" w:fill="auto"/>
          </w:tcPr>
          <w:p w14:paraId="57F1B2EE" w14:textId="77777777" w:rsidR="00F62EAB" w:rsidRPr="00C2381C" w:rsidRDefault="00F62EAB" w:rsidP="005874B9">
            <w:pPr>
              <w:jc w:val="center"/>
              <w:rPr>
                <w:rFonts w:ascii="Times New Roman" w:hAnsi="Times New Roman"/>
                <w:b/>
              </w:rPr>
            </w:pPr>
            <w:r w:rsidRPr="00C2381C">
              <w:rPr>
                <w:rFonts w:ascii="Times New Roman" w:hAnsi="Times New Roman"/>
                <w:b/>
              </w:rPr>
              <w:t>В сфере земельных отношений</w:t>
            </w:r>
          </w:p>
          <w:p w14:paraId="6E6A44A1" w14:textId="77777777" w:rsidR="00F62EAB" w:rsidRPr="00C2381C" w:rsidRDefault="00F62EAB" w:rsidP="005874B9">
            <w:pPr>
              <w:jc w:val="center"/>
              <w:rPr>
                <w:rFonts w:ascii="Times New Roman" w:hAnsi="Times New Roman"/>
                <w:b/>
              </w:rPr>
            </w:pPr>
          </w:p>
        </w:tc>
      </w:tr>
      <w:tr w:rsidR="00F62EAB" w:rsidRPr="00C2381C" w14:paraId="619A4609" w14:textId="77777777" w:rsidTr="005874B9">
        <w:tc>
          <w:tcPr>
            <w:tcW w:w="2551" w:type="dxa"/>
            <w:shd w:val="clear" w:color="auto" w:fill="auto"/>
          </w:tcPr>
          <w:p w14:paraId="57F3EAEB" w14:textId="77777777" w:rsidR="00F62EAB" w:rsidRPr="00C2381C" w:rsidRDefault="00F62EAB" w:rsidP="005874B9">
            <w:pPr>
              <w:jc w:val="center"/>
              <w:rPr>
                <w:rFonts w:ascii="Times New Roman" w:hAnsi="Times New Roman"/>
              </w:rPr>
            </w:pPr>
            <w:r w:rsidRPr="00C2381C">
              <w:rPr>
                <w:rFonts w:ascii="Times New Roman" w:hAnsi="Times New Roman"/>
              </w:rPr>
              <w:t>1 городской</w:t>
            </w:r>
          </w:p>
          <w:p w14:paraId="4388129C" w14:textId="77777777" w:rsidR="00F62EAB" w:rsidRPr="00C2381C" w:rsidRDefault="00F62EAB" w:rsidP="005874B9">
            <w:pPr>
              <w:jc w:val="center"/>
              <w:rPr>
                <w:rFonts w:ascii="Times New Roman" w:hAnsi="Times New Roman"/>
              </w:rPr>
            </w:pPr>
            <w:r w:rsidRPr="00C2381C">
              <w:rPr>
                <w:rFonts w:ascii="Times New Roman" w:hAnsi="Times New Roman"/>
              </w:rPr>
              <w:t>округ</w:t>
            </w:r>
          </w:p>
          <w:p w14:paraId="563ED153" w14:textId="77777777" w:rsidR="00F62EAB" w:rsidRPr="00C2381C" w:rsidRDefault="00F62EAB" w:rsidP="005874B9">
            <w:pPr>
              <w:jc w:val="center"/>
              <w:rPr>
                <w:rFonts w:ascii="Times New Roman" w:hAnsi="Times New Roman"/>
              </w:rPr>
            </w:pPr>
            <w:r w:rsidRPr="00C2381C">
              <w:rPr>
                <w:rFonts w:ascii="Times New Roman" w:hAnsi="Times New Roman"/>
              </w:rPr>
              <w:t xml:space="preserve"> (</w:t>
            </w:r>
            <w:r w:rsidR="00B02C07" w:rsidRPr="00C2381C">
              <w:rPr>
                <w:rFonts w:ascii="Times New Roman" w:hAnsi="Times New Roman"/>
              </w:rPr>
              <w:t>Сызрань),</w:t>
            </w:r>
          </w:p>
          <w:p w14:paraId="42F13126" w14:textId="36BB5465" w:rsidR="00F62EAB" w:rsidRPr="00C2381C" w:rsidRDefault="00C2381C" w:rsidP="005874B9">
            <w:pPr>
              <w:jc w:val="center"/>
              <w:rPr>
                <w:rFonts w:ascii="Times New Roman" w:hAnsi="Times New Roman"/>
              </w:rPr>
            </w:pPr>
            <w:r>
              <w:rPr>
                <w:rFonts w:ascii="Times New Roman" w:hAnsi="Times New Roman"/>
              </w:rPr>
              <w:t>6</w:t>
            </w:r>
            <w:r w:rsidR="00F62EAB" w:rsidRPr="00C2381C">
              <w:rPr>
                <w:rFonts w:ascii="Times New Roman" w:hAnsi="Times New Roman"/>
              </w:rPr>
              <w:t xml:space="preserve"> муниципальных рай</w:t>
            </w:r>
            <w:r w:rsidR="00E94DE3" w:rsidRPr="00C2381C">
              <w:rPr>
                <w:rFonts w:ascii="Times New Roman" w:hAnsi="Times New Roman"/>
              </w:rPr>
              <w:t>онов</w:t>
            </w:r>
          </w:p>
          <w:p w14:paraId="39F74A09" w14:textId="77777777" w:rsidR="002625B3" w:rsidRPr="00C2381C" w:rsidRDefault="00F62EAB" w:rsidP="005874B9">
            <w:pPr>
              <w:jc w:val="center"/>
              <w:rPr>
                <w:rFonts w:ascii="Times New Roman" w:hAnsi="Times New Roman"/>
              </w:rPr>
            </w:pPr>
            <w:r w:rsidRPr="00C2381C">
              <w:rPr>
                <w:rFonts w:ascii="Times New Roman" w:hAnsi="Times New Roman"/>
              </w:rPr>
              <w:t xml:space="preserve">(Безенчукский, </w:t>
            </w:r>
          </w:p>
          <w:p w14:paraId="5EDFFCD5" w14:textId="77777777" w:rsidR="002625B3" w:rsidRPr="00C2381C" w:rsidRDefault="00F62EAB" w:rsidP="005874B9">
            <w:pPr>
              <w:jc w:val="center"/>
              <w:rPr>
                <w:rFonts w:ascii="Times New Roman" w:hAnsi="Times New Roman"/>
              </w:rPr>
            </w:pPr>
            <w:r w:rsidRPr="00C2381C">
              <w:rPr>
                <w:rFonts w:ascii="Times New Roman" w:hAnsi="Times New Roman"/>
              </w:rPr>
              <w:t>Борский</w:t>
            </w:r>
            <w:r w:rsidR="00CB60E3" w:rsidRPr="00C2381C">
              <w:rPr>
                <w:rFonts w:ascii="Times New Roman" w:hAnsi="Times New Roman"/>
              </w:rPr>
              <w:t xml:space="preserve">, </w:t>
            </w:r>
          </w:p>
          <w:p w14:paraId="51F34EBF" w14:textId="77777777" w:rsidR="00E94DE3" w:rsidRPr="00C2381C" w:rsidRDefault="00CB60E3" w:rsidP="005874B9">
            <w:pPr>
              <w:jc w:val="center"/>
              <w:rPr>
                <w:rFonts w:ascii="Times New Roman" w:hAnsi="Times New Roman"/>
              </w:rPr>
            </w:pPr>
            <w:r w:rsidRPr="00C2381C">
              <w:rPr>
                <w:rFonts w:ascii="Times New Roman" w:hAnsi="Times New Roman"/>
              </w:rPr>
              <w:t>Кинель-Черкасский</w:t>
            </w:r>
            <w:r w:rsidR="009B20C9" w:rsidRPr="00C2381C">
              <w:rPr>
                <w:rFonts w:ascii="Times New Roman" w:hAnsi="Times New Roman"/>
              </w:rPr>
              <w:t>, Кошкинский</w:t>
            </w:r>
            <w:r w:rsidR="00E94DE3" w:rsidRPr="00C2381C">
              <w:rPr>
                <w:rFonts w:ascii="Times New Roman" w:hAnsi="Times New Roman"/>
              </w:rPr>
              <w:t xml:space="preserve">, </w:t>
            </w:r>
          </w:p>
          <w:p w14:paraId="7E20C748" w14:textId="4BA17404" w:rsidR="00771A54" w:rsidRPr="00C2381C" w:rsidRDefault="00A95A72" w:rsidP="005874B9">
            <w:pPr>
              <w:jc w:val="center"/>
              <w:rPr>
                <w:rFonts w:ascii="Times New Roman" w:hAnsi="Times New Roman"/>
              </w:rPr>
            </w:pPr>
            <w:r w:rsidRPr="00C2381C">
              <w:rPr>
                <w:rFonts w:ascii="Times New Roman" w:hAnsi="Times New Roman"/>
              </w:rPr>
              <w:t>Приволжский</w:t>
            </w:r>
            <w:r w:rsidR="00771A54" w:rsidRPr="00C2381C">
              <w:rPr>
                <w:rFonts w:ascii="Times New Roman" w:hAnsi="Times New Roman"/>
              </w:rPr>
              <w:t xml:space="preserve">, </w:t>
            </w:r>
          </w:p>
          <w:p w14:paraId="4A8A0373" w14:textId="77777777" w:rsidR="00F62EAB" w:rsidRPr="00C2381C" w:rsidRDefault="00771A54" w:rsidP="005874B9">
            <w:pPr>
              <w:jc w:val="center"/>
              <w:rPr>
                <w:rFonts w:ascii="Times New Roman" w:hAnsi="Times New Roman"/>
              </w:rPr>
            </w:pPr>
            <w:r w:rsidRPr="00C2381C">
              <w:rPr>
                <w:rFonts w:ascii="Times New Roman" w:hAnsi="Times New Roman"/>
              </w:rPr>
              <w:t>Шенталинский</w:t>
            </w:r>
            <w:r w:rsidR="00F62EAB" w:rsidRPr="00C2381C">
              <w:rPr>
                <w:rFonts w:ascii="Times New Roman" w:hAnsi="Times New Roman"/>
              </w:rPr>
              <w:t>)</w:t>
            </w:r>
            <w:r w:rsidR="00B02C07" w:rsidRPr="00C2381C">
              <w:rPr>
                <w:rFonts w:ascii="Times New Roman" w:hAnsi="Times New Roman"/>
              </w:rPr>
              <w:t>,</w:t>
            </w:r>
          </w:p>
          <w:p w14:paraId="2BB33B01" w14:textId="77777777" w:rsidR="00771A54" w:rsidRPr="00C2381C" w:rsidRDefault="00771A54" w:rsidP="005874B9">
            <w:pPr>
              <w:jc w:val="center"/>
              <w:rPr>
                <w:rFonts w:ascii="Times New Roman" w:hAnsi="Times New Roman"/>
              </w:rPr>
            </w:pPr>
            <w:r w:rsidRPr="00C2381C">
              <w:rPr>
                <w:rFonts w:ascii="Times New Roman" w:hAnsi="Times New Roman"/>
              </w:rPr>
              <w:t>2</w:t>
            </w:r>
            <w:r w:rsidR="00B02C07" w:rsidRPr="00C2381C">
              <w:rPr>
                <w:rFonts w:ascii="Times New Roman" w:hAnsi="Times New Roman"/>
              </w:rPr>
              <w:t>с</w:t>
            </w:r>
            <w:r w:rsidRPr="00C2381C">
              <w:rPr>
                <w:rFonts w:ascii="Times New Roman" w:hAnsi="Times New Roman"/>
              </w:rPr>
              <w:t>ельскихпоселения</w:t>
            </w:r>
            <w:r w:rsidR="00C86416" w:rsidRPr="00C2381C">
              <w:rPr>
                <w:rFonts w:ascii="Times New Roman" w:hAnsi="Times New Roman"/>
              </w:rPr>
              <w:t xml:space="preserve"> </w:t>
            </w:r>
            <w:r w:rsidR="00F026B5" w:rsidRPr="00C2381C">
              <w:rPr>
                <w:rFonts w:ascii="Times New Roman" w:hAnsi="Times New Roman"/>
              </w:rPr>
              <w:t>(</w:t>
            </w:r>
            <w:proofErr w:type="spellStart"/>
            <w:r w:rsidRPr="00C2381C">
              <w:rPr>
                <w:rFonts w:ascii="Times New Roman" w:hAnsi="Times New Roman"/>
              </w:rPr>
              <w:t>Курумоч</w:t>
            </w:r>
            <w:proofErr w:type="spellEnd"/>
            <w:r w:rsidRPr="00C2381C">
              <w:rPr>
                <w:rFonts w:ascii="Times New Roman" w:hAnsi="Times New Roman"/>
              </w:rPr>
              <w:t xml:space="preserve"> и </w:t>
            </w:r>
          </w:p>
          <w:p w14:paraId="15EB623E" w14:textId="77777777" w:rsidR="00B02C07" w:rsidRPr="00C2381C" w:rsidRDefault="00B02C07" w:rsidP="005874B9">
            <w:pPr>
              <w:jc w:val="center"/>
              <w:rPr>
                <w:rFonts w:ascii="Times New Roman" w:hAnsi="Times New Roman"/>
              </w:rPr>
            </w:pPr>
            <w:proofErr w:type="spellStart"/>
            <w:r w:rsidRPr="00C2381C">
              <w:rPr>
                <w:rFonts w:ascii="Times New Roman" w:hAnsi="Times New Roman"/>
              </w:rPr>
              <w:t>Спиридоновка</w:t>
            </w:r>
            <w:proofErr w:type="spellEnd"/>
          </w:p>
          <w:p w14:paraId="0224A5F1" w14:textId="77777777" w:rsidR="00B02C07" w:rsidRPr="00C2381C" w:rsidRDefault="00B02C07" w:rsidP="005874B9">
            <w:pPr>
              <w:jc w:val="center"/>
              <w:rPr>
                <w:rFonts w:ascii="Times New Roman" w:hAnsi="Times New Roman"/>
              </w:rPr>
            </w:pPr>
            <w:r w:rsidRPr="00C2381C">
              <w:rPr>
                <w:rFonts w:ascii="Times New Roman" w:hAnsi="Times New Roman"/>
              </w:rPr>
              <w:t xml:space="preserve">муниципального </w:t>
            </w:r>
          </w:p>
          <w:p w14:paraId="52FEB19E" w14:textId="77777777" w:rsidR="00B02C07" w:rsidRPr="00C2381C" w:rsidRDefault="00B02C07" w:rsidP="005874B9">
            <w:pPr>
              <w:jc w:val="center"/>
              <w:rPr>
                <w:rFonts w:ascii="Times New Roman" w:hAnsi="Times New Roman"/>
              </w:rPr>
            </w:pPr>
            <w:r w:rsidRPr="00C2381C">
              <w:rPr>
                <w:rFonts w:ascii="Times New Roman" w:hAnsi="Times New Roman"/>
              </w:rPr>
              <w:t>района Волжский</w:t>
            </w:r>
            <w:r w:rsidR="00F026B5" w:rsidRPr="00C2381C">
              <w:rPr>
                <w:rFonts w:ascii="Times New Roman" w:hAnsi="Times New Roman"/>
              </w:rPr>
              <w:t>)</w:t>
            </w:r>
          </w:p>
          <w:p w14:paraId="0FF0D48B" w14:textId="77777777" w:rsidR="00F62EAB" w:rsidRPr="00C2381C" w:rsidRDefault="00F62EAB" w:rsidP="00862D7E">
            <w:pPr>
              <w:rPr>
                <w:rFonts w:ascii="Times New Roman" w:hAnsi="Times New Roman"/>
              </w:rPr>
            </w:pPr>
          </w:p>
        </w:tc>
        <w:tc>
          <w:tcPr>
            <w:tcW w:w="7581" w:type="dxa"/>
            <w:shd w:val="clear" w:color="auto" w:fill="auto"/>
          </w:tcPr>
          <w:p w14:paraId="25169052" w14:textId="77777777" w:rsidR="00F62EAB" w:rsidRPr="00C2381C" w:rsidRDefault="00F62EAB" w:rsidP="005874B9">
            <w:pPr>
              <w:jc w:val="center"/>
              <w:rPr>
                <w:rFonts w:ascii="Times New Roman" w:hAnsi="Times New Roman"/>
              </w:rPr>
            </w:pPr>
            <w:r w:rsidRPr="00C2381C">
              <w:rPr>
                <w:rFonts w:ascii="Times New Roman" w:hAnsi="Times New Roman"/>
              </w:rPr>
              <w:t>Право бесплатного получения земельных участков</w:t>
            </w:r>
          </w:p>
          <w:p w14:paraId="6DAB59A0" w14:textId="77777777" w:rsidR="00F62EAB" w:rsidRPr="00C2381C" w:rsidRDefault="00F62EAB" w:rsidP="005874B9">
            <w:pPr>
              <w:jc w:val="center"/>
              <w:rPr>
                <w:rFonts w:ascii="Times New Roman" w:hAnsi="Times New Roman"/>
              </w:rPr>
            </w:pPr>
            <w:r w:rsidRPr="00C2381C">
              <w:rPr>
                <w:rFonts w:ascii="Times New Roman" w:hAnsi="Times New Roman"/>
              </w:rPr>
              <w:t>(предоставление права бесплатного получения земельных участков по истечение 5 лет работы)</w:t>
            </w:r>
          </w:p>
        </w:tc>
      </w:tr>
      <w:tr w:rsidR="00F62EAB" w:rsidRPr="00C2381C" w14:paraId="73B5F923" w14:textId="77777777" w:rsidTr="005874B9">
        <w:tc>
          <w:tcPr>
            <w:tcW w:w="10132" w:type="dxa"/>
            <w:gridSpan w:val="2"/>
            <w:shd w:val="clear" w:color="auto" w:fill="auto"/>
          </w:tcPr>
          <w:p w14:paraId="767DAB4C" w14:textId="77777777" w:rsidR="00F62EAB" w:rsidRPr="00C2381C" w:rsidRDefault="00F62EAB" w:rsidP="005874B9">
            <w:pPr>
              <w:jc w:val="center"/>
              <w:rPr>
                <w:rFonts w:ascii="Times New Roman" w:hAnsi="Times New Roman"/>
                <w:b/>
              </w:rPr>
            </w:pPr>
            <w:r w:rsidRPr="00C2381C">
              <w:rPr>
                <w:rFonts w:ascii="Times New Roman" w:hAnsi="Times New Roman"/>
                <w:b/>
              </w:rPr>
              <w:t xml:space="preserve">Иные гарантии </w:t>
            </w:r>
          </w:p>
          <w:p w14:paraId="4E216F41" w14:textId="77777777" w:rsidR="00F62EAB" w:rsidRPr="00C2381C" w:rsidRDefault="00F62EAB" w:rsidP="005874B9">
            <w:pPr>
              <w:jc w:val="center"/>
              <w:rPr>
                <w:rFonts w:ascii="Times New Roman" w:hAnsi="Times New Roman"/>
                <w:b/>
              </w:rPr>
            </w:pPr>
          </w:p>
        </w:tc>
      </w:tr>
      <w:tr w:rsidR="00F62EAB" w:rsidRPr="00C2381C" w14:paraId="4049898E" w14:textId="77777777" w:rsidTr="005874B9">
        <w:tc>
          <w:tcPr>
            <w:tcW w:w="2551" w:type="dxa"/>
            <w:shd w:val="clear" w:color="auto" w:fill="auto"/>
          </w:tcPr>
          <w:p w14:paraId="27239C77" w14:textId="77777777" w:rsidR="00376812" w:rsidRPr="00C2381C" w:rsidRDefault="00376812" w:rsidP="005874B9">
            <w:pPr>
              <w:jc w:val="center"/>
              <w:rPr>
                <w:rFonts w:ascii="Times New Roman" w:hAnsi="Times New Roman"/>
              </w:rPr>
            </w:pPr>
            <w:r w:rsidRPr="00C2381C">
              <w:rPr>
                <w:rFonts w:ascii="Times New Roman" w:hAnsi="Times New Roman"/>
              </w:rPr>
              <w:t xml:space="preserve">1 муниципальный район </w:t>
            </w:r>
          </w:p>
          <w:p w14:paraId="1C3658AD" w14:textId="77777777" w:rsidR="00376812" w:rsidRPr="00C2381C" w:rsidRDefault="00376812" w:rsidP="005874B9">
            <w:pPr>
              <w:jc w:val="center"/>
              <w:rPr>
                <w:rFonts w:ascii="Times New Roman" w:hAnsi="Times New Roman"/>
              </w:rPr>
            </w:pPr>
            <w:r w:rsidRPr="00C2381C">
              <w:rPr>
                <w:rFonts w:ascii="Times New Roman" w:hAnsi="Times New Roman"/>
              </w:rPr>
              <w:t>(Челно-Вершинский)</w:t>
            </w:r>
          </w:p>
          <w:p w14:paraId="6BF49759" w14:textId="77777777" w:rsidR="00F62EAB" w:rsidRPr="00C2381C" w:rsidRDefault="00F62EAB" w:rsidP="005874B9">
            <w:pPr>
              <w:jc w:val="both"/>
              <w:rPr>
                <w:rFonts w:ascii="Times New Roman" w:hAnsi="Times New Roman"/>
              </w:rPr>
            </w:pPr>
          </w:p>
        </w:tc>
        <w:tc>
          <w:tcPr>
            <w:tcW w:w="7581" w:type="dxa"/>
            <w:shd w:val="clear" w:color="auto" w:fill="auto"/>
          </w:tcPr>
          <w:p w14:paraId="215F1B82" w14:textId="77777777" w:rsidR="00376812" w:rsidRPr="00C2381C" w:rsidRDefault="00376812" w:rsidP="005874B9">
            <w:pPr>
              <w:jc w:val="center"/>
              <w:rPr>
                <w:rFonts w:ascii="Times New Roman" w:hAnsi="Times New Roman"/>
              </w:rPr>
            </w:pPr>
            <w:r w:rsidRPr="00C2381C">
              <w:rPr>
                <w:rFonts w:ascii="Times New Roman" w:hAnsi="Times New Roman"/>
              </w:rPr>
              <w:t>Установить стаж в 15 лет муниципальной службы в качестве достато</w:t>
            </w:r>
            <w:r w:rsidRPr="00C2381C">
              <w:rPr>
                <w:rFonts w:ascii="Times New Roman" w:hAnsi="Times New Roman"/>
              </w:rPr>
              <w:t>ч</w:t>
            </w:r>
            <w:r w:rsidRPr="00C2381C">
              <w:rPr>
                <w:rFonts w:ascii="Times New Roman" w:hAnsi="Times New Roman"/>
              </w:rPr>
              <w:t xml:space="preserve">ного для досрочного выхода на пенсию по выслуге лет, </w:t>
            </w:r>
          </w:p>
          <w:p w14:paraId="58AF0C89" w14:textId="77777777" w:rsidR="00376812" w:rsidRPr="00C2381C" w:rsidRDefault="00DA24B4" w:rsidP="005874B9">
            <w:pPr>
              <w:jc w:val="center"/>
              <w:rPr>
                <w:rFonts w:ascii="Times New Roman" w:hAnsi="Times New Roman"/>
              </w:rPr>
            </w:pPr>
            <w:r w:rsidRPr="00C2381C">
              <w:rPr>
                <w:rFonts w:ascii="Times New Roman" w:hAnsi="Times New Roman"/>
              </w:rPr>
              <w:t>в</w:t>
            </w:r>
            <w:r w:rsidR="00376812" w:rsidRPr="00C2381C">
              <w:rPr>
                <w:rFonts w:ascii="Times New Roman" w:hAnsi="Times New Roman"/>
              </w:rPr>
              <w:t>не</w:t>
            </w:r>
            <w:r w:rsidR="00C86416" w:rsidRPr="00C2381C">
              <w:rPr>
                <w:rFonts w:ascii="Times New Roman" w:hAnsi="Times New Roman"/>
              </w:rPr>
              <w:t xml:space="preserve"> </w:t>
            </w:r>
            <w:r w:rsidR="00376812" w:rsidRPr="00C2381C">
              <w:rPr>
                <w:rFonts w:ascii="Times New Roman" w:hAnsi="Times New Roman"/>
              </w:rPr>
              <w:t>зависимости от последнего места работы</w:t>
            </w:r>
          </w:p>
          <w:p w14:paraId="4E80DA75" w14:textId="77777777" w:rsidR="00F62EAB" w:rsidRPr="00C2381C" w:rsidRDefault="00F62EAB" w:rsidP="005874B9">
            <w:pPr>
              <w:jc w:val="center"/>
              <w:rPr>
                <w:rFonts w:ascii="Times New Roman" w:hAnsi="Times New Roman"/>
              </w:rPr>
            </w:pPr>
          </w:p>
        </w:tc>
      </w:tr>
      <w:tr w:rsidR="00F62EAB" w:rsidRPr="00C2381C" w14:paraId="14C46673" w14:textId="77777777" w:rsidTr="005874B9">
        <w:tc>
          <w:tcPr>
            <w:tcW w:w="2551" w:type="dxa"/>
            <w:shd w:val="clear" w:color="auto" w:fill="auto"/>
          </w:tcPr>
          <w:p w14:paraId="602ED843" w14:textId="77777777" w:rsidR="00F026B5" w:rsidRPr="00C2381C" w:rsidRDefault="00F026B5" w:rsidP="005874B9">
            <w:pPr>
              <w:jc w:val="center"/>
              <w:rPr>
                <w:rFonts w:ascii="Times New Roman" w:hAnsi="Times New Roman"/>
              </w:rPr>
            </w:pPr>
            <w:r w:rsidRPr="00C2381C">
              <w:rPr>
                <w:rFonts w:ascii="Times New Roman" w:hAnsi="Times New Roman"/>
              </w:rPr>
              <w:t xml:space="preserve">1 сельское поселение </w:t>
            </w:r>
          </w:p>
          <w:p w14:paraId="002B6DB7" w14:textId="77777777" w:rsidR="00F026B5" w:rsidRPr="00C2381C" w:rsidRDefault="00F026B5" w:rsidP="005874B9">
            <w:pPr>
              <w:jc w:val="center"/>
              <w:rPr>
                <w:rFonts w:ascii="Times New Roman" w:hAnsi="Times New Roman"/>
              </w:rPr>
            </w:pPr>
            <w:r w:rsidRPr="00C2381C">
              <w:rPr>
                <w:rFonts w:ascii="Times New Roman" w:hAnsi="Times New Roman"/>
              </w:rPr>
              <w:t xml:space="preserve">(Подъем-Михайловка муниципального </w:t>
            </w:r>
          </w:p>
          <w:p w14:paraId="1D1CC41F" w14:textId="77777777" w:rsidR="00F026B5" w:rsidRPr="00C2381C" w:rsidRDefault="00F026B5" w:rsidP="005874B9">
            <w:pPr>
              <w:jc w:val="center"/>
              <w:rPr>
                <w:rFonts w:ascii="Times New Roman" w:hAnsi="Times New Roman"/>
              </w:rPr>
            </w:pPr>
            <w:r w:rsidRPr="00C2381C">
              <w:rPr>
                <w:rFonts w:ascii="Times New Roman" w:hAnsi="Times New Roman"/>
              </w:rPr>
              <w:t>района Волжский)</w:t>
            </w:r>
          </w:p>
          <w:p w14:paraId="739CAD68" w14:textId="77777777" w:rsidR="00F62EAB" w:rsidRPr="00C2381C" w:rsidRDefault="00F62EAB" w:rsidP="005874B9">
            <w:pPr>
              <w:jc w:val="center"/>
              <w:rPr>
                <w:rFonts w:ascii="Times New Roman" w:hAnsi="Times New Roman"/>
              </w:rPr>
            </w:pPr>
          </w:p>
        </w:tc>
        <w:tc>
          <w:tcPr>
            <w:tcW w:w="7581" w:type="dxa"/>
            <w:shd w:val="clear" w:color="auto" w:fill="auto"/>
          </w:tcPr>
          <w:p w14:paraId="5CB55655" w14:textId="77777777" w:rsidR="00F026B5" w:rsidRPr="00C2381C" w:rsidRDefault="00F026B5" w:rsidP="005874B9">
            <w:pPr>
              <w:jc w:val="center"/>
              <w:rPr>
                <w:rFonts w:ascii="Times New Roman" w:hAnsi="Times New Roman"/>
              </w:rPr>
            </w:pPr>
            <w:r w:rsidRPr="00C2381C">
              <w:rPr>
                <w:rFonts w:ascii="Times New Roman" w:hAnsi="Times New Roman"/>
              </w:rPr>
              <w:t xml:space="preserve">Гарантированное пенсионное обеспечение после 20 лет женщинам, </w:t>
            </w:r>
          </w:p>
          <w:p w14:paraId="33BDD5EB" w14:textId="77777777" w:rsidR="00F62EAB" w:rsidRPr="00C2381C" w:rsidRDefault="00F026B5" w:rsidP="005874B9">
            <w:pPr>
              <w:jc w:val="center"/>
              <w:rPr>
                <w:rFonts w:ascii="Times New Roman" w:hAnsi="Times New Roman"/>
              </w:rPr>
            </w:pPr>
            <w:r w:rsidRPr="00C2381C">
              <w:rPr>
                <w:rFonts w:ascii="Times New Roman" w:hAnsi="Times New Roman"/>
              </w:rPr>
              <w:t>после 25 лет мужчинам</w:t>
            </w:r>
          </w:p>
        </w:tc>
      </w:tr>
    </w:tbl>
    <w:p w14:paraId="4D9B0798" w14:textId="77777777" w:rsidR="00CF06FF" w:rsidRPr="00C2381C" w:rsidRDefault="00CF06FF" w:rsidP="00622AA2">
      <w:pPr>
        <w:spacing w:line="360" w:lineRule="auto"/>
        <w:ind w:firstLine="709"/>
        <w:jc w:val="both"/>
        <w:rPr>
          <w:rFonts w:ascii="Times New Roman" w:hAnsi="Times New Roman"/>
          <w:sz w:val="28"/>
          <w:szCs w:val="28"/>
        </w:rPr>
      </w:pPr>
    </w:p>
    <w:p w14:paraId="4F7F2670" w14:textId="77777777" w:rsidR="00CF06FF" w:rsidRPr="00C2381C" w:rsidRDefault="00CF06FF" w:rsidP="00A50A79">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Таким образом, </w:t>
      </w:r>
      <w:r w:rsidR="002C1F2D" w:rsidRPr="00C2381C">
        <w:rPr>
          <w:rFonts w:ascii="Times New Roman" w:hAnsi="Times New Roman"/>
          <w:sz w:val="28"/>
          <w:szCs w:val="28"/>
        </w:rPr>
        <w:t xml:space="preserve">как видно из указанной выше таблицы, </w:t>
      </w:r>
      <w:r w:rsidRPr="00C2381C">
        <w:rPr>
          <w:rFonts w:ascii="Times New Roman" w:hAnsi="Times New Roman"/>
          <w:sz w:val="28"/>
          <w:szCs w:val="28"/>
        </w:rPr>
        <w:t xml:space="preserve">наиболее </w:t>
      </w:r>
      <w:r w:rsidR="002C1F2D" w:rsidRPr="00C2381C">
        <w:rPr>
          <w:rFonts w:ascii="Times New Roman" w:hAnsi="Times New Roman"/>
          <w:sz w:val="28"/>
          <w:szCs w:val="28"/>
        </w:rPr>
        <w:t>популя</w:t>
      </w:r>
      <w:r w:rsidR="002C1F2D" w:rsidRPr="00C2381C">
        <w:rPr>
          <w:rFonts w:ascii="Times New Roman" w:hAnsi="Times New Roman"/>
          <w:sz w:val="28"/>
          <w:szCs w:val="28"/>
        </w:rPr>
        <w:t>р</w:t>
      </w:r>
      <w:r w:rsidR="002C1F2D" w:rsidRPr="00C2381C">
        <w:rPr>
          <w:rFonts w:ascii="Times New Roman" w:hAnsi="Times New Roman"/>
          <w:sz w:val="28"/>
          <w:szCs w:val="28"/>
        </w:rPr>
        <w:t>ными</w:t>
      </w:r>
      <w:r w:rsidR="00151064" w:rsidRPr="00C2381C">
        <w:rPr>
          <w:rFonts w:ascii="Times New Roman" w:hAnsi="Times New Roman"/>
          <w:sz w:val="28"/>
          <w:szCs w:val="28"/>
        </w:rPr>
        <w:t xml:space="preserve"> </w:t>
      </w:r>
      <w:r w:rsidRPr="00C2381C">
        <w:rPr>
          <w:rFonts w:ascii="Times New Roman" w:hAnsi="Times New Roman"/>
          <w:sz w:val="28"/>
          <w:szCs w:val="28"/>
        </w:rPr>
        <w:t>мерами поддержки должностных лиц органов местного самоуправления и подведомственных им организаций являются</w:t>
      </w:r>
      <w:r w:rsidR="00A50A79" w:rsidRPr="00C2381C">
        <w:rPr>
          <w:rFonts w:ascii="Times New Roman" w:hAnsi="Times New Roman"/>
          <w:sz w:val="28"/>
          <w:szCs w:val="28"/>
        </w:rPr>
        <w:t>:</w:t>
      </w:r>
    </w:p>
    <w:p w14:paraId="5BF276D2" w14:textId="77777777" w:rsidR="00025BA9" w:rsidRPr="00C2381C" w:rsidRDefault="00A50A79" w:rsidP="00025BA9">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025BA9" w:rsidRPr="00C2381C">
        <w:rPr>
          <w:rFonts w:ascii="Times New Roman" w:hAnsi="Times New Roman"/>
          <w:sz w:val="28"/>
          <w:szCs w:val="28"/>
        </w:rPr>
        <w:t>предоставление земельных участков (предоставление права бесплатного получения земельных участков по истечение 5 лет работы). В этой части следует отметить, что действующее федеральное земельное законодательство допускает варианты такого</w:t>
      </w:r>
      <w:r w:rsidR="005565FD" w:rsidRPr="00C2381C">
        <w:rPr>
          <w:rFonts w:ascii="Times New Roman" w:hAnsi="Times New Roman"/>
          <w:sz w:val="28"/>
          <w:szCs w:val="28"/>
        </w:rPr>
        <w:t xml:space="preserve"> предоставления</w:t>
      </w:r>
      <w:r w:rsidR="00025BA9" w:rsidRPr="00C2381C">
        <w:rPr>
          <w:rFonts w:ascii="Times New Roman" w:hAnsi="Times New Roman"/>
          <w:sz w:val="28"/>
          <w:szCs w:val="28"/>
        </w:rPr>
        <w:t>. Так, например, согласно</w:t>
      </w:r>
      <w:r w:rsidR="00B72690" w:rsidRPr="00C2381C">
        <w:rPr>
          <w:rFonts w:ascii="Times New Roman" w:hAnsi="Times New Roman"/>
          <w:sz w:val="28"/>
          <w:szCs w:val="28"/>
        </w:rPr>
        <w:t xml:space="preserve"> положениям Главы </w:t>
      </w:r>
      <w:r w:rsidR="00B72690" w:rsidRPr="00C2381C">
        <w:rPr>
          <w:rFonts w:ascii="Times New Roman" w:hAnsi="Times New Roman"/>
          <w:sz w:val="28"/>
          <w:szCs w:val="28"/>
          <w:lang w:val="en-US"/>
        </w:rPr>
        <w:t>V</w:t>
      </w:r>
      <w:r w:rsidR="00B72690" w:rsidRPr="00C2381C">
        <w:rPr>
          <w:rFonts w:ascii="Times New Roman" w:hAnsi="Times New Roman"/>
          <w:sz w:val="28"/>
          <w:szCs w:val="28"/>
        </w:rPr>
        <w:t>.1 Земельного кодекса Российской Федерации возможно несколько вариантов п</w:t>
      </w:r>
      <w:r w:rsidR="00B72690" w:rsidRPr="00C2381C">
        <w:rPr>
          <w:rFonts w:ascii="Times New Roman" w:hAnsi="Times New Roman"/>
          <w:sz w:val="28"/>
          <w:szCs w:val="28"/>
        </w:rPr>
        <w:t>о</w:t>
      </w:r>
      <w:r w:rsidR="00B72690" w:rsidRPr="00C2381C">
        <w:rPr>
          <w:rFonts w:ascii="Times New Roman" w:hAnsi="Times New Roman"/>
          <w:sz w:val="28"/>
          <w:szCs w:val="28"/>
        </w:rPr>
        <w:t>добного стимулирования должностных лиц системы местного самоуправления, особенно на территориях малых городских округов, муниципальных районов, г</w:t>
      </w:r>
      <w:r w:rsidR="00B72690" w:rsidRPr="00C2381C">
        <w:rPr>
          <w:rFonts w:ascii="Times New Roman" w:hAnsi="Times New Roman"/>
          <w:sz w:val="28"/>
          <w:szCs w:val="28"/>
        </w:rPr>
        <w:t>о</w:t>
      </w:r>
      <w:r w:rsidR="00B72690" w:rsidRPr="00C2381C">
        <w:rPr>
          <w:rFonts w:ascii="Times New Roman" w:hAnsi="Times New Roman"/>
          <w:sz w:val="28"/>
          <w:szCs w:val="28"/>
        </w:rPr>
        <w:t xml:space="preserve">родских и сельских поселений.  </w:t>
      </w:r>
    </w:p>
    <w:p w14:paraId="7FC531D9" w14:textId="77777777" w:rsidR="00CC779E" w:rsidRPr="00C2381C" w:rsidRDefault="00B72690" w:rsidP="00CC779E">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В частности, </w:t>
      </w:r>
      <w:r w:rsidR="00CC779E" w:rsidRPr="00C2381C">
        <w:rPr>
          <w:rFonts w:ascii="Times New Roman" w:hAnsi="Times New Roman"/>
          <w:sz w:val="28"/>
          <w:szCs w:val="28"/>
        </w:rPr>
        <w:t>согласно подпункту14 пункта 2 статьи 39.6 Земельного коде</w:t>
      </w:r>
      <w:r w:rsidR="00CC779E" w:rsidRPr="00C2381C">
        <w:rPr>
          <w:rFonts w:ascii="Times New Roman" w:hAnsi="Times New Roman"/>
          <w:sz w:val="28"/>
          <w:szCs w:val="28"/>
        </w:rPr>
        <w:t>к</w:t>
      </w:r>
      <w:r w:rsidR="00CC779E" w:rsidRPr="00C2381C">
        <w:rPr>
          <w:rFonts w:ascii="Times New Roman" w:hAnsi="Times New Roman"/>
          <w:sz w:val="28"/>
          <w:szCs w:val="28"/>
        </w:rPr>
        <w:t>са Российской Федерации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гражданам, имеющим право на первоочередное или внеочередное приобретение земельных участков в соо</w:t>
      </w:r>
      <w:r w:rsidR="00CC779E" w:rsidRPr="00C2381C">
        <w:rPr>
          <w:rFonts w:ascii="Times New Roman" w:hAnsi="Times New Roman"/>
          <w:sz w:val="28"/>
          <w:szCs w:val="28"/>
        </w:rPr>
        <w:t>т</w:t>
      </w:r>
      <w:r w:rsidR="00CC779E" w:rsidRPr="00C2381C">
        <w:rPr>
          <w:rFonts w:ascii="Times New Roman" w:hAnsi="Times New Roman"/>
          <w:sz w:val="28"/>
          <w:szCs w:val="28"/>
        </w:rPr>
        <w:t>ветствии с законами субъектов Российской Федерации. Таким образом, Законом Самарской области «О земле» могут быть, например, определены категории сп</w:t>
      </w:r>
      <w:r w:rsidR="00CC779E" w:rsidRPr="00C2381C">
        <w:rPr>
          <w:rFonts w:ascii="Times New Roman" w:hAnsi="Times New Roman"/>
          <w:sz w:val="28"/>
          <w:szCs w:val="28"/>
        </w:rPr>
        <w:t>е</w:t>
      </w:r>
      <w:r w:rsidR="00CC779E" w:rsidRPr="00C2381C">
        <w:rPr>
          <w:rFonts w:ascii="Times New Roman" w:hAnsi="Times New Roman"/>
          <w:sz w:val="28"/>
          <w:szCs w:val="28"/>
        </w:rPr>
        <w:t>циалистов системы местного самоуправления, которые могут иметь право аренды земельного участка</w:t>
      </w:r>
      <w:r w:rsidR="0061692C" w:rsidRPr="00C2381C">
        <w:rPr>
          <w:rFonts w:ascii="Times New Roman" w:hAnsi="Times New Roman"/>
          <w:sz w:val="28"/>
          <w:szCs w:val="28"/>
        </w:rPr>
        <w:t>,</w:t>
      </w:r>
      <w:r w:rsidR="00151064" w:rsidRPr="00C2381C">
        <w:rPr>
          <w:rFonts w:ascii="Times New Roman" w:hAnsi="Times New Roman"/>
          <w:sz w:val="28"/>
          <w:szCs w:val="28"/>
        </w:rPr>
        <w:t xml:space="preserve"> </w:t>
      </w:r>
      <w:r w:rsidR="0061692C" w:rsidRPr="00C2381C">
        <w:rPr>
          <w:rFonts w:ascii="Times New Roman" w:hAnsi="Times New Roman"/>
          <w:sz w:val="28"/>
          <w:szCs w:val="28"/>
        </w:rPr>
        <w:t>находящегося в государственной или муниципальной со</w:t>
      </w:r>
      <w:r w:rsidR="0061692C" w:rsidRPr="00C2381C">
        <w:rPr>
          <w:rFonts w:ascii="Times New Roman" w:hAnsi="Times New Roman"/>
          <w:sz w:val="28"/>
          <w:szCs w:val="28"/>
        </w:rPr>
        <w:t>б</w:t>
      </w:r>
      <w:r w:rsidR="0061692C" w:rsidRPr="00C2381C">
        <w:rPr>
          <w:rFonts w:ascii="Times New Roman" w:hAnsi="Times New Roman"/>
          <w:sz w:val="28"/>
          <w:szCs w:val="28"/>
        </w:rPr>
        <w:t>ственности. При этом для целей соответствующей аренды</w:t>
      </w:r>
      <w:r w:rsidR="00151064" w:rsidRPr="00C2381C">
        <w:rPr>
          <w:rFonts w:ascii="Times New Roman" w:hAnsi="Times New Roman"/>
          <w:sz w:val="28"/>
          <w:szCs w:val="28"/>
        </w:rPr>
        <w:t xml:space="preserve"> </w:t>
      </w:r>
      <w:r w:rsidR="0061692C" w:rsidRPr="00C2381C">
        <w:rPr>
          <w:rFonts w:ascii="Times New Roman" w:hAnsi="Times New Roman"/>
          <w:sz w:val="28"/>
          <w:szCs w:val="28"/>
        </w:rPr>
        <w:t>земельных участков, находящихся в собственности Самарской области или собственности муниц</w:t>
      </w:r>
      <w:r w:rsidR="0061692C" w:rsidRPr="00C2381C">
        <w:rPr>
          <w:rFonts w:ascii="Times New Roman" w:hAnsi="Times New Roman"/>
          <w:sz w:val="28"/>
          <w:szCs w:val="28"/>
        </w:rPr>
        <w:t>и</w:t>
      </w:r>
      <w:r w:rsidR="0061692C" w:rsidRPr="00C2381C">
        <w:rPr>
          <w:rFonts w:ascii="Times New Roman" w:hAnsi="Times New Roman"/>
          <w:sz w:val="28"/>
          <w:szCs w:val="28"/>
        </w:rPr>
        <w:t>пальных образований, а также находящихся в неразграниченной государственной собственности</w:t>
      </w:r>
      <w:r w:rsidR="00964AFA" w:rsidRPr="00C2381C">
        <w:rPr>
          <w:rFonts w:ascii="Times New Roman" w:hAnsi="Times New Roman"/>
          <w:sz w:val="28"/>
          <w:szCs w:val="28"/>
        </w:rPr>
        <w:t>, могут быть установлены льготные ставки размеров арендной пл</w:t>
      </w:r>
      <w:r w:rsidR="00964AFA" w:rsidRPr="00C2381C">
        <w:rPr>
          <w:rFonts w:ascii="Times New Roman" w:hAnsi="Times New Roman"/>
          <w:sz w:val="28"/>
          <w:szCs w:val="28"/>
        </w:rPr>
        <w:t>а</w:t>
      </w:r>
      <w:r w:rsidR="00964AFA" w:rsidRPr="00C2381C">
        <w:rPr>
          <w:rFonts w:ascii="Times New Roman" w:hAnsi="Times New Roman"/>
          <w:sz w:val="28"/>
          <w:szCs w:val="28"/>
        </w:rPr>
        <w:t xml:space="preserve">ты, например, в размере земельного налога. </w:t>
      </w:r>
    </w:p>
    <w:p w14:paraId="4B1650AF" w14:textId="77777777" w:rsidR="00BE65AC" w:rsidRPr="00C2381C" w:rsidRDefault="006831FA" w:rsidP="00242112">
      <w:pPr>
        <w:spacing w:line="360" w:lineRule="auto"/>
        <w:ind w:firstLine="709"/>
        <w:jc w:val="both"/>
        <w:rPr>
          <w:rFonts w:ascii="Times New Roman" w:hAnsi="Times New Roman"/>
          <w:sz w:val="28"/>
          <w:szCs w:val="28"/>
        </w:rPr>
      </w:pPr>
      <w:r w:rsidRPr="00C2381C">
        <w:rPr>
          <w:rFonts w:ascii="Times New Roman" w:hAnsi="Times New Roman"/>
          <w:sz w:val="28"/>
          <w:szCs w:val="28"/>
        </w:rPr>
        <w:t>Следующая форма предоставления должностным лицам системы местного самоуправления земельных участков предусмотрена подпунктом</w:t>
      </w:r>
      <w:r w:rsidR="00C0378C" w:rsidRPr="00C2381C">
        <w:rPr>
          <w:rFonts w:ascii="Times New Roman" w:hAnsi="Times New Roman"/>
          <w:sz w:val="28"/>
          <w:szCs w:val="28"/>
        </w:rPr>
        <w:t xml:space="preserve"> 2 пункта 2 ст</w:t>
      </w:r>
      <w:r w:rsidR="00C0378C" w:rsidRPr="00C2381C">
        <w:rPr>
          <w:rFonts w:ascii="Times New Roman" w:hAnsi="Times New Roman"/>
          <w:sz w:val="28"/>
          <w:szCs w:val="28"/>
        </w:rPr>
        <w:t>а</w:t>
      </w:r>
      <w:r w:rsidR="00C0378C" w:rsidRPr="00C2381C">
        <w:rPr>
          <w:rFonts w:ascii="Times New Roman" w:hAnsi="Times New Roman"/>
          <w:sz w:val="28"/>
          <w:szCs w:val="28"/>
        </w:rPr>
        <w:t>тьи 39.10 Земельного кодекса Российской Федерации, согласно которо</w:t>
      </w:r>
      <w:r w:rsidR="004A50E9" w:rsidRPr="00C2381C">
        <w:rPr>
          <w:rFonts w:ascii="Times New Roman" w:hAnsi="Times New Roman"/>
          <w:sz w:val="28"/>
          <w:szCs w:val="28"/>
        </w:rPr>
        <w:t>му</w:t>
      </w:r>
      <w:r w:rsidR="00151064" w:rsidRPr="00C2381C">
        <w:rPr>
          <w:rFonts w:ascii="Times New Roman" w:hAnsi="Times New Roman"/>
          <w:sz w:val="28"/>
          <w:szCs w:val="28"/>
        </w:rPr>
        <w:t xml:space="preserve"> </w:t>
      </w:r>
      <w:r w:rsidR="00C0378C" w:rsidRPr="00C2381C">
        <w:rPr>
          <w:rFonts w:ascii="Times New Roman" w:hAnsi="Times New Roman"/>
          <w:sz w:val="28"/>
          <w:szCs w:val="28"/>
        </w:rPr>
        <w:t>земел</w:t>
      </w:r>
      <w:r w:rsidR="00C0378C" w:rsidRPr="00C2381C">
        <w:rPr>
          <w:rFonts w:ascii="Times New Roman" w:hAnsi="Times New Roman"/>
          <w:sz w:val="28"/>
          <w:szCs w:val="28"/>
        </w:rPr>
        <w:t>ь</w:t>
      </w:r>
      <w:r w:rsidR="00C0378C" w:rsidRPr="00C2381C">
        <w:rPr>
          <w:rFonts w:ascii="Times New Roman" w:hAnsi="Times New Roman"/>
          <w:sz w:val="28"/>
          <w:szCs w:val="28"/>
        </w:rPr>
        <w:t>ные участки, находящиеся в государственной или муниципальной собственности, могут быть предоставлены в безвозмездное пользование</w:t>
      </w:r>
      <w:r w:rsidR="00151064" w:rsidRPr="00C2381C">
        <w:rPr>
          <w:rFonts w:ascii="Times New Roman" w:hAnsi="Times New Roman"/>
          <w:sz w:val="28"/>
          <w:szCs w:val="28"/>
        </w:rPr>
        <w:t xml:space="preserve"> </w:t>
      </w:r>
      <w:r w:rsidR="00C0378C" w:rsidRPr="00C2381C">
        <w:rPr>
          <w:rFonts w:ascii="Times New Roman" w:hAnsi="Times New Roman"/>
          <w:sz w:val="28"/>
          <w:szCs w:val="28"/>
        </w:rPr>
        <w:t>в виде служебных над</w:t>
      </w:r>
      <w:r w:rsidR="00C0378C" w:rsidRPr="00C2381C">
        <w:rPr>
          <w:rFonts w:ascii="Times New Roman" w:hAnsi="Times New Roman"/>
          <w:sz w:val="28"/>
          <w:szCs w:val="28"/>
        </w:rPr>
        <w:t>е</w:t>
      </w:r>
      <w:r w:rsidR="00C0378C" w:rsidRPr="00C2381C">
        <w:rPr>
          <w:rFonts w:ascii="Times New Roman" w:hAnsi="Times New Roman"/>
          <w:sz w:val="28"/>
          <w:szCs w:val="28"/>
        </w:rPr>
        <w:t>лов работникам организаций в случаях, указанных в пункте 2 статьи 24 Земельн</w:t>
      </w:r>
      <w:r w:rsidR="00C0378C" w:rsidRPr="00C2381C">
        <w:rPr>
          <w:rFonts w:ascii="Times New Roman" w:hAnsi="Times New Roman"/>
          <w:sz w:val="28"/>
          <w:szCs w:val="28"/>
        </w:rPr>
        <w:t>о</w:t>
      </w:r>
      <w:r w:rsidR="00C0378C" w:rsidRPr="00C2381C">
        <w:rPr>
          <w:rFonts w:ascii="Times New Roman" w:hAnsi="Times New Roman"/>
          <w:sz w:val="28"/>
          <w:szCs w:val="28"/>
        </w:rPr>
        <w:t xml:space="preserve">го кодекса Российской Федерации, на срок трудового договора, заключенного между работником и организацией. </w:t>
      </w:r>
      <w:r w:rsidR="00CF468B" w:rsidRPr="00C2381C">
        <w:rPr>
          <w:rFonts w:ascii="Times New Roman" w:hAnsi="Times New Roman"/>
          <w:sz w:val="28"/>
          <w:szCs w:val="28"/>
        </w:rPr>
        <w:t>В свою очередь пунктом 2 статьи 24 Земел</w:t>
      </w:r>
      <w:r w:rsidR="00CF468B" w:rsidRPr="00C2381C">
        <w:rPr>
          <w:rFonts w:ascii="Times New Roman" w:hAnsi="Times New Roman"/>
          <w:sz w:val="28"/>
          <w:szCs w:val="28"/>
        </w:rPr>
        <w:t>ь</w:t>
      </w:r>
      <w:r w:rsidR="00CF468B" w:rsidRPr="00C2381C">
        <w:rPr>
          <w:rFonts w:ascii="Times New Roman" w:hAnsi="Times New Roman"/>
          <w:sz w:val="28"/>
          <w:szCs w:val="28"/>
        </w:rPr>
        <w:t xml:space="preserve">ного кодекса Российской Федерации допускается </w:t>
      </w:r>
      <w:r w:rsidR="00242112" w:rsidRPr="00C2381C">
        <w:rPr>
          <w:rFonts w:ascii="Times New Roman" w:hAnsi="Times New Roman"/>
          <w:sz w:val="28"/>
          <w:szCs w:val="28"/>
        </w:rPr>
        <w:t>предоставление служебных</w:t>
      </w:r>
      <w:r w:rsidR="00BE65AC" w:rsidRPr="00C2381C">
        <w:rPr>
          <w:rFonts w:ascii="Times New Roman" w:hAnsi="Times New Roman"/>
          <w:sz w:val="28"/>
          <w:szCs w:val="28"/>
        </w:rPr>
        <w:t xml:space="preserve"> наде</w:t>
      </w:r>
      <w:r w:rsidR="00242112" w:rsidRPr="00C2381C">
        <w:rPr>
          <w:rFonts w:ascii="Times New Roman" w:hAnsi="Times New Roman"/>
          <w:sz w:val="28"/>
          <w:szCs w:val="28"/>
        </w:rPr>
        <w:t>лов</w:t>
      </w:r>
      <w:r w:rsidR="00BE65AC" w:rsidRPr="00C2381C">
        <w:rPr>
          <w:rFonts w:ascii="Times New Roman" w:hAnsi="Times New Roman"/>
          <w:sz w:val="28"/>
          <w:szCs w:val="28"/>
        </w:rPr>
        <w:t xml:space="preserve"> в безвозмездное пользование работникам организаций отдельных отра</w:t>
      </w:r>
      <w:r w:rsidR="00BE65AC" w:rsidRPr="00C2381C">
        <w:rPr>
          <w:rFonts w:ascii="Times New Roman" w:hAnsi="Times New Roman"/>
          <w:sz w:val="28"/>
          <w:szCs w:val="28"/>
        </w:rPr>
        <w:t>с</w:t>
      </w:r>
      <w:r w:rsidR="00BE65AC" w:rsidRPr="00C2381C">
        <w:rPr>
          <w:rFonts w:ascii="Times New Roman" w:hAnsi="Times New Roman"/>
          <w:sz w:val="28"/>
          <w:szCs w:val="28"/>
        </w:rPr>
        <w:t>лей экономики</w:t>
      </w:r>
      <w:r w:rsidR="00242112" w:rsidRPr="00C2381C">
        <w:rPr>
          <w:rFonts w:ascii="Times New Roman" w:hAnsi="Times New Roman"/>
          <w:sz w:val="28"/>
          <w:szCs w:val="28"/>
        </w:rPr>
        <w:t>, категории которых (а также условия</w:t>
      </w:r>
      <w:r w:rsidR="00BE65AC" w:rsidRPr="00C2381C">
        <w:rPr>
          <w:rFonts w:ascii="Times New Roman" w:hAnsi="Times New Roman"/>
          <w:sz w:val="28"/>
          <w:szCs w:val="28"/>
        </w:rPr>
        <w:t xml:space="preserve"> предоставления </w:t>
      </w:r>
      <w:r w:rsidR="00242112" w:rsidRPr="00C2381C">
        <w:rPr>
          <w:rFonts w:ascii="Times New Roman" w:hAnsi="Times New Roman"/>
          <w:sz w:val="28"/>
          <w:szCs w:val="28"/>
        </w:rPr>
        <w:t xml:space="preserve">земельных участков) </w:t>
      </w:r>
      <w:r w:rsidR="00BE65AC" w:rsidRPr="00C2381C">
        <w:rPr>
          <w:rFonts w:ascii="Times New Roman" w:hAnsi="Times New Roman"/>
          <w:sz w:val="28"/>
          <w:szCs w:val="28"/>
        </w:rPr>
        <w:t>устанавливаются</w:t>
      </w:r>
      <w:r w:rsidR="001740C2" w:rsidRPr="00C2381C">
        <w:rPr>
          <w:rFonts w:ascii="Times New Roman" w:hAnsi="Times New Roman"/>
          <w:sz w:val="28"/>
          <w:szCs w:val="28"/>
        </w:rPr>
        <w:t xml:space="preserve"> в том числе</w:t>
      </w:r>
      <w:r w:rsidR="00BE65AC" w:rsidRPr="00C2381C">
        <w:rPr>
          <w:rFonts w:ascii="Times New Roman" w:hAnsi="Times New Roman"/>
          <w:sz w:val="28"/>
          <w:szCs w:val="28"/>
        </w:rPr>
        <w:t xml:space="preserve"> законодательством субъектов Российской Федерации.</w:t>
      </w:r>
      <w:r w:rsidR="00D15BAD" w:rsidRPr="00C2381C">
        <w:rPr>
          <w:rFonts w:ascii="Times New Roman" w:hAnsi="Times New Roman"/>
          <w:sz w:val="28"/>
          <w:szCs w:val="28"/>
        </w:rPr>
        <w:t xml:space="preserve"> </w:t>
      </w:r>
      <w:r w:rsidR="00BE65AC" w:rsidRPr="00C2381C">
        <w:rPr>
          <w:rFonts w:ascii="Times New Roman" w:hAnsi="Times New Roman"/>
          <w:sz w:val="28"/>
          <w:szCs w:val="28"/>
        </w:rPr>
        <w:t>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w:t>
      </w:r>
      <w:r w:rsidR="00BE65AC" w:rsidRPr="00C2381C">
        <w:rPr>
          <w:rFonts w:ascii="Times New Roman" w:hAnsi="Times New Roman"/>
          <w:sz w:val="28"/>
          <w:szCs w:val="28"/>
        </w:rPr>
        <w:t>ь</w:t>
      </w:r>
      <w:r w:rsidR="00BE65AC" w:rsidRPr="00C2381C">
        <w:rPr>
          <w:rFonts w:ascii="Times New Roman" w:hAnsi="Times New Roman"/>
          <w:sz w:val="28"/>
          <w:szCs w:val="28"/>
        </w:rPr>
        <w:t>ных участков.</w:t>
      </w:r>
    </w:p>
    <w:p w14:paraId="32223758" w14:textId="77777777" w:rsidR="004A50E9" w:rsidRPr="00C2381C" w:rsidRDefault="00242112" w:rsidP="00D54BDA">
      <w:pPr>
        <w:spacing w:line="360" w:lineRule="auto"/>
        <w:ind w:firstLine="709"/>
        <w:jc w:val="both"/>
        <w:rPr>
          <w:rFonts w:ascii="Times New Roman" w:hAnsi="Times New Roman"/>
          <w:sz w:val="28"/>
          <w:szCs w:val="28"/>
        </w:rPr>
      </w:pPr>
      <w:r w:rsidRPr="00C2381C">
        <w:rPr>
          <w:rFonts w:ascii="Times New Roman" w:hAnsi="Times New Roman"/>
          <w:sz w:val="28"/>
          <w:szCs w:val="28"/>
        </w:rPr>
        <w:t>Еще одна форма предоставления земельных участков установлена</w:t>
      </w:r>
      <w:r w:rsidR="001740C2" w:rsidRPr="00C2381C">
        <w:rPr>
          <w:rFonts w:ascii="Times New Roman" w:hAnsi="Times New Roman"/>
          <w:sz w:val="28"/>
          <w:szCs w:val="28"/>
        </w:rPr>
        <w:t>, напр</w:t>
      </w:r>
      <w:r w:rsidR="001740C2" w:rsidRPr="00C2381C">
        <w:rPr>
          <w:rFonts w:ascii="Times New Roman" w:hAnsi="Times New Roman"/>
          <w:sz w:val="28"/>
          <w:szCs w:val="28"/>
        </w:rPr>
        <w:t>и</w:t>
      </w:r>
      <w:r w:rsidR="001740C2" w:rsidRPr="00C2381C">
        <w:rPr>
          <w:rFonts w:ascii="Times New Roman" w:hAnsi="Times New Roman"/>
          <w:sz w:val="28"/>
          <w:szCs w:val="28"/>
        </w:rPr>
        <w:t>мер,</w:t>
      </w:r>
      <w:r w:rsidR="00D15BAD" w:rsidRPr="00C2381C">
        <w:rPr>
          <w:rFonts w:ascii="Times New Roman" w:hAnsi="Times New Roman"/>
          <w:sz w:val="28"/>
          <w:szCs w:val="28"/>
        </w:rPr>
        <w:t xml:space="preserve"> </w:t>
      </w:r>
      <w:r w:rsidRPr="00C2381C">
        <w:rPr>
          <w:rFonts w:ascii="Times New Roman" w:hAnsi="Times New Roman"/>
          <w:sz w:val="28"/>
          <w:szCs w:val="28"/>
        </w:rPr>
        <w:t>подпунктом 7 пункта 2 статьи 39.10 Земельного кодекса Российской Федер</w:t>
      </w:r>
      <w:r w:rsidRPr="00C2381C">
        <w:rPr>
          <w:rFonts w:ascii="Times New Roman" w:hAnsi="Times New Roman"/>
          <w:sz w:val="28"/>
          <w:szCs w:val="28"/>
        </w:rPr>
        <w:t>а</w:t>
      </w:r>
      <w:r w:rsidRPr="00C2381C">
        <w:rPr>
          <w:rFonts w:ascii="Times New Roman" w:hAnsi="Times New Roman"/>
          <w:sz w:val="28"/>
          <w:szCs w:val="28"/>
        </w:rPr>
        <w:t>ции</w:t>
      </w:r>
      <w:r w:rsidR="001740C2" w:rsidRPr="00C2381C">
        <w:rPr>
          <w:rFonts w:ascii="Times New Roman" w:hAnsi="Times New Roman"/>
          <w:sz w:val="28"/>
          <w:szCs w:val="28"/>
        </w:rPr>
        <w:t xml:space="preserve">, согласно которому </w:t>
      </w:r>
      <w:r w:rsidR="004A50E9" w:rsidRPr="00C2381C">
        <w:rPr>
          <w:rFonts w:ascii="Times New Roman" w:hAnsi="Times New Roman"/>
          <w:sz w:val="28"/>
          <w:szCs w:val="28"/>
        </w:rPr>
        <w:t>земельные участки, находящиеся в государственной или муниципальной собственности, могут быть предоставлены в безвозмездное пол</w:t>
      </w:r>
      <w:r w:rsidR="004A50E9" w:rsidRPr="00C2381C">
        <w:rPr>
          <w:rFonts w:ascii="Times New Roman" w:hAnsi="Times New Roman"/>
          <w:sz w:val="28"/>
          <w:szCs w:val="28"/>
        </w:rPr>
        <w:t>ь</w:t>
      </w:r>
      <w:r w:rsidR="004A50E9" w:rsidRPr="00C2381C">
        <w:rPr>
          <w:rFonts w:ascii="Times New Roman" w:hAnsi="Times New Roman"/>
          <w:sz w:val="28"/>
          <w:szCs w:val="28"/>
        </w:rPr>
        <w:t>зование</w:t>
      </w:r>
      <w:r w:rsidR="00D15BAD" w:rsidRPr="00C2381C">
        <w:rPr>
          <w:rFonts w:ascii="Times New Roman" w:hAnsi="Times New Roman"/>
          <w:sz w:val="28"/>
          <w:szCs w:val="28"/>
        </w:rPr>
        <w:t xml:space="preserve"> </w:t>
      </w:r>
      <w:r w:rsidR="00025BA9" w:rsidRPr="00C2381C">
        <w:rPr>
          <w:rFonts w:ascii="Times New Roman" w:hAnsi="Times New Roman"/>
          <w:sz w:val="28"/>
          <w:szCs w:val="28"/>
        </w:rPr>
        <w:t>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w:t>
      </w:r>
      <w:r w:rsidR="00025BA9" w:rsidRPr="00C2381C">
        <w:rPr>
          <w:rFonts w:ascii="Times New Roman" w:hAnsi="Times New Roman"/>
          <w:sz w:val="28"/>
          <w:szCs w:val="28"/>
        </w:rPr>
        <w:t>е</w:t>
      </w:r>
      <w:r w:rsidR="00025BA9" w:rsidRPr="00C2381C">
        <w:rPr>
          <w:rFonts w:ascii="Times New Roman" w:hAnsi="Times New Roman"/>
          <w:sz w:val="28"/>
          <w:szCs w:val="28"/>
        </w:rPr>
        <w:t>сту работы в таких муниципальных образованиях по специальностям, устано</w:t>
      </w:r>
      <w:r w:rsidR="00025BA9" w:rsidRPr="00C2381C">
        <w:rPr>
          <w:rFonts w:ascii="Times New Roman" w:hAnsi="Times New Roman"/>
          <w:sz w:val="28"/>
          <w:szCs w:val="28"/>
        </w:rPr>
        <w:t>в</w:t>
      </w:r>
      <w:r w:rsidR="00025BA9" w:rsidRPr="00C2381C">
        <w:rPr>
          <w:rFonts w:ascii="Times New Roman" w:hAnsi="Times New Roman"/>
          <w:sz w:val="28"/>
          <w:szCs w:val="28"/>
        </w:rPr>
        <w:t>ленным законом субъекта Российской Федерации,</w:t>
      </w:r>
      <w:r w:rsidR="004A50E9" w:rsidRPr="00C2381C">
        <w:rPr>
          <w:rFonts w:ascii="Times New Roman" w:hAnsi="Times New Roman"/>
          <w:sz w:val="28"/>
          <w:szCs w:val="28"/>
        </w:rPr>
        <w:t xml:space="preserve"> на срок не более чем шесть лет. При этом в соответствии с пунктом 5 статьи 39.5</w:t>
      </w:r>
      <w:r w:rsidR="00D15BAD" w:rsidRPr="00C2381C">
        <w:rPr>
          <w:rFonts w:ascii="Times New Roman" w:hAnsi="Times New Roman"/>
          <w:sz w:val="28"/>
          <w:szCs w:val="28"/>
        </w:rPr>
        <w:t xml:space="preserve"> </w:t>
      </w:r>
      <w:r w:rsidR="004A50E9" w:rsidRPr="00C2381C">
        <w:rPr>
          <w:rFonts w:ascii="Times New Roman" w:hAnsi="Times New Roman"/>
          <w:sz w:val="28"/>
          <w:szCs w:val="28"/>
        </w:rPr>
        <w:t>Земельного кодекса Российской Федерации предоставление земельного участка, находящегося в государственной или муниципальной собственности, гражданину или юридическому лицу в со</w:t>
      </w:r>
      <w:r w:rsidR="004A50E9" w:rsidRPr="00C2381C">
        <w:rPr>
          <w:rFonts w:ascii="Times New Roman" w:hAnsi="Times New Roman"/>
          <w:sz w:val="28"/>
          <w:szCs w:val="28"/>
        </w:rPr>
        <w:t>б</w:t>
      </w:r>
      <w:r w:rsidR="004A50E9" w:rsidRPr="00C2381C">
        <w:rPr>
          <w:rFonts w:ascii="Times New Roman" w:hAnsi="Times New Roman"/>
          <w:sz w:val="28"/>
          <w:szCs w:val="28"/>
        </w:rPr>
        <w:t>ственность бесплатно на основании решения уполномоченного органа осущест</w:t>
      </w:r>
      <w:r w:rsidR="004A50E9" w:rsidRPr="00C2381C">
        <w:rPr>
          <w:rFonts w:ascii="Times New Roman" w:hAnsi="Times New Roman"/>
          <w:sz w:val="28"/>
          <w:szCs w:val="28"/>
        </w:rPr>
        <w:t>в</w:t>
      </w:r>
      <w:r w:rsidR="004A50E9" w:rsidRPr="00C2381C">
        <w:rPr>
          <w:rFonts w:ascii="Times New Roman" w:hAnsi="Times New Roman"/>
          <w:sz w:val="28"/>
          <w:szCs w:val="28"/>
        </w:rPr>
        <w:t>ляется в случае предостав</w:t>
      </w:r>
      <w:r w:rsidR="00D54BDA" w:rsidRPr="00C2381C">
        <w:rPr>
          <w:rFonts w:ascii="Times New Roman" w:hAnsi="Times New Roman"/>
          <w:sz w:val="28"/>
          <w:szCs w:val="28"/>
        </w:rPr>
        <w:t>ления</w:t>
      </w:r>
      <w:r w:rsidR="004A50E9" w:rsidRPr="00C2381C">
        <w:rPr>
          <w:rFonts w:ascii="Times New Roman" w:hAnsi="Times New Roman"/>
          <w:sz w:val="28"/>
          <w:szCs w:val="28"/>
        </w:rPr>
        <w:t xml:space="preserve"> земельного участка гражданину по истечении п</w:t>
      </w:r>
      <w:r w:rsidR="004A50E9" w:rsidRPr="00C2381C">
        <w:rPr>
          <w:rFonts w:ascii="Times New Roman" w:hAnsi="Times New Roman"/>
          <w:sz w:val="28"/>
          <w:szCs w:val="28"/>
        </w:rPr>
        <w:t>я</w:t>
      </w:r>
      <w:r w:rsidR="004A50E9" w:rsidRPr="00C2381C">
        <w:rPr>
          <w:rFonts w:ascii="Times New Roman" w:hAnsi="Times New Roman"/>
          <w:sz w:val="28"/>
          <w:szCs w:val="28"/>
        </w:rPr>
        <w:t>ти лет со дня предоставления ему земельного участка в безвозмездное пользов</w:t>
      </w:r>
      <w:r w:rsidR="004A50E9" w:rsidRPr="00C2381C">
        <w:rPr>
          <w:rFonts w:ascii="Times New Roman" w:hAnsi="Times New Roman"/>
          <w:sz w:val="28"/>
          <w:szCs w:val="28"/>
        </w:rPr>
        <w:t>а</w:t>
      </w:r>
      <w:r w:rsidR="004A50E9" w:rsidRPr="00C2381C">
        <w:rPr>
          <w:rFonts w:ascii="Times New Roman" w:hAnsi="Times New Roman"/>
          <w:sz w:val="28"/>
          <w:szCs w:val="28"/>
        </w:rPr>
        <w:t xml:space="preserve">ние в соответствии с подпунктом 7 пункта 2 статьи 39.10 </w:t>
      </w:r>
      <w:r w:rsidR="00D54BDA" w:rsidRPr="00C2381C">
        <w:rPr>
          <w:rFonts w:ascii="Times New Roman" w:hAnsi="Times New Roman"/>
          <w:sz w:val="28"/>
          <w:szCs w:val="28"/>
        </w:rPr>
        <w:t>Земельного кодекса Ро</w:t>
      </w:r>
      <w:r w:rsidR="00D54BDA" w:rsidRPr="00C2381C">
        <w:rPr>
          <w:rFonts w:ascii="Times New Roman" w:hAnsi="Times New Roman"/>
          <w:sz w:val="28"/>
          <w:szCs w:val="28"/>
        </w:rPr>
        <w:t>с</w:t>
      </w:r>
      <w:r w:rsidR="00D54BDA" w:rsidRPr="00C2381C">
        <w:rPr>
          <w:rFonts w:ascii="Times New Roman" w:hAnsi="Times New Roman"/>
          <w:sz w:val="28"/>
          <w:szCs w:val="28"/>
        </w:rPr>
        <w:t>сийской Федерации</w:t>
      </w:r>
      <w:r w:rsidR="007B3ADE" w:rsidRPr="00C2381C">
        <w:rPr>
          <w:rFonts w:ascii="Times New Roman" w:hAnsi="Times New Roman"/>
          <w:sz w:val="28"/>
          <w:szCs w:val="28"/>
        </w:rPr>
        <w:t xml:space="preserve"> </w:t>
      </w:r>
      <w:r w:rsidR="004A50E9" w:rsidRPr="00C2381C">
        <w:rPr>
          <w:rFonts w:ascii="Times New Roman" w:hAnsi="Times New Roman"/>
          <w:sz w:val="28"/>
          <w:szCs w:val="28"/>
        </w:rPr>
        <w:t>при условии, что этот гражданин использовал такой земел</w:t>
      </w:r>
      <w:r w:rsidR="004A50E9" w:rsidRPr="00C2381C">
        <w:rPr>
          <w:rFonts w:ascii="Times New Roman" w:hAnsi="Times New Roman"/>
          <w:sz w:val="28"/>
          <w:szCs w:val="28"/>
        </w:rPr>
        <w:t>ь</w:t>
      </w:r>
      <w:r w:rsidR="004A50E9" w:rsidRPr="00C2381C">
        <w:rPr>
          <w:rFonts w:ascii="Times New Roman" w:hAnsi="Times New Roman"/>
          <w:sz w:val="28"/>
          <w:szCs w:val="28"/>
        </w:rPr>
        <w:t>ный участок в указанный период в соответствии с установленным разрешенным использованием и работал по основному месту работы в муниципальном образ</w:t>
      </w:r>
      <w:r w:rsidR="004A50E9" w:rsidRPr="00C2381C">
        <w:rPr>
          <w:rFonts w:ascii="Times New Roman" w:hAnsi="Times New Roman"/>
          <w:sz w:val="28"/>
          <w:szCs w:val="28"/>
        </w:rPr>
        <w:t>о</w:t>
      </w:r>
      <w:r w:rsidR="004A50E9" w:rsidRPr="00C2381C">
        <w:rPr>
          <w:rFonts w:ascii="Times New Roman" w:hAnsi="Times New Roman"/>
          <w:sz w:val="28"/>
          <w:szCs w:val="28"/>
        </w:rPr>
        <w:t>вании и по специальности, которые определены законо</w:t>
      </w:r>
      <w:r w:rsidR="00D54BDA" w:rsidRPr="00C2381C">
        <w:rPr>
          <w:rFonts w:ascii="Times New Roman" w:hAnsi="Times New Roman"/>
          <w:sz w:val="28"/>
          <w:szCs w:val="28"/>
        </w:rPr>
        <w:t>м субъекта Российской Федерации.</w:t>
      </w:r>
    </w:p>
    <w:p w14:paraId="65B208C7" w14:textId="3D6DF505" w:rsidR="00376419" w:rsidRPr="00C2381C" w:rsidRDefault="00D54BDA" w:rsidP="00A50A79">
      <w:pPr>
        <w:pStyle w:val="ae"/>
        <w:spacing w:before="0" w:beforeAutospacing="0" w:after="0" w:afterAutospacing="0" w:line="360" w:lineRule="auto"/>
        <w:ind w:firstLine="709"/>
        <w:jc w:val="both"/>
        <w:rPr>
          <w:sz w:val="28"/>
          <w:szCs w:val="28"/>
        </w:rPr>
      </w:pPr>
      <w:r w:rsidRPr="00C2381C">
        <w:rPr>
          <w:sz w:val="28"/>
          <w:szCs w:val="28"/>
        </w:rPr>
        <w:t>Представляется, что реализация в законодательстве Самарской области п</w:t>
      </w:r>
      <w:r w:rsidRPr="00C2381C">
        <w:rPr>
          <w:sz w:val="28"/>
          <w:szCs w:val="28"/>
        </w:rPr>
        <w:t>о</w:t>
      </w:r>
      <w:r w:rsidRPr="00C2381C">
        <w:rPr>
          <w:sz w:val="28"/>
          <w:szCs w:val="28"/>
        </w:rPr>
        <w:t>ложений</w:t>
      </w:r>
      <w:r w:rsidR="007B3ADE" w:rsidRPr="00C2381C">
        <w:rPr>
          <w:sz w:val="28"/>
          <w:szCs w:val="28"/>
        </w:rPr>
        <w:t xml:space="preserve"> </w:t>
      </w:r>
      <w:r w:rsidRPr="00C2381C">
        <w:rPr>
          <w:sz w:val="28"/>
          <w:szCs w:val="28"/>
        </w:rPr>
        <w:t>подпункта 7 пункта 2 статьи 39.10 и пункта 5 статьи 39.5</w:t>
      </w:r>
      <w:r w:rsidR="001B4C71">
        <w:rPr>
          <w:sz w:val="28"/>
          <w:szCs w:val="28"/>
        </w:rPr>
        <w:t xml:space="preserve"> </w:t>
      </w:r>
      <w:r w:rsidRPr="00C2381C">
        <w:rPr>
          <w:sz w:val="28"/>
          <w:szCs w:val="28"/>
        </w:rPr>
        <w:t>Земельного к</w:t>
      </w:r>
      <w:r w:rsidRPr="00C2381C">
        <w:rPr>
          <w:sz w:val="28"/>
          <w:szCs w:val="28"/>
        </w:rPr>
        <w:t>о</w:t>
      </w:r>
      <w:r w:rsidRPr="00C2381C">
        <w:rPr>
          <w:sz w:val="28"/>
          <w:szCs w:val="28"/>
        </w:rPr>
        <w:t>декса Российской Федерации является наиболее предпочтительной для целей поддержки и стимулирования должностных лиц системы местного самоуправл</w:t>
      </w:r>
      <w:r w:rsidRPr="00C2381C">
        <w:rPr>
          <w:sz w:val="28"/>
          <w:szCs w:val="28"/>
        </w:rPr>
        <w:t>е</w:t>
      </w:r>
      <w:r w:rsidRPr="00C2381C">
        <w:rPr>
          <w:sz w:val="28"/>
          <w:szCs w:val="28"/>
        </w:rPr>
        <w:t>ния, особенно в малых городских округах, муниципальных районах, городских и сельских поселениях</w:t>
      </w:r>
      <w:r w:rsidR="004F0558" w:rsidRPr="00C2381C">
        <w:rPr>
          <w:sz w:val="28"/>
          <w:szCs w:val="28"/>
        </w:rPr>
        <w:t>,</w:t>
      </w:r>
      <w:r w:rsidRPr="00C2381C">
        <w:rPr>
          <w:sz w:val="28"/>
          <w:szCs w:val="28"/>
        </w:rPr>
        <w:t xml:space="preserve"> к тому же с учетом специфики текущей финансово-экономической ситуации в государстве и муниципальных образованиях</w:t>
      </w:r>
      <w:r w:rsidR="0036796B" w:rsidRPr="00C2381C">
        <w:rPr>
          <w:sz w:val="28"/>
          <w:szCs w:val="28"/>
        </w:rPr>
        <w:t xml:space="preserve">. </w:t>
      </w:r>
    </w:p>
    <w:p w14:paraId="7A07A403" w14:textId="77777777" w:rsidR="00025BA9" w:rsidRPr="00C2381C" w:rsidRDefault="0036796B" w:rsidP="00A50A79">
      <w:pPr>
        <w:pStyle w:val="ae"/>
        <w:spacing w:before="0" w:beforeAutospacing="0" w:after="0" w:afterAutospacing="0" w:line="360" w:lineRule="auto"/>
        <w:ind w:firstLine="709"/>
        <w:jc w:val="both"/>
        <w:rPr>
          <w:sz w:val="28"/>
          <w:szCs w:val="28"/>
        </w:rPr>
      </w:pPr>
      <w:r w:rsidRPr="00C2381C">
        <w:rPr>
          <w:sz w:val="28"/>
          <w:szCs w:val="28"/>
        </w:rPr>
        <w:t xml:space="preserve">Ассоциация предлагает Губернатору Самарской области дать поручение министерству строительства </w:t>
      </w:r>
      <w:r w:rsidR="00376419" w:rsidRPr="00C2381C">
        <w:rPr>
          <w:sz w:val="28"/>
          <w:szCs w:val="28"/>
        </w:rPr>
        <w:t>Самарской области и министерству</w:t>
      </w:r>
      <w:r w:rsidRPr="00C2381C">
        <w:rPr>
          <w:sz w:val="28"/>
          <w:szCs w:val="28"/>
        </w:rPr>
        <w:t xml:space="preserve"> имущественных отношений Самарской области создать рабочую группу с участием представит</w:t>
      </w:r>
      <w:r w:rsidRPr="00C2381C">
        <w:rPr>
          <w:sz w:val="28"/>
          <w:szCs w:val="28"/>
        </w:rPr>
        <w:t>е</w:t>
      </w:r>
      <w:r w:rsidRPr="00C2381C">
        <w:rPr>
          <w:sz w:val="28"/>
          <w:szCs w:val="28"/>
        </w:rPr>
        <w:t xml:space="preserve">лей заинтересованных органов местного самоуправления </w:t>
      </w:r>
      <w:r w:rsidR="00376419" w:rsidRPr="00C2381C">
        <w:rPr>
          <w:sz w:val="28"/>
          <w:szCs w:val="28"/>
        </w:rPr>
        <w:t>в целях подготовки пр</w:t>
      </w:r>
      <w:r w:rsidR="00376419" w:rsidRPr="00C2381C">
        <w:rPr>
          <w:sz w:val="28"/>
          <w:szCs w:val="28"/>
        </w:rPr>
        <w:t>о</w:t>
      </w:r>
      <w:r w:rsidR="00376419" w:rsidRPr="00C2381C">
        <w:rPr>
          <w:sz w:val="28"/>
          <w:szCs w:val="28"/>
        </w:rPr>
        <w:t>екта изменений Закона Самарской области «О земле», ориентированных на ук</w:t>
      </w:r>
      <w:r w:rsidR="00376419" w:rsidRPr="00C2381C">
        <w:rPr>
          <w:sz w:val="28"/>
          <w:szCs w:val="28"/>
        </w:rPr>
        <w:t>а</w:t>
      </w:r>
      <w:r w:rsidR="00376419" w:rsidRPr="00C2381C">
        <w:rPr>
          <w:sz w:val="28"/>
          <w:szCs w:val="28"/>
        </w:rPr>
        <w:t>занную выше поддержку должностных лиц системы местного самоуправления в сфере земельных отношений</w:t>
      </w:r>
      <w:r w:rsidR="00D54BDA" w:rsidRPr="00C2381C">
        <w:rPr>
          <w:sz w:val="28"/>
          <w:szCs w:val="28"/>
        </w:rPr>
        <w:t xml:space="preserve">; </w:t>
      </w:r>
    </w:p>
    <w:p w14:paraId="122C129C" w14:textId="77777777" w:rsidR="00025BA9" w:rsidRPr="00C2381C" w:rsidRDefault="00025BA9" w:rsidP="00A50A79">
      <w:pPr>
        <w:pStyle w:val="ae"/>
        <w:spacing w:before="0" w:beforeAutospacing="0" w:after="0" w:afterAutospacing="0" w:line="360" w:lineRule="auto"/>
        <w:ind w:firstLine="709"/>
        <w:jc w:val="both"/>
        <w:rPr>
          <w:sz w:val="28"/>
          <w:szCs w:val="28"/>
        </w:rPr>
      </w:pPr>
      <w:r w:rsidRPr="00C2381C">
        <w:rPr>
          <w:sz w:val="28"/>
          <w:szCs w:val="28"/>
        </w:rPr>
        <w:t xml:space="preserve">2) содействие в решении проблемы нуждаемости в жилом помещении. По данному направлению органы местного самоуправления предлагают различные способы такого содействия. </w:t>
      </w:r>
    </w:p>
    <w:p w14:paraId="3FD2A68A" w14:textId="77777777" w:rsidR="002A46C5" w:rsidRPr="00C2381C" w:rsidRDefault="002A46C5" w:rsidP="002A46C5">
      <w:pPr>
        <w:pStyle w:val="ae"/>
        <w:spacing w:before="0" w:beforeAutospacing="0" w:after="0" w:afterAutospacing="0" w:line="360" w:lineRule="auto"/>
        <w:ind w:firstLine="709"/>
        <w:jc w:val="both"/>
        <w:rPr>
          <w:sz w:val="28"/>
          <w:szCs w:val="28"/>
        </w:rPr>
      </w:pPr>
      <w:r w:rsidRPr="00C2381C">
        <w:rPr>
          <w:sz w:val="28"/>
          <w:szCs w:val="28"/>
        </w:rPr>
        <w:t>К одному из наиболее распространенных предложений относится сове</w:t>
      </w:r>
      <w:r w:rsidRPr="00C2381C">
        <w:rPr>
          <w:sz w:val="28"/>
          <w:szCs w:val="28"/>
        </w:rPr>
        <w:t>р</w:t>
      </w:r>
      <w:r w:rsidRPr="00C2381C">
        <w:rPr>
          <w:sz w:val="28"/>
          <w:szCs w:val="28"/>
        </w:rPr>
        <w:t>шенствование механизмов предоставления единовременной субсидии на прио</w:t>
      </w:r>
      <w:r w:rsidRPr="00C2381C">
        <w:rPr>
          <w:sz w:val="28"/>
          <w:szCs w:val="28"/>
        </w:rPr>
        <w:t>б</w:t>
      </w:r>
      <w:r w:rsidRPr="00C2381C">
        <w:rPr>
          <w:sz w:val="28"/>
          <w:szCs w:val="28"/>
        </w:rPr>
        <w:t>ретение (строительство) жилого помещения. Вероятно, основанием для внесения данного предложения послужило отсутствие удовлетворения фактическим объ</w:t>
      </w:r>
      <w:r w:rsidRPr="00C2381C">
        <w:rPr>
          <w:sz w:val="28"/>
          <w:szCs w:val="28"/>
        </w:rPr>
        <w:t>е</w:t>
      </w:r>
      <w:r w:rsidRPr="00C2381C">
        <w:rPr>
          <w:sz w:val="28"/>
          <w:szCs w:val="28"/>
        </w:rPr>
        <w:t>мом финансирования реализации Закона Самарской области от 11.07.2006 № 88-ГД «О предоставлении работникам органов государственной власти Самарской области, государственных органов Самарской области, органов местного сам</w:t>
      </w:r>
      <w:r w:rsidRPr="00C2381C">
        <w:rPr>
          <w:sz w:val="28"/>
          <w:szCs w:val="28"/>
        </w:rPr>
        <w:t>о</w:t>
      </w:r>
      <w:r w:rsidRPr="00C2381C">
        <w:rPr>
          <w:sz w:val="28"/>
          <w:szCs w:val="28"/>
        </w:rPr>
        <w:t>управления муниципальных образований в Самарской области, государственных учреждений Самарской области и муниципальных учреждений муниципальных образований в Самарской области социальных выплат на строительство или пр</w:t>
      </w:r>
      <w:r w:rsidRPr="00C2381C">
        <w:rPr>
          <w:sz w:val="28"/>
          <w:szCs w:val="28"/>
        </w:rPr>
        <w:t>и</w:t>
      </w:r>
      <w:r w:rsidRPr="00C2381C">
        <w:rPr>
          <w:sz w:val="28"/>
          <w:szCs w:val="28"/>
        </w:rPr>
        <w:t>обре</w:t>
      </w:r>
      <w:r w:rsidR="005411B2" w:rsidRPr="00C2381C">
        <w:rPr>
          <w:sz w:val="28"/>
          <w:szCs w:val="28"/>
        </w:rPr>
        <w:t>тение жилого помещения» в части предоставления</w:t>
      </w:r>
      <w:r w:rsidR="009813FF" w:rsidRPr="00C2381C">
        <w:rPr>
          <w:sz w:val="28"/>
          <w:szCs w:val="28"/>
        </w:rPr>
        <w:t xml:space="preserve"> </w:t>
      </w:r>
      <w:r w:rsidR="006054FE" w:rsidRPr="00C2381C">
        <w:rPr>
          <w:sz w:val="28"/>
          <w:szCs w:val="28"/>
        </w:rPr>
        <w:t>социальных выплат на строительство или приобретение жилого помещения работникам органов местн</w:t>
      </w:r>
      <w:r w:rsidR="006054FE" w:rsidRPr="00C2381C">
        <w:rPr>
          <w:sz w:val="28"/>
          <w:szCs w:val="28"/>
        </w:rPr>
        <w:t>о</w:t>
      </w:r>
      <w:r w:rsidR="006054FE" w:rsidRPr="00C2381C">
        <w:rPr>
          <w:sz w:val="28"/>
          <w:szCs w:val="28"/>
        </w:rPr>
        <w:t>го самоуправления (включая муниципальных служащих) и муниципальных учр</w:t>
      </w:r>
      <w:r w:rsidR="006054FE" w:rsidRPr="00C2381C">
        <w:rPr>
          <w:sz w:val="28"/>
          <w:szCs w:val="28"/>
        </w:rPr>
        <w:t>е</w:t>
      </w:r>
      <w:r w:rsidR="006054FE" w:rsidRPr="00C2381C">
        <w:rPr>
          <w:sz w:val="28"/>
          <w:szCs w:val="28"/>
        </w:rPr>
        <w:t xml:space="preserve">ждений. </w:t>
      </w:r>
    </w:p>
    <w:p w14:paraId="0F4BDAFF" w14:textId="77777777" w:rsidR="00EE1044" w:rsidRPr="00C2381C" w:rsidRDefault="00EE1044" w:rsidP="00EE1044">
      <w:pPr>
        <w:spacing w:line="360" w:lineRule="auto"/>
        <w:ind w:firstLine="709"/>
        <w:jc w:val="both"/>
        <w:rPr>
          <w:rFonts w:ascii="Times New Roman" w:hAnsi="Times New Roman"/>
          <w:sz w:val="28"/>
          <w:szCs w:val="28"/>
        </w:rPr>
      </w:pPr>
      <w:r w:rsidRPr="00C2381C">
        <w:rPr>
          <w:rFonts w:ascii="Times New Roman" w:hAnsi="Times New Roman"/>
          <w:sz w:val="28"/>
          <w:szCs w:val="28"/>
        </w:rPr>
        <w:t>Представляется также интересным предложение, связанное с разработкой</w:t>
      </w:r>
      <w:r w:rsidR="00A50A79" w:rsidRPr="00C2381C">
        <w:rPr>
          <w:rFonts w:ascii="Times New Roman" w:hAnsi="Times New Roman"/>
          <w:sz w:val="28"/>
          <w:szCs w:val="28"/>
        </w:rPr>
        <w:t xml:space="preserve"> и принятие</w:t>
      </w:r>
      <w:r w:rsidRPr="00C2381C">
        <w:rPr>
          <w:rFonts w:ascii="Times New Roman" w:hAnsi="Times New Roman"/>
          <w:sz w:val="28"/>
          <w:szCs w:val="28"/>
        </w:rPr>
        <w:t>м</w:t>
      </w:r>
      <w:r w:rsidR="00A50A79" w:rsidRPr="00C2381C">
        <w:rPr>
          <w:rFonts w:ascii="Times New Roman" w:hAnsi="Times New Roman"/>
          <w:sz w:val="28"/>
          <w:szCs w:val="28"/>
        </w:rPr>
        <w:t xml:space="preserve"> программы по поддержке молодых специалистов местного самоупра</w:t>
      </w:r>
      <w:r w:rsidR="00A50A79" w:rsidRPr="00C2381C">
        <w:rPr>
          <w:rFonts w:ascii="Times New Roman" w:hAnsi="Times New Roman"/>
          <w:sz w:val="28"/>
          <w:szCs w:val="28"/>
        </w:rPr>
        <w:t>в</w:t>
      </w:r>
      <w:r w:rsidR="00A50A79" w:rsidRPr="00C2381C">
        <w:rPr>
          <w:rFonts w:ascii="Times New Roman" w:hAnsi="Times New Roman"/>
          <w:sz w:val="28"/>
          <w:szCs w:val="28"/>
        </w:rPr>
        <w:t>ления в сельской местности, включающей в себя субсидирование на строител</w:t>
      </w:r>
      <w:r w:rsidR="00A50A79" w:rsidRPr="00C2381C">
        <w:rPr>
          <w:rFonts w:ascii="Times New Roman" w:hAnsi="Times New Roman"/>
          <w:sz w:val="28"/>
          <w:szCs w:val="28"/>
        </w:rPr>
        <w:t>ь</w:t>
      </w:r>
      <w:r w:rsidR="00A50A79" w:rsidRPr="00C2381C">
        <w:rPr>
          <w:rFonts w:ascii="Times New Roman" w:hAnsi="Times New Roman"/>
          <w:sz w:val="28"/>
          <w:szCs w:val="28"/>
        </w:rPr>
        <w:t>ство жилья</w:t>
      </w:r>
      <w:r w:rsidRPr="00C2381C">
        <w:rPr>
          <w:rFonts w:ascii="Times New Roman" w:hAnsi="Times New Roman"/>
          <w:sz w:val="28"/>
          <w:szCs w:val="28"/>
        </w:rPr>
        <w:t>. Представляется, что данное предложение может быть реализовано посредством:</w:t>
      </w:r>
    </w:p>
    <w:p w14:paraId="6C1D1A76" w14:textId="0600941C" w:rsidR="00223EC6" w:rsidRPr="00C2381C" w:rsidRDefault="00B75EC1" w:rsidP="00AF04D2">
      <w:pPr>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EE1044" w:rsidRPr="00C2381C">
        <w:rPr>
          <w:rFonts w:ascii="Times New Roman" w:hAnsi="Times New Roman"/>
          <w:sz w:val="28"/>
          <w:szCs w:val="28"/>
        </w:rPr>
        <w:t xml:space="preserve"> внесения </w:t>
      </w:r>
      <w:r w:rsidR="00223EC6" w:rsidRPr="00C2381C">
        <w:rPr>
          <w:rFonts w:ascii="Times New Roman" w:hAnsi="Times New Roman"/>
          <w:sz w:val="28"/>
          <w:szCs w:val="28"/>
        </w:rPr>
        <w:t>изменений в пункт 5</w:t>
      </w:r>
      <w:r w:rsidR="009813FF" w:rsidRPr="00C2381C">
        <w:rPr>
          <w:rFonts w:ascii="Times New Roman" w:hAnsi="Times New Roman"/>
          <w:sz w:val="28"/>
          <w:szCs w:val="28"/>
        </w:rPr>
        <w:t xml:space="preserve"> </w:t>
      </w:r>
      <w:r w:rsidR="00223EC6" w:rsidRPr="00C2381C">
        <w:rPr>
          <w:rFonts w:ascii="Times New Roman" w:hAnsi="Times New Roman"/>
          <w:sz w:val="28"/>
          <w:szCs w:val="28"/>
        </w:rPr>
        <w:t>Типового положения о предоставлении с</w:t>
      </w:r>
      <w:r w:rsidR="00223EC6" w:rsidRPr="00C2381C">
        <w:rPr>
          <w:rFonts w:ascii="Times New Roman" w:hAnsi="Times New Roman"/>
          <w:sz w:val="28"/>
          <w:szCs w:val="28"/>
        </w:rPr>
        <w:t>о</w:t>
      </w:r>
      <w:r w:rsidR="00223EC6" w:rsidRPr="00C2381C">
        <w:rPr>
          <w:rFonts w:ascii="Times New Roman" w:hAnsi="Times New Roman"/>
          <w:sz w:val="28"/>
          <w:szCs w:val="28"/>
        </w:rPr>
        <w:t>циальных выплат на строительство</w:t>
      </w:r>
      <w:r w:rsidR="009813FF" w:rsidRPr="00C2381C">
        <w:rPr>
          <w:rFonts w:ascii="Times New Roman" w:hAnsi="Times New Roman"/>
          <w:sz w:val="28"/>
          <w:szCs w:val="28"/>
        </w:rPr>
        <w:t xml:space="preserve"> </w:t>
      </w:r>
      <w:r w:rsidR="00223EC6" w:rsidRPr="00C2381C">
        <w:rPr>
          <w:rFonts w:ascii="Times New Roman" w:hAnsi="Times New Roman"/>
          <w:sz w:val="28"/>
          <w:szCs w:val="28"/>
        </w:rPr>
        <w:t xml:space="preserve">(приобретение) жилья гражданам </w:t>
      </w:r>
      <w:r w:rsidR="008A59F6">
        <w:rPr>
          <w:rFonts w:ascii="Times New Roman" w:hAnsi="Times New Roman"/>
          <w:sz w:val="28"/>
          <w:szCs w:val="28"/>
        </w:rPr>
        <w:t>Р</w:t>
      </w:r>
      <w:r w:rsidR="00223EC6" w:rsidRPr="00C2381C">
        <w:rPr>
          <w:rFonts w:ascii="Times New Roman" w:hAnsi="Times New Roman"/>
          <w:sz w:val="28"/>
          <w:szCs w:val="28"/>
        </w:rPr>
        <w:t xml:space="preserve">оссийской </w:t>
      </w:r>
      <w:r w:rsidR="008A59F6">
        <w:rPr>
          <w:rFonts w:ascii="Times New Roman" w:hAnsi="Times New Roman"/>
          <w:sz w:val="28"/>
          <w:szCs w:val="28"/>
        </w:rPr>
        <w:t>Ф</w:t>
      </w:r>
      <w:r w:rsidR="00223EC6" w:rsidRPr="00C2381C">
        <w:rPr>
          <w:rFonts w:ascii="Times New Roman" w:hAnsi="Times New Roman"/>
          <w:sz w:val="28"/>
          <w:szCs w:val="28"/>
        </w:rPr>
        <w:t>едерации,</w:t>
      </w:r>
      <w:r w:rsidR="009813FF" w:rsidRPr="00C2381C">
        <w:rPr>
          <w:rFonts w:ascii="Times New Roman" w:hAnsi="Times New Roman"/>
          <w:sz w:val="28"/>
          <w:szCs w:val="28"/>
        </w:rPr>
        <w:t xml:space="preserve"> </w:t>
      </w:r>
      <w:r w:rsidR="00223EC6" w:rsidRPr="00C2381C">
        <w:rPr>
          <w:rFonts w:ascii="Times New Roman" w:hAnsi="Times New Roman"/>
          <w:sz w:val="28"/>
          <w:szCs w:val="28"/>
        </w:rPr>
        <w:t>проживающим в сельской местности, в том числе молодым</w:t>
      </w:r>
      <w:r w:rsidR="009813FF" w:rsidRPr="00C2381C">
        <w:rPr>
          <w:rFonts w:ascii="Times New Roman" w:hAnsi="Times New Roman"/>
          <w:sz w:val="28"/>
          <w:szCs w:val="28"/>
        </w:rPr>
        <w:t xml:space="preserve"> </w:t>
      </w:r>
      <w:r w:rsidR="00223EC6" w:rsidRPr="00C2381C">
        <w:rPr>
          <w:rFonts w:ascii="Times New Roman" w:hAnsi="Times New Roman"/>
          <w:sz w:val="28"/>
          <w:szCs w:val="28"/>
        </w:rPr>
        <w:t>семьям и молодым специалистам</w:t>
      </w:r>
      <w:r w:rsidR="00A954C6">
        <w:rPr>
          <w:rFonts w:ascii="Times New Roman" w:hAnsi="Times New Roman"/>
          <w:sz w:val="28"/>
          <w:szCs w:val="28"/>
        </w:rPr>
        <w:t xml:space="preserve"> </w:t>
      </w:r>
      <w:r w:rsidR="00223EC6" w:rsidRPr="00C2381C">
        <w:rPr>
          <w:rFonts w:ascii="Times New Roman" w:hAnsi="Times New Roman"/>
          <w:sz w:val="28"/>
          <w:szCs w:val="28"/>
        </w:rPr>
        <w:t>(Приложение № 4</w:t>
      </w:r>
      <w:r w:rsidR="003520C2" w:rsidRPr="00C2381C">
        <w:rPr>
          <w:rFonts w:ascii="Times New Roman" w:hAnsi="Times New Roman"/>
          <w:sz w:val="28"/>
          <w:szCs w:val="28"/>
        </w:rPr>
        <w:t xml:space="preserve"> </w:t>
      </w:r>
      <w:r w:rsidR="00223EC6" w:rsidRPr="00C2381C">
        <w:rPr>
          <w:rFonts w:ascii="Times New Roman" w:hAnsi="Times New Roman"/>
          <w:sz w:val="28"/>
          <w:szCs w:val="28"/>
        </w:rPr>
        <w:t>к утвержденной постановлением Пр</w:t>
      </w:r>
      <w:r w:rsidR="00223EC6" w:rsidRPr="00C2381C">
        <w:rPr>
          <w:rFonts w:ascii="Times New Roman" w:hAnsi="Times New Roman"/>
          <w:sz w:val="28"/>
          <w:szCs w:val="28"/>
        </w:rPr>
        <w:t>а</w:t>
      </w:r>
      <w:r w:rsidR="00223EC6" w:rsidRPr="00C2381C">
        <w:rPr>
          <w:rFonts w:ascii="Times New Roman" w:hAnsi="Times New Roman"/>
          <w:sz w:val="28"/>
          <w:szCs w:val="28"/>
        </w:rPr>
        <w:t>вительства Российской Федерации от 15.07.2013 № 598</w:t>
      </w:r>
      <w:r w:rsidR="009813FF" w:rsidRPr="00C2381C">
        <w:rPr>
          <w:rFonts w:ascii="Times New Roman" w:hAnsi="Times New Roman"/>
          <w:sz w:val="28"/>
          <w:szCs w:val="28"/>
        </w:rPr>
        <w:t xml:space="preserve"> </w:t>
      </w:r>
      <w:r w:rsidR="00223EC6" w:rsidRPr="00C2381C">
        <w:rPr>
          <w:rFonts w:ascii="Times New Roman" w:hAnsi="Times New Roman"/>
          <w:sz w:val="28"/>
          <w:szCs w:val="28"/>
        </w:rPr>
        <w:t>федеральной целевой пр</w:t>
      </w:r>
      <w:r w:rsidR="00223EC6" w:rsidRPr="00C2381C">
        <w:rPr>
          <w:rFonts w:ascii="Times New Roman" w:hAnsi="Times New Roman"/>
          <w:sz w:val="28"/>
          <w:szCs w:val="28"/>
        </w:rPr>
        <w:t>о</w:t>
      </w:r>
      <w:r w:rsidR="00223EC6" w:rsidRPr="00C2381C">
        <w:rPr>
          <w:rFonts w:ascii="Times New Roman" w:hAnsi="Times New Roman"/>
          <w:sz w:val="28"/>
          <w:szCs w:val="28"/>
        </w:rPr>
        <w:t>грамме «Устойчивое развитие сельских</w:t>
      </w:r>
      <w:r w:rsidR="009813FF" w:rsidRPr="00C2381C">
        <w:rPr>
          <w:rFonts w:ascii="Times New Roman" w:hAnsi="Times New Roman"/>
          <w:sz w:val="28"/>
          <w:szCs w:val="28"/>
        </w:rPr>
        <w:t xml:space="preserve"> </w:t>
      </w:r>
      <w:r w:rsidR="00223EC6" w:rsidRPr="00C2381C">
        <w:rPr>
          <w:rFonts w:ascii="Times New Roman" w:hAnsi="Times New Roman"/>
          <w:sz w:val="28"/>
          <w:szCs w:val="28"/>
        </w:rPr>
        <w:t>территорий на 2014 – 2017 годы и на п</w:t>
      </w:r>
      <w:r w:rsidR="00223EC6" w:rsidRPr="00C2381C">
        <w:rPr>
          <w:rFonts w:ascii="Times New Roman" w:hAnsi="Times New Roman"/>
          <w:sz w:val="28"/>
          <w:szCs w:val="28"/>
        </w:rPr>
        <w:t>е</w:t>
      </w:r>
      <w:r w:rsidR="00223EC6" w:rsidRPr="00C2381C">
        <w:rPr>
          <w:rFonts w:ascii="Times New Roman" w:hAnsi="Times New Roman"/>
          <w:sz w:val="28"/>
          <w:szCs w:val="28"/>
        </w:rPr>
        <w:t>риод до 2020 года»)</w:t>
      </w:r>
      <w:r w:rsidR="00AF04D2" w:rsidRPr="00C2381C">
        <w:rPr>
          <w:rFonts w:ascii="Times New Roman" w:hAnsi="Times New Roman"/>
          <w:sz w:val="28"/>
          <w:szCs w:val="28"/>
        </w:rPr>
        <w:t xml:space="preserve"> путем дополнения данного пункта подпунктами б.1) и г.1) следующего содержания:</w:t>
      </w:r>
    </w:p>
    <w:p w14:paraId="338D190E" w14:textId="77777777" w:rsidR="00AF04D2" w:rsidRPr="00C2381C" w:rsidRDefault="00AF04D2" w:rsidP="00AF04D2">
      <w:pPr>
        <w:spacing w:line="360" w:lineRule="auto"/>
        <w:ind w:firstLine="709"/>
        <w:jc w:val="both"/>
        <w:rPr>
          <w:rFonts w:ascii="Times New Roman" w:hAnsi="Times New Roman"/>
          <w:sz w:val="28"/>
          <w:szCs w:val="28"/>
        </w:rPr>
      </w:pPr>
      <w:r w:rsidRPr="00C2381C">
        <w:rPr>
          <w:rFonts w:ascii="Times New Roman" w:hAnsi="Times New Roman"/>
          <w:sz w:val="28"/>
          <w:szCs w:val="28"/>
        </w:rPr>
        <w:t>«б.1) гражданам, работающим по трудовым договорам в органах местного самоуправления или муниципальных учреждениях (за исключением граждан, ук</w:t>
      </w:r>
      <w:r w:rsidRPr="00C2381C">
        <w:rPr>
          <w:rFonts w:ascii="Times New Roman" w:hAnsi="Times New Roman"/>
          <w:sz w:val="28"/>
          <w:szCs w:val="28"/>
        </w:rPr>
        <w:t>а</w:t>
      </w:r>
      <w:r w:rsidRPr="00C2381C">
        <w:rPr>
          <w:rFonts w:ascii="Times New Roman" w:hAnsi="Times New Roman"/>
          <w:sz w:val="28"/>
          <w:szCs w:val="28"/>
        </w:rPr>
        <w:t>занных в подпункте «б» настоящего пункта) в сельской местности, изъявившим желание улучшить жилищные условия путем строительства жилого дома или уч</w:t>
      </w:r>
      <w:r w:rsidRPr="00C2381C">
        <w:rPr>
          <w:rFonts w:ascii="Times New Roman" w:hAnsi="Times New Roman"/>
          <w:sz w:val="28"/>
          <w:szCs w:val="28"/>
        </w:rPr>
        <w:t>а</w:t>
      </w:r>
      <w:r w:rsidRPr="00C2381C">
        <w:rPr>
          <w:rFonts w:ascii="Times New Roman" w:hAnsi="Times New Roman"/>
          <w:sz w:val="28"/>
          <w:szCs w:val="28"/>
        </w:rPr>
        <w:t>стия в долевом строительстве жилых домов (квартир);»;</w:t>
      </w:r>
    </w:p>
    <w:p w14:paraId="4706EF0C" w14:textId="77777777" w:rsidR="00AF04D2" w:rsidRPr="00C2381C" w:rsidRDefault="00AF04D2" w:rsidP="00AF04D2">
      <w:pPr>
        <w:spacing w:line="360" w:lineRule="auto"/>
        <w:ind w:firstLine="709"/>
        <w:jc w:val="both"/>
        <w:rPr>
          <w:rFonts w:ascii="Times New Roman" w:hAnsi="Times New Roman"/>
          <w:sz w:val="28"/>
          <w:szCs w:val="28"/>
        </w:rPr>
      </w:pPr>
      <w:r w:rsidRPr="00C2381C">
        <w:rPr>
          <w:rFonts w:ascii="Times New Roman" w:hAnsi="Times New Roman"/>
          <w:sz w:val="28"/>
          <w:szCs w:val="28"/>
        </w:rPr>
        <w:t>«г.1) гражданам, работающим по трудовым договорам в органах местного самоуправления или муниципальных учреждениях (за исключением граждан, ук</w:t>
      </w:r>
      <w:r w:rsidRPr="00C2381C">
        <w:rPr>
          <w:rFonts w:ascii="Times New Roman" w:hAnsi="Times New Roman"/>
          <w:sz w:val="28"/>
          <w:szCs w:val="28"/>
        </w:rPr>
        <w:t>а</w:t>
      </w:r>
      <w:r w:rsidRPr="00C2381C">
        <w:rPr>
          <w:rFonts w:ascii="Times New Roman" w:hAnsi="Times New Roman"/>
          <w:sz w:val="28"/>
          <w:szCs w:val="28"/>
        </w:rPr>
        <w:t>занных в подпункте «г» настоящего пункта) в сельской местности, изъявившим</w:t>
      </w:r>
      <w:r w:rsidR="009813FF" w:rsidRPr="00C2381C">
        <w:rPr>
          <w:rFonts w:ascii="Times New Roman" w:hAnsi="Times New Roman"/>
          <w:sz w:val="28"/>
          <w:szCs w:val="28"/>
        </w:rPr>
        <w:t xml:space="preserve"> </w:t>
      </w:r>
      <w:r w:rsidRPr="00C2381C">
        <w:rPr>
          <w:rFonts w:ascii="Times New Roman" w:hAnsi="Times New Roman"/>
          <w:sz w:val="28"/>
          <w:szCs w:val="28"/>
        </w:rPr>
        <w:t>желание улучшить жилищные условия путем приобретения жилых помещений</w:t>
      </w:r>
      <w:r w:rsidR="00B75EC1" w:rsidRPr="00C2381C">
        <w:rPr>
          <w:rFonts w:ascii="Times New Roman" w:hAnsi="Times New Roman"/>
          <w:sz w:val="28"/>
          <w:szCs w:val="28"/>
        </w:rPr>
        <w:t>;»;</w:t>
      </w:r>
    </w:p>
    <w:p w14:paraId="700D8BB4" w14:textId="77777777" w:rsidR="00A50A79" w:rsidRPr="00C2381C" w:rsidRDefault="00B75EC1" w:rsidP="00677133">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AF04D2" w:rsidRPr="00C2381C">
        <w:rPr>
          <w:rFonts w:ascii="Times New Roman" w:hAnsi="Times New Roman"/>
          <w:sz w:val="28"/>
          <w:szCs w:val="28"/>
        </w:rPr>
        <w:t>увеличения объемов финансирования упомянутой</w:t>
      </w:r>
      <w:r w:rsidR="009813FF" w:rsidRPr="00C2381C">
        <w:rPr>
          <w:rFonts w:ascii="Times New Roman" w:hAnsi="Times New Roman"/>
          <w:sz w:val="28"/>
          <w:szCs w:val="28"/>
        </w:rPr>
        <w:t xml:space="preserve"> </w:t>
      </w:r>
      <w:r w:rsidR="00AF04D2" w:rsidRPr="00C2381C">
        <w:rPr>
          <w:rFonts w:ascii="Times New Roman" w:hAnsi="Times New Roman"/>
          <w:sz w:val="28"/>
          <w:szCs w:val="28"/>
        </w:rPr>
        <w:t xml:space="preserve">федеральной целевой программы; </w:t>
      </w:r>
    </w:p>
    <w:p w14:paraId="52B56B41" w14:textId="77777777" w:rsidR="00025BA9" w:rsidRPr="00C2381C" w:rsidRDefault="00025BA9" w:rsidP="00B75EC1">
      <w:pPr>
        <w:spacing w:line="360" w:lineRule="auto"/>
        <w:ind w:firstLine="709"/>
        <w:jc w:val="both"/>
        <w:rPr>
          <w:rFonts w:ascii="Times New Roman" w:hAnsi="Times New Roman"/>
          <w:sz w:val="28"/>
          <w:szCs w:val="28"/>
        </w:rPr>
      </w:pPr>
      <w:r w:rsidRPr="00C2381C">
        <w:rPr>
          <w:rFonts w:ascii="Times New Roman" w:hAnsi="Times New Roman"/>
          <w:sz w:val="28"/>
          <w:szCs w:val="28"/>
        </w:rPr>
        <w:t>3) обеспечение бесплатным или льготным санаторно-курортным лечением</w:t>
      </w:r>
      <w:r w:rsidR="00B75EC1" w:rsidRPr="00C2381C">
        <w:rPr>
          <w:rFonts w:ascii="Times New Roman" w:hAnsi="Times New Roman"/>
          <w:sz w:val="28"/>
          <w:szCs w:val="28"/>
        </w:rPr>
        <w:t>. П</w:t>
      </w:r>
      <w:r w:rsidR="00311905" w:rsidRPr="00C2381C">
        <w:rPr>
          <w:rFonts w:ascii="Times New Roman" w:hAnsi="Times New Roman"/>
          <w:sz w:val="28"/>
          <w:szCs w:val="28"/>
        </w:rPr>
        <w:t xml:space="preserve">редлагаем органам государственной власти Самарской области в перспективе рассмотреть возможность распространения предмета регулирования </w:t>
      </w:r>
      <w:r w:rsidR="00A44D0F" w:rsidRPr="00C2381C">
        <w:rPr>
          <w:rFonts w:ascii="Times New Roman" w:hAnsi="Times New Roman"/>
          <w:sz w:val="28"/>
          <w:szCs w:val="28"/>
        </w:rPr>
        <w:t>Закон</w:t>
      </w:r>
      <w:r w:rsidR="00311905" w:rsidRPr="00C2381C">
        <w:rPr>
          <w:rFonts w:ascii="Times New Roman" w:hAnsi="Times New Roman"/>
          <w:sz w:val="28"/>
          <w:szCs w:val="28"/>
        </w:rPr>
        <w:t>а</w:t>
      </w:r>
      <w:r w:rsidR="00A44D0F" w:rsidRPr="00C2381C">
        <w:rPr>
          <w:rFonts w:ascii="Times New Roman" w:hAnsi="Times New Roman"/>
          <w:sz w:val="28"/>
          <w:szCs w:val="28"/>
        </w:rPr>
        <w:t xml:space="preserve"> С</w:t>
      </w:r>
      <w:r w:rsidR="00C156FE" w:rsidRPr="00C2381C">
        <w:rPr>
          <w:rFonts w:ascii="Times New Roman" w:hAnsi="Times New Roman"/>
          <w:sz w:val="28"/>
          <w:szCs w:val="28"/>
        </w:rPr>
        <w:t>а</w:t>
      </w:r>
      <w:r w:rsidR="00C156FE" w:rsidRPr="00C2381C">
        <w:rPr>
          <w:rFonts w:ascii="Times New Roman" w:hAnsi="Times New Roman"/>
          <w:sz w:val="28"/>
          <w:szCs w:val="28"/>
        </w:rPr>
        <w:t>марской области от 30.12.2005 №</w:t>
      </w:r>
      <w:r w:rsidR="00A44D0F" w:rsidRPr="00C2381C">
        <w:rPr>
          <w:rFonts w:ascii="Times New Roman" w:hAnsi="Times New Roman"/>
          <w:sz w:val="28"/>
          <w:szCs w:val="28"/>
        </w:rPr>
        <w:t xml:space="preserve"> 255-ГД</w:t>
      </w:r>
      <w:r w:rsidR="00C156FE" w:rsidRPr="00C2381C">
        <w:rPr>
          <w:rFonts w:ascii="Times New Roman" w:hAnsi="Times New Roman"/>
          <w:sz w:val="28"/>
          <w:szCs w:val="28"/>
        </w:rPr>
        <w:t xml:space="preserve"> «</w:t>
      </w:r>
      <w:r w:rsidR="00A44D0F" w:rsidRPr="00C2381C">
        <w:rPr>
          <w:rFonts w:ascii="Times New Roman" w:hAnsi="Times New Roman"/>
          <w:sz w:val="28"/>
          <w:szCs w:val="28"/>
        </w:rPr>
        <w:t>Об обеспечении работников организ</w:t>
      </w:r>
      <w:r w:rsidR="00A44D0F" w:rsidRPr="00C2381C">
        <w:rPr>
          <w:rFonts w:ascii="Times New Roman" w:hAnsi="Times New Roman"/>
          <w:sz w:val="28"/>
          <w:szCs w:val="28"/>
        </w:rPr>
        <w:t>а</w:t>
      </w:r>
      <w:r w:rsidR="00A44D0F" w:rsidRPr="00C2381C">
        <w:rPr>
          <w:rFonts w:ascii="Times New Roman" w:hAnsi="Times New Roman"/>
          <w:sz w:val="28"/>
          <w:szCs w:val="28"/>
        </w:rPr>
        <w:t>ций бюджетной сферы Самарской области путевками</w:t>
      </w:r>
      <w:r w:rsidR="00C156FE" w:rsidRPr="00C2381C">
        <w:rPr>
          <w:rFonts w:ascii="Times New Roman" w:hAnsi="Times New Roman"/>
          <w:sz w:val="28"/>
          <w:szCs w:val="28"/>
        </w:rPr>
        <w:t xml:space="preserve"> на санаторно-курортное л</w:t>
      </w:r>
      <w:r w:rsidR="00C156FE" w:rsidRPr="00C2381C">
        <w:rPr>
          <w:rFonts w:ascii="Times New Roman" w:hAnsi="Times New Roman"/>
          <w:sz w:val="28"/>
          <w:szCs w:val="28"/>
        </w:rPr>
        <w:t>е</w:t>
      </w:r>
      <w:r w:rsidR="00C156FE" w:rsidRPr="00C2381C">
        <w:rPr>
          <w:rFonts w:ascii="Times New Roman" w:hAnsi="Times New Roman"/>
          <w:sz w:val="28"/>
          <w:szCs w:val="28"/>
        </w:rPr>
        <w:t>чение»</w:t>
      </w:r>
      <w:r w:rsidR="00311905" w:rsidRPr="00C2381C">
        <w:rPr>
          <w:rFonts w:ascii="Times New Roman" w:hAnsi="Times New Roman"/>
          <w:sz w:val="28"/>
          <w:szCs w:val="28"/>
        </w:rPr>
        <w:t xml:space="preserve"> на должностных лиц органов местного самоуправления, включая муниц</w:t>
      </w:r>
      <w:r w:rsidR="00311905" w:rsidRPr="00C2381C">
        <w:rPr>
          <w:rFonts w:ascii="Times New Roman" w:hAnsi="Times New Roman"/>
          <w:sz w:val="28"/>
          <w:szCs w:val="28"/>
        </w:rPr>
        <w:t>и</w:t>
      </w:r>
      <w:r w:rsidR="00311905" w:rsidRPr="00C2381C">
        <w:rPr>
          <w:rFonts w:ascii="Times New Roman" w:hAnsi="Times New Roman"/>
          <w:sz w:val="28"/>
          <w:szCs w:val="28"/>
        </w:rPr>
        <w:t xml:space="preserve">пальных служащих, с обеспечением финансирования выполнения данного Закона Самарской области в указанной части;  </w:t>
      </w:r>
    </w:p>
    <w:p w14:paraId="14E087FD" w14:textId="00E53A9A" w:rsidR="00771A54" w:rsidRPr="00C2381C" w:rsidRDefault="00025BA9" w:rsidP="00CE0C02">
      <w:pPr>
        <w:spacing w:line="360" w:lineRule="auto"/>
        <w:ind w:firstLine="709"/>
        <w:jc w:val="both"/>
        <w:rPr>
          <w:rFonts w:ascii="Times New Roman" w:hAnsi="Times New Roman"/>
          <w:sz w:val="28"/>
          <w:szCs w:val="28"/>
        </w:rPr>
      </w:pPr>
      <w:r w:rsidRPr="00C2381C">
        <w:rPr>
          <w:rFonts w:ascii="Times New Roman" w:hAnsi="Times New Roman"/>
          <w:sz w:val="28"/>
          <w:szCs w:val="28"/>
        </w:rPr>
        <w:t>4) добровольное медицинское страхование за счет</w:t>
      </w:r>
      <w:r w:rsidRPr="00C2381C">
        <w:rPr>
          <w:rFonts w:ascii="Times New Roman" w:hAnsi="Times New Roman"/>
          <w:sz w:val="28"/>
          <w:szCs w:val="28"/>
        </w:rPr>
        <w:br/>
        <w:t>средств работодателя</w:t>
      </w:r>
      <w:r w:rsidR="00311905" w:rsidRPr="00C2381C">
        <w:rPr>
          <w:rFonts w:ascii="Times New Roman" w:hAnsi="Times New Roman"/>
          <w:sz w:val="28"/>
          <w:szCs w:val="28"/>
        </w:rPr>
        <w:t xml:space="preserve">. </w:t>
      </w:r>
      <w:r w:rsidR="009B2B1C" w:rsidRPr="00C2381C">
        <w:rPr>
          <w:rFonts w:ascii="Times New Roman" w:hAnsi="Times New Roman"/>
          <w:sz w:val="28"/>
          <w:szCs w:val="28"/>
        </w:rPr>
        <w:t>В соответствии с частью 3 статьи 23 Федерального закона от 02.03.2007 № 25-ФЗ «О муниципальной службе в Российской Федерации»</w:t>
      </w:r>
      <w:r w:rsidR="006E4677">
        <w:rPr>
          <w:rFonts w:ascii="Times New Roman" w:hAnsi="Times New Roman"/>
          <w:sz w:val="28"/>
          <w:szCs w:val="28"/>
        </w:rPr>
        <w:t xml:space="preserve"> </w:t>
      </w:r>
      <w:r w:rsidR="009B2B1C" w:rsidRPr="00C2381C">
        <w:rPr>
          <w:rFonts w:ascii="Times New Roman" w:hAnsi="Times New Roman"/>
          <w:sz w:val="28"/>
          <w:szCs w:val="28"/>
        </w:rPr>
        <w:t>з</w:t>
      </w:r>
      <w:r w:rsidR="009B2B1C" w:rsidRPr="00C2381C">
        <w:rPr>
          <w:rFonts w:ascii="Times New Roman" w:hAnsi="Times New Roman"/>
          <w:sz w:val="28"/>
          <w:szCs w:val="28"/>
        </w:rPr>
        <w:t>а</w:t>
      </w:r>
      <w:r w:rsidR="009B2B1C" w:rsidRPr="00C2381C">
        <w:rPr>
          <w:rFonts w:ascii="Times New Roman" w:hAnsi="Times New Roman"/>
          <w:sz w:val="28"/>
          <w:szCs w:val="28"/>
        </w:rPr>
        <w:t xml:space="preserve">конами субъекта Российской Федерации и уставом муниципального образования муниципальным служащим могут быть предоставлены дополнительные гарантии, не предусмотренные частями 1 и 2 статьи 23 указанного Федерального закона. </w:t>
      </w:r>
      <w:r w:rsidR="004322B4" w:rsidRPr="00C2381C">
        <w:rPr>
          <w:rFonts w:ascii="Times New Roman" w:hAnsi="Times New Roman"/>
          <w:sz w:val="28"/>
          <w:szCs w:val="28"/>
        </w:rPr>
        <w:t>Таким образом, представляется возможным</w:t>
      </w:r>
      <w:r w:rsidR="00154045" w:rsidRPr="00C2381C">
        <w:rPr>
          <w:rFonts w:ascii="Times New Roman" w:hAnsi="Times New Roman"/>
          <w:sz w:val="28"/>
          <w:szCs w:val="28"/>
        </w:rPr>
        <w:t xml:space="preserve"> </w:t>
      </w:r>
      <w:r w:rsidR="004322B4" w:rsidRPr="00C2381C">
        <w:rPr>
          <w:rFonts w:ascii="Times New Roman" w:hAnsi="Times New Roman"/>
          <w:sz w:val="28"/>
          <w:szCs w:val="28"/>
        </w:rPr>
        <w:t>внесение изменений</w:t>
      </w:r>
      <w:r w:rsidR="006976D1" w:rsidRPr="00C2381C">
        <w:rPr>
          <w:rFonts w:ascii="Times New Roman" w:hAnsi="Times New Roman"/>
          <w:sz w:val="28"/>
          <w:szCs w:val="28"/>
        </w:rPr>
        <w:t xml:space="preserve"> в Закон Сама</w:t>
      </w:r>
      <w:r w:rsidR="006976D1" w:rsidRPr="00C2381C">
        <w:rPr>
          <w:rFonts w:ascii="Times New Roman" w:hAnsi="Times New Roman"/>
          <w:sz w:val="28"/>
          <w:szCs w:val="28"/>
        </w:rPr>
        <w:t>р</w:t>
      </w:r>
      <w:r w:rsidR="006976D1" w:rsidRPr="00C2381C">
        <w:rPr>
          <w:rFonts w:ascii="Times New Roman" w:hAnsi="Times New Roman"/>
          <w:sz w:val="28"/>
          <w:szCs w:val="28"/>
        </w:rPr>
        <w:t>ской области</w:t>
      </w:r>
      <w:r w:rsidR="00154045" w:rsidRPr="00C2381C">
        <w:rPr>
          <w:rFonts w:ascii="Times New Roman" w:hAnsi="Times New Roman"/>
          <w:sz w:val="28"/>
          <w:szCs w:val="28"/>
        </w:rPr>
        <w:t xml:space="preserve"> </w:t>
      </w:r>
      <w:r w:rsidR="006976D1" w:rsidRPr="00C2381C">
        <w:rPr>
          <w:rFonts w:ascii="Times New Roman" w:hAnsi="Times New Roman"/>
          <w:sz w:val="28"/>
          <w:szCs w:val="28"/>
        </w:rPr>
        <w:t>от 09.10.2007 № 96-ГД «О муниципальной службе в Самарской о</w:t>
      </w:r>
      <w:r w:rsidR="006976D1" w:rsidRPr="00C2381C">
        <w:rPr>
          <w:rFonts w:ascii="Times New Roman" w:hAnsi="Times New Roman"/>
          <w:sz w:val="28"/>
          <w:szCs w:val="28"/>
        </w:rPr>
        <w:t>б</w:t>
      </w:r>
      <w:r w:rsidR="006976D1" w:rsidRPr="00C2381C">
        <w:rPr>
          <w:rFonts w:ascii="Times New Roman" w:hAnsi="Times New Roman"/>
          <w:sz w:val="28"/>
          <w:szCs w:val="28"/>
        </w:rPr>
        <w:t>ласти» в части возможности установления уставами муниципальных образований муниципальным служащим гарантии их добровольного медицинского страхов</w:t>
      </w:r>
      <w:r w:rsidR="006976D1" w:rsidRPr="00C2381C">
        <w:rPr>
          <w:rFonts w:ascii="Times New Roman" w:hAnsi="Times New Roman"/>
          <w:sz w:val="28"/>
          <w:szCs w:val="28"/>
        </w:rPr>
        <w:t>а</w:t>
      </w:r>
      <w:r w:rsidR="006976D1" w:rsidRPr="00C2381C">
        <w:rPr>
          <w:rFonts w:ascii="Times New Roman" w:hAnsi="Times New Roman"/>
          <w:sz w:val="28"/>
          <w:szCs w:val="28"/>
        </w:rPr>
        <w:t>ния</w:t>
      </w:r>
      <w:r w:rsidR="00BE4B76" w:rsidRPr="00C2381C">
        <w:rPr>
          <w:rFonts w:ascii="Times New Roman" w:hAnsi="Times New Roman"/>
          <w:sz w:val="28"/>
          <w:szCs w:val="28"/>
        </w:rPr>
        <w:t>, например, в размере, не превышающем 6 процентов от суммы расходов на оплату труда муниципальных служащих</w:t>
      </w:r>
      <w:r w:rsidR="00662894" w:rsidRPr="00C2381C">
        <w:rPr>
          <w:rFonts w:ascii="Times New Roman" w:hAnsi="Times New Roman"/>
          <w:sz w:val="28"/>
          <w:szCs w:val="28"/>
        </w:rPr>
        <w:t>.</w:t>
      </w:r>
      <w:r w:rsidR="00BE4B76" w:rsidRPr="00C2381C">
        <w:rPr>
          <w:rStyle w:val="af1"/>
          <w:rFonts w:ascii="Times New Roman" w:hAnsi="Times New Roman"/>
          <w:sz w:val="28"/>
          <w:szCs w:val="28"/>
        </w:rPr>
        <w:footnoteReference w:id="14"/>
      </w:r>
      <w:r w:rsidR="006976D1" w:rsidRPr="00C2381C">
        <w:rPr>
          <w:rFonts w:ascii="Times New Roman" w:hAnsi="Times New Roman"/>
          <w:sz w:val="28"/>
          <w:szCs w:val="28"/>
        </w:rPr>
        <w:t xml:space="preserve"> При этом представляется, что устано</w:t>
      </w:r>
      <w:r w:rsidR="006976D1" w:rsidRPr="00C2381C">
        <w:rPr>
          <w:rFonts w:ascii="Times New Roman" w:hAnsi="Times New Roman"/>
          <w:sz w:val="28"/>
          <w:szCs w:val="28"/>
        </w:rPr>
        <w:t>в</w:t>
      </w:r>
      <w:r w:rsidR="006976D1" w:rsidRPr="00C2381C">
        <w:rPr>
          <w:rFonts w:ascii="Times New Roman" w:hAnsi="Times New Roman"/>
          <w:sz w:val="28"/>
          <w:szCs w:val="28"/>
        </w:rPr>
        <w:t xml:space="preserve">ленные муниципальными образованиями расходные обязательства, связанные с обеспечением предоставления указанной гарантии, не должны подпадать под санкции, предусмотренные пунктом 5 статьи 136 Бюджетного кодекса Российской Федерации.     </w:t>
      </w:r>
    </w:p>
    <w:p w14:paraId="04CDB38E" w14:textId="77777777" w:rsidR="00421C77" w:rsidRPr="00C2381C" w:rsidRDefault="008928A0" w:rsidP="00622AA2">
      <w:pPr>
        <w:spacing w:line="360" w:lineRule="auto"/>
        <w:ind w:firstLine="709"/>
        <w:jc w:val="both"/>
        <w:rPr>
          <w:rFonts w:ascii="Times New Roman" w:hAnsi="Times New Roman"/>
          <w:sz w:val="28"/>
          <w:szCs w:val="28"/>
        </w:rPr>
      </w:pPr>
      <w:r w:rsidRPr="00C2381C">
        <w:rPr>
          <w:rFonts w:ascii="Times New Roman" w:hAnsi="Times New Roman"/>
          <w:sz w:val="28"/>
          <w:szCs w:val="28"/>
        </w:rPr>
        <w:t>4</w:t>
      </w:r>
      <w:r w:rsidR="00DD3FFD" w:rsidRPr="00C2381C">
        <w:rPr>
          <w:rFonts w:ascii="Times New Roman" w:hAnsi="Times New Roman"/>
          <w:sz w:val="28"/>
          <w:szCs w:val="28"/>
        </w:rPr>
        <w:t>.</w:t>
      </w:r>
      <w:r w:rsidR="00154045" w:rsidRPr="00C2381C">
        <w:rPr>
          <w:rFonts w:ascii="Times New Roman" w:hAnsi="Times New Roman"/>
          <w:sz w:val="28"/>
          <w:szCs w:val="28"/>
        </w:rPr>
        <w:t xml:space="preserve"> </w:t>
      </w:r>
      <w:r w:rsidR="00CE5A45" w:rsidRPr="00C2381C">
        <w:rPr>
          <w:rFonts w:ascii="Times New Roman" w:hAnsi="Times New Roman"/>
          <w:sz w:val="28"/>
          <w:szCs w:val="28"/>
        </w:rPr>
        <w:t>Необходимо п</w:t>
      </w:r>
      <w:r w:rsidR="004900BD" w:rsidRPr="00C2381C">
        <w:rPr>
          <w:rFonts w:ascii="Times New Roman" w:hAnsi="Times New Roman"/>
          <w:sz w:val="28"/>
          <w:szCs w:val="28"/>
        </w:rPr>
        <w:t>убличное п</w:t>
      </w:r>
      <w:r w:rsidR="008912A8" w:rsidRPr="00C2381C">
        <w:rPr>
          <w:rFonts w:ascii="Times New Roman" w:hAnsi="Times New Roman"/>
          <w:sz w:val="28"/>
          <w:szCs w:val="28"/>
        </w:rPr>
        <w:t>ризнание успехов</w:t>
      </w:r>
      <w:r w:rsidR="004900BD" w:rsidRPr="00C2381C">
        <w:rPr>
          <w:rFonts w:ascii="Times New Roman" w:hAnsi="Times New Roman"/>
          <w:sz w:val="28"/>
          <w:szCs w:val="28"/>
        </w:rPr>
        <w:t xml:space="preserve"> органов местного самоупра</w:t>
      </w:r>
      <w:r w:rsidR="004900BD" w:rsidRPr="00C2381C">
        <w:rPr>
          <w:rFonts w:ascii="Times New Roman" w:hAnsi="Times New Roman"/>
          <w:sz w:val="28"/>
          <w:szCs w:val="28"/>
        </w:rPr>
        <w:t>в</w:t>
      </w:r>
      <w:r w:rsidR="004900BD" w:rsidRPr="00C2381C">
        <w:rPr>
          <w:rFonts w:ascii="Times New Roman" w:hAnsi="Times New Roman"/>
          <w:sz w:val="28"/>
          <w:szCs w:val="28"/>
        </w:rPr>
        <w:t>ления, их должностн</w:t>
      </w:r>
      <w:r w:rsidR="00606D7F" w:rsidRPr="00C2381C">
        <w:rPr>
          <w:rFonts w:ascii="Times New Roman" w:hAnsi="Times New Roman"/>
          <w:sz w:val="28"/>
          <w:szCs w:val="28"/>
        </w:rPr>
        <w:t>ых лиц, а также должностных лиц</w:t>
      </w:r>
      <w:r w:rsidR="004900BD" w:rsidRPr="00C2381C">
        <w:rPr>
          <w:rFonts w:ascii="Times New Roman" w:hAnsi="Times New Roman"/>
          <w:sz w:val="28"/>
          <w:szCs w:val="28"/>
        </w:rPr>
        <w:t xml:space="preserve"> подведомственных орг</w:t>
      </w:r>
      <w:r w:rsidR="004900BD" w:rsidRPr="00C2381C">
        <w:rPr>
          <w:rFonts w:ascii="Times New Roman" w:hAnsi="Times New Roman"/>
          <w:sz w:val="28"/>
          <w:szCs w:val="28"/>
        </w:rPr>
        <w:t>а</w:t>
      </w:r>
      <w:r w:rsidR="004900BD" w:rsidRPr="00C2381C">
        <w:rPr>
          <w:rFonts w:ascii="Times New Roman" w:hAnsi="Times New Roman"/>
          <w:sz w:val="28"/>
          <w:szCs w:val="28"/>
        </w:rPr>
        <w:t>нам местного самоуправления организаций</w:t>
      </w:r>
      <w:r w:rsidR="008912A8" w:rsidRPr="00C2381C">
        <w:rPr>
          <w:rFonts w:ascii="Times New Roman" w:hAnsi="Times New Roman"/>
          <w:sz w:val="28"/>
          <w:szCs w:val="28"/>
        </w:rPr>
        <w:t>. Нематериальное стимулирова</w:t>
      </w:r>
      <w:r w:rsidR="002D6FA0" w:rsidRPr="00C2381C">
        <w:rPr>
          <w:rFonts w:ascii="Times New Roman" w:hAnsi="Times New Roman"/>
          <w:sz w:val="28"/>
          <w:szCs w:val="28"/>
        </w:rPr>
        <w:t>ние я</w:t>
      </w:r>
      <w:r w:rsidR="002D6FA0" w:rsidRPr="00C2381C">
        <w:rPr>
          <w:rFonts w:ascii="Times New Roman" w:hAnsi="Times New Roman"/>
          <w:sz w:val="28"/>
          <w:szCs w:val="28"/>
        </w:rPr>
        <w:t>в</w:t>
      </w:r>
      <w:r w:rsidR="002D6FA0" w:rsidRPr="00C2381C">
        <w:rPr>
          <w:rFonts w:ascii="Times New Roman" w:hAnsi="Times New Roman"/>
          <w:sz w:val="28"/>
          <w:szCs w:val="28"/>
        </w:rPr>
        <w:t xml:space="preserve">ляется </w:t>
      </w:r>
      <w:r w:rsidR="008912A8" w:rsidRPr="00C2381C">
        <w:rPr>
          <w:rFonts w:ascii="Times New Roman" w:hAnsi="Times New Roman"/>
          <w:sz w:val="28"/>
          <w:szCs w:val="28"/>
        </w:rPr>
        <w:t>довольно эффектив</w:t>
      </w:r>
      <w:r w:rsidR="002D6FA0" w:rsidRPr="00C2381C">
        <w:rPr>
          <w:rFonts w:ascii="Times New Roman" w:hAnsi="Times New Roman"/>
          <w:sz w:val="28"/>
          <w:szCs w:val="28"/>
        </w:rPr>
        <w:t>ной мерой</w:t>
      </w:r>
      <w:r w:rsidR="008912A8" w:rsidRPr="00C2381C">
        <w:rPr>
          <w:rFonts w:ascii="Times New Roman" w:hAnsi="Times New Roman"/>
          <w:sz w:val="28"/>
          <w:szCs w:val="28"/>
        </w:rPr>
        <w:t xml:space="preserve"> для сохранения и повышения кадрового п</w:t>
      </w:r>
      <w:r w:rsidR="008912A8" w:rsidRPr="00C2381C">
        <w:rPr>
          <w:rFonts w:ascii="Times New Roman" w:hAnsi="Times New Roman"/>
          <w:sz w:val="28"/>
          <w:szCs w:val="28"/>
        </w:rPr>
        <w:t>о</w:t>
      </w:r>
      <w:r w:rsidR="008912A8" w:rsidRPr="00C2381C">
        <w:rPr>
          <w:rFonts w:ascii="Times New Roman" w:hAnsi="Times New Roman"/>
          <w:sz w:val="28"/>
          <w:szCs w:val="28"/>
        </w:rPr>
        <w:t>тенциала органов местного самоуправления</w:t>
      </w:r>
      <w:r w:rsidR="002D6FA0" w:rsidRPr="00C2381C">
        <w:rPr>
          <w:rFonts w:ascii="Times New Roman" w:hAnsi="Times New Roman"/>
          <w:sz w:val="28"/>
          <w:szCs w:val="28"/>
        </w:rPr>
        <w:t xml:space="preserve"> и подведомственных им организаций</w:t>
      </w:r>
      <w:r w:rsidR="008912A8" w:rsidRPr="00C2381C">
        <w:rPr>
          <w:rFonts w:ascii="Times New Roman" w:hAnsi="Times New Roman"/>
          <w:sz w:val="28"/>
          <w:szCs w:val="28"/>
        </w:rPr>
        <w:t xml:space="preserve">. </w:t>
      </w:r>
      <w:r w:rsidR="002D6FA0" w:rsidRPr="00C2381C">
        <w:rPr>
          <w:rFonts w:ascii="Times New Roman" w:hAnsi="Times New Roman"/>
          <w:sz w:val="28"/>
          <w:szCs w:val="28"/>
        </w:rPr>
        <w:t xml:space="preserve">Предлагается </w:t>
      </w:r>
      <w:r w:rsidR="008912A8" w:rsidRPr="00C2381C">
        <w:rPr>
          <w:rFonts w:ascii="Times New Roman" w:hAnsi="Times New Roman"/>
          <w:sz w:val="28"/>
          <w:szCs w:val="28"/>
        </w:rPr>
        <w:t xml:space="preserve">осуществлять такое признание в контексте реализованных </w:t>
      </w:r>
      <w:r w:rsidR="002D6FA0" w:rsidRPr="00C2381C">
        <w:rPr>
          <w:rFonts w:ascii="Times New Roman" w:hAnsi="Times New Roman"/>
          <w:sz w:val="28"/>
          <w:szCs w:val="28"/>
        </w:rPr>
        <w:t>в мун</w:t>
      </w:r>
      <w:r w:rsidR="002D6FA0" w:rsidRPr="00C2381C">
        <w:rPr>
          <w:rFonts w:ascii="Times New Roman" w:hAnsi="Times New Roman"/>
          <w:sz w:val="28"/>
          <w:szCs w:val="28"/>
        </w:rPr>
        <w:t>и</w:t>
      </w:r>
      <w:r w:rsidR="002D6FA0" w:rsidRPr="00C2381C">
        <w:rPr>
          <w:rFonts w:ascii="Times New Roman" w:hAnsi="Times New Roman"/>
          <w:sz w:val="28"/>
          <w:szCs w:val="28"/>
        </w:rPr>
        <w:t xml:space="preserve">ципальных образованиях </w:t>
      </w:r>
      <w:r w:rsidR="008912A8" w:rsidRPr="00C2381C">
        <w:rPr>
          <w:rFonts w:ascii="Times New Roman" w:hAnsi="Times New Roman"/>
          <w:sz w:val="28"/>
          <w:szCs w:val="28"/>
        </w:rPr>
        <w:t xml:space="preserve">лучших практик, то есть не </w:t>
      </w:r>
      <w:r w:rsidR="002D6FA0" w:rsidRPr="00C2381C">
        <w:rPr>
          <w:rFonts w:ascii="Times New Roman" w:hAnsi="Times New Roman"/>
          <w:sz w:val="28"/>
          <w:szCs w:val="28"/>
        </w:rPr>
        <w:t xml:space="preserve">только </w:t>
      </w:r>
      <w:r w:rsidR="008912A8" w:rsidRPr="00C2381C">
        <w:rPr>
          <w:rFonts w:ascii="Times New Roman" w:hAnsi="Times New Roman"/>
          <w:sz w:val="28"/>
          <w:szCs w:val="28"/>
        </w:rPr>
        <w:t>в заявительном п</w:t>
      </w:r>
      <w:r w:rsidR="008912A8" w:rsidRPr="00C2381C">
        <w:rPr>
          <w:rFonts w:ascii="Times New Roman" w:hAnsi="Times New Roman"/>
          <w:sz w:val="28"/>
          <w:szCs w:val="28"/>
        </w:rPr>
        <w:t>о</w:t>
      </w:r>
      <w:r w:rsidR="008912A8" w:rsidRPr="00C2381C">
        <w:rPr>
          <w:rFonts w:ascii="Times New Roman" w:hAnsi="Times New Roman"/>
          <w:sz w:val="28"/>
          <w:szCs w:val="28"/>
        </w:rPr>
        <w:t>рядке со стороны самих муниципальных служащих (например, при подаче заявок на конкурс</w:t>
      </w:r>
      <w:r w:rsidR="002D6FA0" w:rsidRPr="00C2381C">
        <w:rPr>
          <w:rFonts w:ascii="Times New Roman" w:hAnsi="Times New Roman"/>
          <w:sz w:val="28"/>
          <w:szCs w:val="28"/>
        </w:rPr>
        <w:t xml:space="preserve"> «Лучший муниципальный служащий в Самарской области»), но и</w:t>
      </w:r>
      <w:r w:rsidR="008912A8" w:rsidRPr="00C2381C">
        <w:rPr>
          <w:rFonts w:ascii="Times New Roman" w:hAnsi="Times New Roman"/>
          <w:sz w:val="28"/>
          <w:szCs w:val="28"/>
        </w:rPr>
        <w:t xml:space="preserve"> по итогам внешней оценки деятельности органов местного самоуправления и реал</w:t>
      </w:r>
      <w:r w:rsidR="008912A8" w:rsidRPr="00C2381C">
        <w:rPr>
          <w:rFonts w:ascii="Times New Roman" w:hAnsi="Times New Roman"/>
          <w:sz w:val="28"/>
          <w:szCs w:val="28"/>
        </w:rPr>
        <w:t>и</w:t>
      </w:r>
      <w:r w:rsidR="008912A8" w:rsidRPr="00C2381C">
        <w:rPr>
          <w:rFonts w:ascii="Times New Roman" w:hAnsi="Times New Roman"/>
          <w:sz w:val="28"/>
          <w:szCs w:val="28"/>
        </w:rPr>
        <w:t xml:space="preserve">зованных </w:t>
      </w:r>
      <w:r w:rsidR="002D6FA0" w:rsidRPr="00C2381C">
        <w:rPr>
          <w:rFonts w:ascii="Times New Roman" w:hAnsi="Times New Roman"/>
          <w:sz w:val="28"/>
          <w:szCs w:val="28"/>
        </w:rPr>
        <w:t xml:space="preserve">в муниципальных образованиях </w:t>
      </w:r>
      <w:r w:rsidR="008912A8" w:rsidRPr="00C2381C">
        <w:rPr>
          <w:rFonts w:ascii="Times New Roman" w:hAnsi="Times New Roman"/>
          <w:sz w:val="28"/>
          <w:szCs w:val="28"/>
        </w:rPr>
        <w:t xml:space="preserve">практик. </w:t>
      </w:r>
      <w:r w:rsidR="002D6FA0" w:rsidRPr="00C2381C">
        <w:rPr>
          <w:rFonts w:ascii="Times New Roman" w:hAnsi="Times New Roman"/>
          <w:sz w:val="28"/>
          <w:szCs w:val="28"/>
        </w:rPr>
        <w:t xml:space="preserve">Предлагается </w:t>
      </w:r>
      <w:r w:rsidR="008912A8" w:rsidRPr="00C2381C">
        <w:rPr>
          <w:rFonts w:ascii="Times New Roman" w:hAnsi="Times New Roman"/>
          <w:sz w:val="28"/>
          <w:szCs w:val="28"/>
        </w:rPr>
        <w:t>транс</w:t>
      </w:r>
      <w:r w:rsidR="002D6FA0" w:rsidRPr="00C2381C">
        <w:rPr>
          <w:rFonts w:ascii="Times New Roman" w:hAnsi="Times New Roman"/>
          <w:sz w:val="28"/>
          <w:szCs w:val="28"/>
        </w:rPr>
        <w:t>формация П</w:t>
      </w:r>
      <w:r w:rsidR="008912A8" w:rsidRPr="00C2381C">
        <w:rPr>
          <w:rFonts w:ascii="Times New Roman" w:hAnsi="Times New Roman"/>
          <w:sz w:val="28"/>
          <w:szCs w:val="28"/>
        </w:rPr>
        <w:t xml:space="preserve">оложения </w:t>
      </w:r>
      <w:r w:rsidR="002D6FA0" w:rsidRPr="00C2381C">
        <w:rPr>
          <w:rFonts w:ascii="Times New Roman" w:hAnsi="Times New Roman"/>
          <w:sz w:val="28"/>
          <w:szCs w:val="28"/>
        </w:rPr>
        <w:t>о проведении ежегодного профессионального конкурса</w:t>
      </w:r>
      <w:r w:rsidR="00421C77" w:rsidRPr="00C2381C">
        <w:rPr>
          <w:rFonts w:ascii="Times New Roman" w:hAnsi="Times New Roman"/>
          <w:sz w:val="28"/>
          <w:szCs w:val="28"/>
        </w:rPr>
        <w:t xml:space="preserve"> </w:t>
      </w:r>
      <w:r w:rsidR="008912A8" w:rsidRPr="00C2381C">
        <w:rPr>
          <w:rFonts w:ascii="Times New Roman" w:hAnsi="Times New Roman"/>
          <w:sz w:val="28"/>
          <w:szCs w:val="28"/>
        </w:rPr>
        <w:t>«Лучший м</w:t>
      </w:r>
      <w:r w:rsidR="008912A8" w:rsidRPr="00C2381C">
        <w:rPr>
          <w:rFonts w:ascii="Times New Roman" w:hAnsi="Times New Roman"/>
          <w:sz w:val="28"/>
          <w:szCs w:val="28"/>
        </w:rPr>
        <w:t>у</w:t>
      </w:r>
      <w:r w:rsidR="008912A8" w:rsidRPr="00C2381C">
        <w:rPr>
          <w:rFonts w:ascii="Times New Roman" w:hAnsi="Times New Roman"/>
          <w:sz w:val="28"/>
          <w:szCs w:val="28"/>
        </w:rPr>
        <w:t>ниципальный служащий в Самар</w:t>
      </w:r>
      <w:r w:rsidR="002D6FA0" w:rsidRPr="00C2381C">
        <w:rPr>
          <w:rFonts w:ascii="Times New Roman" w:hAnsi="Times New Roman"/>
          <w:sz w:val="28"/>
          <w:szCs w:val="28"/>
        </w:rPr>
        <w:t>ской области» (утверждено</w:t>
      </w:r>
      <w:r w:rsidR="00421C77" w:rsidRPr="00C2381C">
        <w:rPr>
          <w:rFonts w:ascii="Times New Roman" w:hAnsi="Times New Roman"/>
          <w:sz w:val="28"/>
          <w:szCs w:val="28"/>
        </w:rPr>
        <w:t xml:space="preserve"> </w:t>
      </w:r>
      <w:r w:rsidR="002D6FA0" w:rsidRPr="00C2381C">
        <w:rPr>
          <w:rFonts w:ascii="Times New Roman" w:hAnsi="Times New Roman"/>
          <w:sz w:val="28"/>
          <w:szCs w:val="28"/>
        </w:rPr>
        <w:t>постановлением Г</w:t>
      </w:r>
      <w:r w:rsidR="002D6FA0" w:rsidRPr="00C2381C">
        <w:rPr>
          <w:rFonts w:ascii="Times New Roman" w:hAnsi="Times New Roman"/>
          <w:sz w:val="28"/>
          <w:szCs w:val="28"/>
        </w:rPr>
        <w:t>у</w:t>
      </w:r>
      <w:r w:rsidR="002D6FA0" w:rsidRPr="00C2381C">
        <w:rPr>
          <w:rFonts w:ascii="Times New Roman" w:hAnsi="Times New Roman"/>
          <w:sz w:val="28"/>
          <w:szCs w:val="28"/>
        </w:rPr>
        <w:t>бернатора Самарской области от 16.01.2013 № 7) в П</w:t>
      </w:r>
      <w:r w:rsidR="008912A8" w:rsidRPr="00C2381C">
        <w:rPr>
          <w:rFonts w:ascii="Times New Roman" w:hAnsi="Times New Roman"/>
          <w:sz w:val="28"/>
          <w:szCs w:val="28"/>
        </w:rPr>
        <w:t xml:space="preserve">оложение </w:t>
      </w:r>
      <w:r w:rsidR="002D6FA0" w:rsidRPr="00C2381C">
        <w:rPr>
          <w:rFonts w:ascii="Times New Roman" w:hAnsi="Times New Roman"/>
          <w:sz w:val="28"/>
          <w:szCs w:val="28"/>
        </w:rPr>
        <w:t>о проведении еж</w:t>
      </w:r>
      <w:r w:rsidR="002D6FA0" w:rsidRPr="00C2381C">
        <w:rPr>
          <w:rFonts w:ascii="Times New Roman" w:hAnsi="Times New Roman"/>
          <w:sz w:val="28"/>
          <w:szCs w:val="28"/>
        </w:rPr>
        <w:t>е</w:t>
      </w:r>
      <w:r w:rsidR="002D6FA0" w:rsidRPr="00C2381C">
        <w:rPr>
          <w:rFonts w:ascii="Times New Roman" w:hAnsi="Times New Roman"/>
          <w:sz w:val="28"/>
          <w:szCs w:val="28"/>
        </w:rPr>
        <w:t>годного профессионального конкурса</w:t>
      </w:r>
      <w:r w:rsidR="00421C77" w:rsidRPr="00C2381C">
        <w:rPr>
          <w:rFonts w:ascii="Times New Roman" w:hAnsi="Times New Roman"/>
          <w:sz w:val="28"/>
          <w:szCs w:val="28"/>
        </w:rPr>
        <w:t xml:space="preserve"> </w:t>
      </w:r>
      <w:r w:rsidR="008912A8" w:rsidRPr="00C2381C">
        <w:rPr>
          <w:rFonts w:ascii="Times New Roman" w:hAnsi="Times New Roman"/>
          <w:sz w:val="28"/>
          <w:szCs w:val="28"/>
        </w:rPr>
        <w:t>«Лучший специалист местного самоупра</w:t>
      </w:r>
      <w:r w:rsidR="008912A8" w:rsidRPr="00C2381C">
        <w:rPr>
          <w:rFonts w:ascii="Times New Roman" w:hAnsi="Times New Roman"/>
          <w:sz w:val="28"/>
          <w:szCs w:val="28"/>
        </w:rPr>
        <w:t>в</w:t>
      </w:r>
      <w:r w:rsidR="002D6FA0" w:rsidRPr="00C2381C">
        <w:rPr>
          <w:rFonts w:ascii="Times New Roman" w:hAnsi="Times New Roman"/>
          <w:sz w:val="28"/>
          <w:szCs w:val="28"/>
        </w:rPr>
        <w:t>ления в Самар</w:t>
      </w:r>
      <w:r w:rsidR="00622AA2" w:rsidRPr="00C2381C">
        <w:rPr>
          <w:rFonts w:ascii="Times New Roman" w:hAnsi="Times New Roman"/>
          <w:sz w:val="28"/>
          <w:szCs w:val="28"/>
        </w:rPr>
        <w:t>ской области» с учетом следующих позиций</w:t>
      </w:r>
      <w:r w:rsidR="002D6FA0" w:rsidRPr="00C2381C">
        <w:rPr>
          <w:rFonts w:ascii="Times New Roman" w:hAnsi="Times New Roman"/>
          <w:sz w:val="28"/>
          <w:szCs w:val="28"/>
        </w:rPr>
        <w:t xml:space="preserve">. </w:t>
      </w:r>
    </w:p>
    <w:p w14:paraId="626DFC5E" w14:textId="77777777" w:rsidR="008912A8" w:rsidRPr="00C2381C" w:rsidRDefault="008912A8" w:rsidP="00622AA2">
      <w:pPr>
        <w:spacing w:line="360" w:lineRule="auto"/>
        <w:ind w:firstLine="709"/>
        <w:jc w:val="both"/>
        <w:rPr>
          <w:rFonts w:ascii="Times New Roman" w:hAnsi="Times New Roman"/>
          <w:sz w:val="28"/>
          <w:szCs w:val="28"/>
        </w:rPr>
      </w:pPr>
      <w:r w:rsidRPr="00C2381C">
        <w:rPr>
          <w:rFonts w:ascii="Times New Roman" w:hAnsi="Times New Roman"/>
          <w:sz w:val="28"/>
          <w:szCs w:val="28"/>
        </w:rPr>
        <w:t>К настоящему времени в системе местного самоуправления отдельных м</w:t>
      </w:r>
      <w:r w:rsidRPr="00C2381C">
        <w:rPr>
          <w:rFonts w:ascii="Times New Roman" w:hAnsi="Times New Roman"/>
          <w:sz w:val="28"/>
          <w:szCs w:val="28"/>
        </w:rPr>
        <w:t>у</w:t>
      </w:r>
      <w:r w:rsidRPr="00C2381C">
        <w:rPr>
          <w:rFonts w:ascii="Times New Roman" w:hAnsi="Times New Roman"/>
          <w:sz w:val="28"/>
          <w:szCs w:val="28"/>
        </w:rPr>
        <w:t>ниципальных образований</w:t>
      </w:r>
      <w:r w:rsidR="00622AA2" w:rsidRPr="00C2381C">
        <w:rPr>
          <w:rFonts w:ascii="Times New Roman" w:hAnsi="Times New Roman"/>
          <w:sz w:val="28"/>
          <w:szCs w:val="28"/>
        </w:rPr>
        <w:t>, как это было отмечено выше,</w:t>
      </w:r>
      <w:r w:rsidRPr="00C2381C">
        <w:rPr>
          <w:rFonts w:ascii="Times New Roman" w:hAnsi="Times New Roman"/>
          <w:sz w:val="28"/>
          <w:szCs w:val="28"/>
        </w:rPr>
        <w:t xml:space="preserve"> значительная часть с</w:t>
      </w:r>
      <w:r w:rsidRPr="00C2381C">
        <w:rPr>
          <w:rFonts w:ascii="Times New Roman" w:hAnsi="Times New Roman"/>
          <w:sz w:val="28"/>
          <w:szCs w:val="28"/>
        </w:rPr>
        <w:t>о</w:t>
      </w:r>
      <w:r w:rsidRPr="00C2381C">
        <w:rPr>
          <w:rFonts w:ascii="Times New Roman" w:hAnsi="Times New Roman"/>
          <w:sz w:val="28"/>
          <w:szCs w:val="28"/>
        </w:rPr>
        <w:t>трудников утратила статус муниципальных служащих и отнесена теперь к катег</w:t>
      </w:r>
      <w:r w:rsidRPr="00C2381C">
        <w:rPr>
          <w:rFonts w:ascii="Times New Roman" w:hAnsi="Times New Roman"/>
          <w:sz w:val="28"/>
          <w:szCs w:val="28"/>
        </w:rPr>
        <w:t>о</w:t>
      </w:r>
      <w:r w:rsidRPr="00C2381C">
        <w:rPr>
          <w:rFonts w:ascii="Times New Roman" w:hAnsi="Times New Roman"/>
          <w:sz w:val="28"/>
          <w:szCs w:val="28"/>
        </w:rPr>
        <w:t xml:space="preserve">рии работников бюджетной сферы. Это стало следствием </w:t>
      </w:r>
      <w:r w:rsidR="00622AA2" w:rsidRPr="00C2381C">
        <w:rPr>
          <w:rFonts w:ascii="Times New Roman" w:hAnsi="Times New Roman"/>
          <w:sz w:val="28"/>
          <w:szCs w:val="28"/>
        </w:rPr>
        <w:t>проводимой по треб</w:t>
      </w:r>
      <w:r w:rsidR="00622AA2" w:rsidRPr="00C2381C">
        <w:rPr>
          <w:rFonts w:ascii="Times New Roman" w:hAnsi="Times New Roman"/>
          <w:sz w:val="28"/>
          <w:szCs w:val="28"/>
        </w:rPr>
        <w:t>о</w:t>
      </w:r>
      <w:r w:rsidR="00622AA2" w:rsidRPr="00C2381C">
        <w:rPr>
          <w:rFonts w:ascii="Times New Roman" w:hAnsi="Times New Roman"/>
          <w:sz w:val="28"/>
          <w:szCs w:val="28"/>
        </w:rPr>
        <w:t xml:space="preserve">ваниям органов государственной власти Самарской области </w:t>
      </w:r>
      <w:r w:rsidRPr="00C2381C">
        <w:rPr>
          <w:rFonts w:ascii="Times New Roman" w:hAnsi="Times New Roman"/>
          <w:sz w:val="28"/>
          <w:szCs w:val="28"/>
        </w:rPr>
        <w:t xml:space="preserve">работы </w:t>
      </w:r>
      <w:r w:rsidR="00622AA2" w:rsidRPr="00C2381C">
        <w:rPr>
          <w:rFonts w:ascii="Times New Roman" w:hAnsi="Times New Roman"/>
          <w:sz w:val="28"/>
          <w:szCs w:val="28"/>
        </w:rPr>
        <w:t xml:space="preserve">по </w:t>
      </w:r>
      <w:r w:rsidRPr="00C2381C">
        <w:rPr>
          <w:rFonts w:ascii="Times New Roman" w:hAnsi="Times New Roman"/>
          <w:sz w:val="28"/>
          <w:szCs w:val="28"/>
        </w:rPr>
        <w:t>со</w:t>
      </w:r>
      <w:r w:rsidR="00622AA2" w:rsidRPr="00C2381C">
        <w:rPr>
          <w:rFonts w:ascii="Times New Roman" w:hAnsi="Times New Roman"/>
          <w:sz w:val="28"/>
          <w:szCs w:val="28"/>
        </w:rPr>
        <w:t>кращ</w:t>
      </w:r>
      <w:r w:rsidR="00622AA2" w:rsidRPr="00C2381C">
        <w:rPr>
          <w:rFonts w:ascii="Times New Roman" w:hAnsi="Times New Roman"/>
          <w:sz w:val="28"/>
          <w:szCs w:val="28"/>
        </w:rPr>
        <w:t>е</w:t>
      </w:r>
      <w:r w:rsidR="00622AA2" w:rsidRPr="00C2381C">
        <w:rPr>
          <w:rFonts w:ascii="Times New Roman" w:hAnsi="Times New Roman"/>
          <w:sz w:val="28"/>
          <w:szCs w:val="28"/>
        </w:rPr>
        <w:t>нию</w:t>
      </w:r>
      <w:r w:rsidRPr="00C2381C">
        <w:rPr>
          <w:rFonts w:ascii="Times New Roman" w:hAnsi="Times New Roman"/>
          <w:sz w:val="28"/>
          <w:szCs w:val="28"/>
        </w:rPr>
        <w:t xml:space="preserve"> расходов на содержание органов местного самоуправления. Изложенное означает, что сужение предмета конкурса только до лиц, замещающих должности муниципальной службы, свидетельствует о не равноправном подходе к оценке з</w:t>
      </w:r>
      <w:r w:rsidRPr="00C2381C">
        <w:rPr>
          <w:rFonts w:ascii="Times New Roman" w:hAnsi="Times New Roman"/>
          <w:sz w:val="28"/>
          <w:szCs w:val="28"/>
        </w:rPr>
        <w:t>а</w:t>
      </w:r>
      <w:r w:rsidRPr="00C2381C">
        <w:rPr>
          <w:rFonts w:ascii="Times New Roman" w:hAnsi="Times New Roman"/>
          <w:sz w:val="28"/>
          <w:szCs w:val="28"/>
        </w:rPr>
        <w:t>слуг конкретных людей, работающих в системе местного самоуправления.</w:t>
      </w:r>
      <w:r w:rsidR="00421C77" w:rsidRPr="00C2381C">
        <w:rPr>
          <w:rFonts w:ascii="Times New Roman" w:hAnsi="Times New Roman"/>
          <w:sz w:val="28"/>
          <w:szCs w:val="28"/>
        </w:rPr>
        <w:t xml:space="preserve"> </w:t>
      </w:r>
      <w:r w:rsidRPr="00C2381C">
        <w:rPr>
          <w:rFonts w:ascii="Times New Roman" w:hAnsi="Times New Roman"/>
          <w:sz w:val="28"/>
          <w:szCs w:val="28"/>
        </w:rPr>
        <w:t>Важно также отметить, что многие из лучших муниципальных практик, которые в том числе рекомендованы Агентством стратегических инициатив к заимствованию у органов местного самоуправления муниципальных образований других субъектов Российской Федерации, на практике реализуются не столько самими органами местного самоуправления, сколько создаваемыми ими подведомственными орг</w:t>
      </w:r>
      <w:r w:rsidRPr="00C2381C">
        <w:rPr>
          <w:rFonts w:ascii="Times New Roman" w:hAnsi="Times New Roman"/>
          <w:sz w:val="28"/>
          <w:szCs w:val="28"/>
        </w:rPr>
        <w:t>а</w:t>
      </w:r>
      <w:r w:rsidRPr="00C2381C">
        <w:rPr>
          <w:rFonts w:ascii="Times New Roman" w:hAnsi="Times New Roman"/>
          <w:sz w:val="28"/>
          <w:szCs w:val="28"/>
        </w:rPr>
        <w:t>низациями, в которых</w:t>
      </w:r>
      <w:r w:rsidR="00421C77" w:rsidRPr="00C2381C">
        <w:rPr>
          <w:rFonts w:ascii="Times New Roman" w:hAnsi="Times New Roman"/>
          <w:sz w:val="28"/>
          <w:szCs w:val="28"/>
        </w:rPr>
        <w:t xml:space="preserve"> </w:t>
      </w:r>
      <w:r w:rsidRPr="00C2381C">
        <w:rPr>
          <w:rFonts w:ascii="Times New Roman" w:hAnsi="Times New Roman"/>
          <w:sz w:val="28"/>
          <w:szCs w:val="28"/>
        </w:rPr>
        <w:t>муниципальные служащие не работают. Соответственно, если целя</w:t>
      </w:r>
      <w:r w:rsidR="0009017D" w:rsidRPr="00C2381C">
        <w:rPr>
          <w:rFonts w:ascii="Times New Roman" w:hAnsi="Times New Roman"/>
          <w:sz w:val="28"/>
          <w:szCs w:val="28"/>
        </w:rPr>
        <w:t>ми конкурса (как это указано в постановлении Губернатора Самарской области от 16.01.2013 № 7</w:t>
      </w:r>
      <w:r w:rsidRPr="00C2381C">
        <w:rPr>
          <w:rFonts w:ascii="Times New Roman" w:hAnsi="Times New Roman"/>
          <w:sz w:val="28"/>
          <w:szCs w:val="28"/>
        </w:rPr>
        <w:t xml:space="preserve">) действительно являются повышение эффективности муниципального управления и совершенствование механизмов распространения успешного опыта муниципального управления, то нельзя игнорировать данную специфику внедрения лучших муниципальных практик. </w:t>
      </w:r>
    </w:p>
    <w:p w14:paraId="30777B50" w14:textId="77777777" w:rsidR="008912A8" w:rsidRPr="00C2381C" w:rsidRDefault="008912A8" w:rsidP="0009017D">
      <w:pPr>
        <w:spacing w:line="360" w:lineRule="auto"/>
        <w:ind w:firstLine="709"/>
        <w:jc w:val="both"/>
        <w:rPr>
          <w:rFonts w:ascii="Times New Roman" w:hAnsi="Times New Roman"/>
          <w:sz w:val="28"/>
          <w:szCs w:val="28"/>
        </w:rPr>
      </w:pPr>
      <w:r w:rsidRPr="00C2381C">
        <w:rPr>
          <w:rFonts w:ascii="Times New Roman" w:hAnsi="Times New Roman"/>
          <w:sz w:val="28"/>
          <w:szCs w:val="28"/>
        </w:rPr>
        <w:t>Наконец, содействие формированию резерва управленческих кадров в м</w:t>
      </w:r>
      <w:r w:rsidRPr="00C2381C">
        <w:rPr>
          <w:rFonts w:ascii="Times New Roman" w:hAnsi="Times New Roman"/>
          <w:sz w:val="28"/>
          <w:szCs w:val="28"/>
        </w:rPr>
        <w:t>у</w:t>
      </w:r>
      <w:r w:rsidRPr="00C2381C">
        <w:rPr>
          <w:rFonts w:ascii="Times New Roman" w:hAnsi="Times New Roman"/>
          <w:sz w:val="28"/>
          <w:szCs w:val="28"/>
        </w:rPr>
        <w:t>ниципальных образованиях также заявлено одной из целей конкурса. Но в оп</w:t>
      </w:r>
      <w:r w:rsidRPr="00C2381C">
        <w:rPr>
          <w:rFonts w:ascii="Times New Roman" w:hAnsi="Times New Roman"/>
          <w:sz w:val="28"/>
          <w:szCs w:val="28"/>
        </w:rPr>
        <w:t>и</w:t>
      </w:r>
      <w:r w:rsidRPr="00C2381C">
        <w:rPr>
          <w:rFonts w:ascii="Times New Roman" w:hAnsi="Times New Roman"/>
          <w:sz w:val="28"/>
          <w:szCs w:val="28"/>
        </w:rPr>
        <w:t>санной выше ситуации резерв управленческих кадров должен формироваться не только из муниципальных служащих, но и из тех людей, которые реально зан</w:t>
      </w:r>
      <w:r w:rsidRPr="00C2381C">
        <w:rPr>
          <w:rFonts w:ascii="Times New Roman" w:hAnsi="Times New Roman"/>
          <w:sz w:val="28"/>
          <w:szCs w:val="28"/>
        </w:rPr>
        <w:t>и</w:t>
      </w:r>
      <w:r w:rsidRPr="00C2381C">
        <w:rPr>
          <w:rFonts w:ascii="Times New Roman" w:hAnsi="Times New Roman"/>
          <w:sz w:val="28"/>
          <w:szCs w:val="28"/>
        </w:rPr>
        <w:t>маются решением вопросов местного значения и реализацией лучших муниц</w:t>
      </w:r>
      <w:r w:rsidRPr="00C2381C">
        <w:rPr>
          <w:rFonts w:ascii="Times New Roman" w:hAnsi="Times New Roman"/>
          <w:sz w:val="28"/>
          <w:szCs w:val="28"/>
        </w:rPr>
        <w:t>и</w:t>
      </w:r>
      <w:r w:rsidRPr="00C2381C">
        <w:rPr>
          <w:rFonts w:ascii="Times New Roman" w:hAnsi="Times New Roman"/>
          <w:sz w:val="28"/>
          <w:szCs w:val="28"/>
        </w:rPr>
        <w:t xml:space="preserve">пальных практик, не имея статуса муниципального служащего.  </w:t>
      </w:r>
    </w:p>
    <w:p w14:paraId="72C28BBE" w14:textId="02D36A01" w:rsidR="008912A8" w:rsidRPr="00C2381C" w:rsidRDefault="0009017D" w:rsidP="0009017D">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Следует также </w:t>
      </w:r>
      <w:r w:rsidR="00785964" w:rsidRPr="00C2381C">
        <w:rPr>
          <w:rFonts w:ascii="Times New Roman" w:hAnsi="Times New Roman"/>
          <w:sz w:val="28"/>
          <w:szCs w:val="28"/>
        </w:rPr>
        <w:t>отмети</w:t>
      </w:r>
      <w:r w:rsidRPr="00C2381C">
        <w:rPr>
          <w:rFonts w:ascii="Times New Roman" w:hAnsi="Times New Roman"/>
          <w:sz w:val="28"/>
          <w:szCs w:val="28"/>
        </w:rPr>
        <w:t>ть, что а</w:t>
      </w:r>
      <w:r w:rsidR="008912A8" w:rsidRPr="00C2381C">
        <w:rPr>
          <w:rFonts w:ascii="Times New Roman" w:hAnsi="Times New Roman"/>
          <w:sz w:val="28"/>
          <w:szCs w:val="28"/>
        </w:rPr>
        <w:t xml:space="preserve">нализ критериев оценки анкеты участника конкурса, его конкурсной работы и самого конкурсанта позволяет сделать вывод о том, что данные критерии </w:t>
      </w:r>
      <w:r w:rsidRPr="00C2381C">
        <w:rPr>
          <w:rFonts w:ascii="Times New Roman" w:hAnsi="Times New Roman"/>
          <w:sz w:val="28"/>
          <w:szCs w:val="28"/>
        </w:rPr>
        <w:t xml:space="preserve">гораздо в </w:t>
      </w:r>
      <w:r w:rsidR="008912A8" w:rsidRPr="00C2381C">
        <w:rPr>
          <w:rFonts w:ascii="Times New Roman" w:hAnsi="Times New Roman"/>
          <w:sz w:val="28"/>
          <w:szCs w:val="28"/>
        </w:rPr>
        <w:t>больше</w:t>
      </w:r>
      <w:r w:rsidRPr="00C2381C">
        <w:rPr>
          <w:rFonts w:ascii="Times New Roman" w:hAnsi="Times New Roman"/>
          <w:sz w:val="28"/>
          <w:szCs w:val="28"/>
        </w:rPr>
        <w:t>й</w:t>
      </w:r>
      <w:r w:rsidR="003172A7" w:rsidRPr="00C2381C">
        <w:rPr>
          <w:rFonts w:ascii="Times New Roman" w:hAnsi="Times New Roman"/>
          <w:sz w:val="28"/>
          <w:szCs w:val="28"/>
        </w:rPr>
        <w:t xml:space="preserve"> </w:t>
      </w:r>
      <w:r w:rsidRPr="00C2381C">
        <w:rPr>
          <w:rFonts w:ascii="Times New Roman" w:hAnsi="Times New Roman"/>
          <w:sz w:val="28"/>
          <w:szCs w:val="28"/>
        </w:rPr>
        <w:t xml:space="preserve">степени </w:t>
      </w:r>
      <w:r w:rsidR="008912A8" w:rsidRPr="00C2381C">
        <w:rPr>
          <w:rFonts w:ascii="Times New Roman" w:hAnsi="Times New Roman"/>
          <w:sz w:val="28"/>
          <w:szCs w:val="28"/>
        </w:rPr>
        <w:t xml:space="preserve">соответствуют </w:t>
      </w:r>
      <w:r w:rsidRPr="00C2381C">
        <w:rPr>
          <w:rFonts w:ascii="Times New Roman" w:hAnsi="Times New Roman"/>
          <w:sz w:val="28"/>
          <w:szCs w:val="28"/>
        </w:rPr>
        <w:t xml:space="preserve">условиям проведения </w:t>
      </w:r>
      <w:r w:rsidR="008912A8" w:rsidRPr="00C2381C">
        <w:rPr>
          <w:rFonts w:ascii="Times New Roman" w:hAnsi="Times New Roman"/>
          <w:sz w:val="28"/>
          <w:szCs w:val="28"/>
        </w:rPr>
        <w:t>конкур</w:t>
      </w:r>
      <w:r w:rsidRPr="00C2381C">
        <w:rPr>
          <w:rFonts w:ascii="Times New Roman" w:hAnsi="Times New Roman"/>
          <w:sz w:val="28"/>
          <w:szCs w:val="28"/>
        </w:rPr>
        <w:t>са</w:t>
      </w:r>
      <w:r w:rsidR="008912A8" w:rsidRPr="00C2381C">
        <w:rPr>
          <w:rFonts w:ascii="Times New Roman" w:hAnsi="Times New Roman"/>
          <w:sz w:val="28"/>
          <w:szCs w:val="28"/>
        </w:rPr>
        <w:t xml:space="preserve"> на звание лучшего </w:t>
      </w:r>
      <w:r w:rsidRPr="00C2381C">
        <w:rPr>
          <w:rFonts w:ascii="Times New Roman" w:hAnsi="Times New Roman"/>
          <w:sz w:val="28"/>
          <w:szCs w:val="28"/>
        </w:rPr>
        <w:t>«</w:t>
      </w:r>
      <w:r w:rsidR="008912A8" w:rsidRPr="00C2381C">
        <w:rPr>
          <w:rFonts w:ascii="Times New Roman" w:hAnsi="Times New Roman"/>
          <w:sz w:val="28"/>
          <w:szCs w:val="28"/>
        </w:rPr>
        <w:t>молодого ученого</w:t>
      </w:r>
      <w:r w:rsidRPr="00C2381C">
        <w:rPr>
          <w:rFonts w:ascii="Times New Roman" w:hAnsi="Times New Roman"/>
          <w:sz w:val="28"/>
          <w:szCs w:val="28"/>
        </w:rPr>
        <w:t>»</w:t>
      </w:r>
      <w:r w:rsidR="008912A8" w:rsidRPr="00C2381C">
        <w:rPr>
          <w:rFonts w:ascii="Times New Roman" w:hAnsi="Times New Roman"/>
          <w:sz w:val="28"/>
          <w:szCs w:val="28"/>
        </w:rPr>
        <w:t xml:space="preserve"> образовательной о</w:t>
      </w:r>
      <w:r w:rsidR="008912A8" w:rsidRPr="00C2381C">
        <w:rPr>
          <w:rFonts w:ascii="Times New Roman" w:hAnsi="Times New Roman"/>
          <w:sz w:val="28"/>
          <w:szCs w:val="28"/>
        </w:rPr>
        <w:t>р</w:t>
      </w:r>
      <w:r w:rsidR="008912A8" w:rsidRPr="00C2381C">
        <w:rPr>
          <w:rFonts w:ascii="Times New Roman" w:hAnsi="Times New Roman"/>
          <w:sz w:val="28"/>
          <w:szCs w:val="28"/>
        </w:rPr>
        <w:t>ганизации высшего профессионального образования</w:t>
      </w:r>
      <w:r w:rsidRPr="00C2381C">
        <w:rPr>
          <w:rFonts w:ascii="Times New Roman" w:hAnsi="Times New Roman"/>
          <w:sz w:val="28"/>
          <w:szCs w:val="28"/>
        </w:rPr>
        <w:t xml:space="preserve">, нежели конкурса </w:t>
      </w:r>
      <w:r w:rsidR="008912A8" w:rsidRPr="00C2381C">
        <w:rPr>
          <w:rFonts w:ascii="Times New Roman" w:hAnsi="Times New Roman"/>
          <w:sz w:val="28"/>
          <w:szCs w:val="28"/>
        </w:rPr>
        <w:t>муниц</w:t>
      </w:r>
      <w:r w:rsidR="008912A8" w:rsidRPr="00C2381C">
        <w:rPr>
          <w:rFonts w:ascii="Times New Roman" w:hAnsi="Times New Roman"/>
          <w:sz w:val="28"/>
          <w:szCs w:val="28"/>
        </w:rPr>
        <w:t>и</w:t>
      </w:r>
      <w:r w:rsidR="008912A8" w:rsidRPr="00C2381C">
        <w:rPr>
          <w:rFonts w:ascii="Times New Roman" w:hAnsi="Times New Roman"/>
          <w:sz w:val="28"/>
          <w:szCs w:val="28"/>
        </w:rPr>
        <w:t>пальн</w:t>
      </w:r>
      <w:r w:rsidRPr="00C2381C">
        <w:rPr>
          <w:rFonts w:ascii="Times New Roman" w:hAnsi="Times New Roman"/>
          <w:sz w:val="28"/>
          <w:szCs w:val="28"/>
        </w:rPr>
        <w:t>ых</w:t>
      </w:r>
      <w:r w:rsidR="008912A8" w:rsidRPr="00C2381C">
        <w:rPr>
          <w:rFonts w:ascii="Times New Roman" w:hAnsi="Times New Roman"/>
          <w:sz w:val="28"/>
          <w:szCs w:val="28"/>
        </w:rPr>
        <w:t xml:space="preserve"> служащ</w:t>
      </w:r>
      <w:r w:rsidRPr="00C2381C">
        <w:rPr>
          <w:rFonts w:ascii="Times New Roman" w:hAnsi="Times New Roman"/>
          <w:sz w:val="28"/>
          <w:szCs w:val="28"/>
        </w:rPr>
        <w:t>их</w:t>
      </w:r>
      <w:r w:rsidR="008912A8" w:rsidRPr="00C2381C">
        <w:rPr>
          <w:rFonts w:ascii="Times New Roman" w:hAnsi="Times New Roman"/>
          <w:sz w:val="28"/>
          <w:szCs w:val="28"/>
        </w:rPr>
        <w:t xml:space="preserve"> или специалиста системы местного самоуправления</w:t>
      </w:r>
      <w:r w:rsidRPr="00C2381C">
        <w:rPr>
          <w:rFonts w:ascii="Times New Roman" w:hAnsi="Times New Roman"/>
          <w:sz w:val="28"/>
          <w:szCs w:val="28"/>
        </w:rPr>
        <w:t>. Так</w:t>
      </w:r>
      <w:r w:rsidR="00006474">
        <w:rPr>
          <w:rFonts w:ascii="Times New Roman" w:hAnsi="Times New Roman"/>
          <w:sz w:val="28"/>
          <w:szCs w:val="28"/>
        </w:rPr>
        <w:t>,</w:t>
      </w:r>
      <w:r w:rsidRPr="00C2381C">
        <w:rPr>
          <w:rFonts w:ascii="Times New Roman" w:hAnsi="Times New Roman"/>
          <w:sz w:val="28"/>
          <w:szCs w:val="28"/>
        </w:rPr>
        <w:t xml:space="preserve"> предметом оценки конкурсантов в том числе являются</w:t>
      </w:r>
      <w:r w:rsidR="008912A8" w:rsidRPr="00C2381C">
        <w:rPr>
          <w:rFonts w:ascii="Times New Roman" w:hAnsi="Times New Roman"/>
          <w:sz w:val="28"/>
          <w:szCs w:val="28"/>
        </w:rPr>
        <w:t>: ученая степень, публик</w:t>
      </w:r>
      <w:r w:rsidR="008912A8" w:rsidRPr="00C2381C">
        <w:rPr>
          <w:rFonts w:ascii="Times New Roman" w:hAnsi="Times New Roman"/>
          <w:sz w:val="28"/>
          <w:szCs w:val="28"/>
        </w:rPr>
        <w:t>а</w:t>
      </w:r>
      <w:r w:rsidR="008912A8" w:rsidRPr="00C2381C">
        <w:rPr>
          <w:rFonts w:ascii="Times New Roman" w:hAnsi="Times New Roman"/>
          <w:sz w:val="28"/>
          <w:szCs w:val="28"/>
        </w:rPr>
        <w:t>ции, педагогическая деятельность, обязательность требований к письменной ко</w:t>
      </w:r>
      <w:r w:rsidR="008912A8" w:rsidRPr="00C2381C">
        <w:rPr>
          <w:rFonts w:ascii="Times New Roman" w:hAnsi="Times New Roman"/>
          <w:sz w:val="28"/>
          <w:szCs w:val="28"/>
        </w:rPr>
        <w:t>н</w:t>
      </w:r>
      <w:r w:rsidR="00785964" w:rsidRPr="00C2381C">
        <w:rPr>
          <w:rFonts w:ascii="Times New Roman" w:hAnsi="Times New Roman"/>
          <w:sz w:val="28"/>
          <w:szCs w:val="28"/>
        </w:rPr>
        <w:t>курсной работе</w:t>
      </w:r>
      <w:r w:rsidR="008912A8" w:rsidRPr="00C2381C">
        <w:rPr>
          <w:rFonts w:ascii="Times New Roman" w:hAnsi="Times New Roman"/>
          <w:sz w:val="28"/>
          <w:szCs w:val="28"/>
        </w:rPr>
        <w:t xml:space="preserve">. В городских округах, муниципальных районах (не говоря </w:t>
      </w:r>
      <w:r w:rsidR="00EC6AFA" w:rsidRPr="00C2381C">
        <w:rPr>
          <w:rFonts w:ascii="Times New Roman" w:hAnsi="Times New Roman"/>
          <w:sz w:val="28"/>
          <w:szCs w:val="28"/>
        </w:rPr>
        <w:t xml:space="preserve">уже </w:t>
      </w:r>
      <w:r w:rsidR="008912A8" w:rsidRPr="00C2381C">
        <w:rPr>
          <w:rFonts w:ascii="Times New Roman" w:hAnsi="Times New Roman"/>
          <w:sz w:val="28"/>
          <w:szCs w:val="28"/>
        </w:rPr>
        <w:t>о городских и сельских поселениях)</w:t>
      </w:r>
      <w:r w:rsidR="00785964" w:rsidRPr="00C2381C">
        <w:rPr>
          <w:rFonts w:ascii="Times New Roman" w:hAnsi="Times New Roman"/>
          <w:sz w:val="28"/>
          <w:szCs w:val="28"/>
        </w:rPr>
        <w:t xml:space="preserve"> в настоящее время</w:t>
      </w:r>
      <w:r w:rsidR="008912A8" w:rsidRPr="00C2381C">
        <w:rPr>
          <w:rFonts w:ascii="Times New Roman" w:hAnsi="Times New Roman"/>
          <w:sz w:val="28"/>
          <w:szCs w:val="28"/>
        </w:rPr>
        <w:t xml:space="preserve"> достаточно людей, которые внесли значительный вклад в развитие своей территории.</w:t>
      </w:r>
      <w:r w:rsidR="00785964" w:rsidRPr="00C2381C">
        <w:rPr>
          <w:rFonts w:ascii="Times New Roman" w:hAnsi="Times New Roman"/>
          <w:sz w:val="28"/>
          <w:szCs w:val="28"/>
        </w:rPr>
        <w:t xml:space="preserve"> Однако</w:t>
      </w:r>
      <w:r w:rsidR="008912A8" w:rsidRPr="00C2381C">
        <w:rPr>
          <w:rFonts w:ascii="Times New Roman" w:hAnsi="Times New Roman"/>
          <w:sz w:val="28"/>
          <w:szCs w:val="28"/>
        </w:rPr>
        <w:t>, судя по крит</w:t>
      </w:r>
      <w:r w:rsidR="008912A8" w:rsidRPr="00C2381C">
        <w:rPr>
          <w:rFonts w:ascii="Times New Roman" w:hAnsi="Times New Roman"/>
          <w:sz w:val="28"/>
          <w:szCs w:val="28"/>
        </w:rPr>
        <w:t>е</w:t>
      </w:r>
      <w:r w:rsidR="008912A8" w:rsidRPr="00C2381C">
        <w:rPr>
          <w:rFonts w:ascii="Times New Roman" w:hAnsi="Times New Roman"/>
          <w:sz w:val="28"/>
          <w:szCs w:val="28"/>
        </w:rPr>
        <w:t>риям оценки конкурсантов,</w:t>
      </w:r>
      <w:r w:rsidR="003172A7" w:rsidRPr="00C2381C">
        <w:rPr>
          <w:rFonts w:ascii="Times New Roman" w:hAnsi="Times New Roman"/>
          <w:sz w:val="28"/>
          <w:szCs w:val="28"/>
        </w:rPr>
        <w:t xml:space="preserve"> </w:t>
      </w:r>
      <w:r w:rsidR="00785964" w:rsidRPr="00C2381C">
        <w:rPr>
          <w:rFonts w:ascii="Times New Roman" w:hAnsi="Times New Roman"/>
          <w:sz w:val="28"/>
          <w:szCs w:val="28"/>
        </w:rPr>
        <w:t xml:space="preserve">они оцениваются </w:t>
      </w:r>
      <w:r w:rsidR="008912A8" w:rsidRPr="00C2381C">
        <w:rPr>
          <w:rFonts w:ascii="Times New Roman" w:hAnsi="Times New Roman"/>
          <w:sz w:val="28"/>
          <w:szCs w:val="28"/>
        </w:rPr>
        <w:t>не за это, а за их научно-педагогическую деятельность и достижения в ней. Кроме того, само по себе тр</w:t>
      </w:r>
      <w:r w:rsidR="008912A8" w:rsidRPr="00C2381C">
        <w:rPr>
          <w:rFonts w:ascii="Times New Roman" w:hAnsi="Times New Roman"/>
          <w:sz w:val="28"/>
          <w:szCs w:val="28"/>
        </w:rPr>
        <w:t>е</w:t>
      </w:r>
      <w:r w:rsidR="008912A8" w:rsidRPr="00C2381C">
        <w:rPr>
          <w:rFonts w:ascii="Times New Roman" w:hAnsi="Times New Roman"/>
          <w:sz w:val="28"/>
          <w:szCs w:val="28"/>
        </w:rPr>
        <w:t>бование к обязательному написанию конкурсной работы является существенным препятствием к поощрению тех людей, которые уже достигли серьезных полож</w:t>
      </w:r>
      <w:r w:rsidR="008912A8" w:rsidRPr="00C2381C">
        <w:rPr>
          <w:rFonts w:ascii="Times New Roman" w:hAnsi="Times New Roman"/>
          <w:sz w:val="28"/>
          <w:szCs w:val="28"/>
        </w:rPr>
        <w:t>и</w:t>
      </w:r>
      <w:r w:rsidR="008912A8" w:rsidRPr="00C2381C">
        <w:rPr>
          <w:rFonts w:ascii="Times New Roman" w:hAnsi="Times New Roman"/>
          <w:sz w:val="28"/>
          <w:szCs w:val="28"/>
        </w:rPr>
        <w:t>тельных результатов в своей деятельности. Поэтому предлагается</w:t>
      </w:r>
      <w:r w:rsidR="003172A7" w:rsidRPr="00C2381C">
        <w:rPr>
          <w:rFonts w:ascii="Times New Roman" w:hAnsi="Times New Roman"/>
          <w:sz w:val="28"/>
          <w:szCs w:val="28"/>
        </w:rPr>
        <w:t xml:space="preserve"> </w:t>
      </w:r>
      <w:r w:rsidR="00785964" w:rsidRPr="00C2381C">
        <w:rPr>
          <w:rFonts w:ascii="Times New Roman" w:hAnsi="Times New Roman"/>
          <w:sz w:val="28"/>
          <w:szCs w:val="28"/>
        </w:rPr>
        <w:t>в постановл</w:t>
      </w:r>
      <w:r w:rsidR="00785964" w:rsidRPr="00C2381C">
        <w:rPr>
          <w:rFonts w:ascii="Times New Roman" w:hAnsi="Times New Roman"/>
          <w:sz w:val="28"/>
          <w:szCs w:val="28"/>
        </w:rPr>
        <w:t>е</w:t>
      </w:r>
      <w:r w:rsidR="00785964" w:rsidRPr="00C2381C">
        <w:rPr>
          <w:rFonts w:ascii="Times New Roman" w:hAnsi="Times New Roman"/>
          <w:sz w:val="28"/>
          <w:szCs w:val="28"/>
        </w:rPr>
        <w:t>нии Губернатора Самарской области от 16.01.2013 № 7</w:t>
      </w:r>
      <w:r w:rsidR="008912A8" w:rsidRPr="00C2381C">
        <w:rPr>
          <w:rFonts w:ascii="Times New Roman" w:hAnsi="Times New Roman"/>
          <w:sz w:val="28"/>
          <w:szCs w:val="28"/>
        </w:rPr>
        <w:t xml:space="preserve"> установить альтернативу: либо кон</w:t>
      </w:r>
      <w:r w:rsidR="00785964" w:rsidRPr="00C2381C">
        <w:rPr>
          <w:rFonts w:ascii="Times New Roman" w:hAnsi="Times New Roman"/>
          <w:sz w:val="28"/>
          <w:szCs w:val="28"/>
        </w:rPr>
        <w:t>курсант г</w:t>
      </w:r>
      <w:r w:rsidR="008912A8" w:rsidRPr="00C2381C">
        <w:rPr>
          <w:rFonts w:ascii="Times New Roman" w:hAnsi="Times New Roman"/>
          <w:sz w:val="28"/>
          <w:szCs w:val="28"/>
        </w:rPr>
        <w:t>отовит конкурсную работу, включающую его предложения по улучшению управленческой деятельности в сфере местного самоуправления, л</w:t>
      </w:r>
      <w:r w:rsidR="008912A8" w:rsidRPr="00C2381C">
        <w:rPr>
          <w:rFonts w:ascii="Times New Roman" w:hAnsi="Times New Roman"/>
          <w:sz w:val="28"/>
          <w:szCs w:val="28"/>
        </w:rPr>
        <w:t>и</w:t>
      </w:r>
      <w:r w:rsidR="008912A8" w:rsidRPr="00C2381C">
        <w:rPr>
          <w:rFonts w:ascii="Times New Roman" w:hAnsi="Times New Roman"/>
          <w:sz w:val="28"/>
          <w:szCs w:val="28"/>
        </w:rPr>
        <w:t>бо руководитель органа местного самоуправления направляет в конкурсную к</w:t>
      </w:r>
      <w:r w:rsidR="008912A8" w:rsidRPr="00C2381C">
        <w:rPr>
          <w:rFonts w:ascii="Times New Roman" w:hAnsi="Times New Roman"/>
          <w:sz w:val="28"/>
          <w:szCs w:val="28"/>
        </w:rPr>
        <w:t>о</w:t>
      </w:r>
      <w:r w:rsidR="008912A8" w:rsidRPr="00C2381C">
        <w:rPr>
          <w:rFonts w:ascii="Times New Roman" w:hAnsi="Times New Roman"/>
          <w:sz w:val="28"/>
          <w:szCs w:val="28"/>
        </w:rPr>
        <w:t>миссию представление на участника конкурса с описанием успешной муниц</w:t>
      </w:r>
      <w:r w:rsidR="008912A8" w:rsidRPr="00C2381C">
        <w:rPr>
          <w:rFonts w:ascii="Times New Roman" w:hAnsi="Times New Roman"/>
          <w:sz w:val="28"/>
          <w:szCs w:val="28"/>
        </w:rPr>
        <w:t>и</w:t>
      </w:r>
      <w:r w:rsidR="008912A8" w:rsidRPr="00C2381C">
        <w:rPr>
          <w:rFonts w:ascii="Times New Roman" w:hAnsi="Times New Roman"/>
          <w:sz w:val="28"/>
          <w:szCs w:val="28"/>
        </w:rPr>
        <w:t xml:space="preserve">пальной практики и роли конкурсанта в ее внедрении (преимущественно для опытных конкурсантов, добившихся </w:t>
      </w:r>
      <w:r w:rsidR="00785964" w:rsidRPr="00C2381C">
        <w:rPr>
          <w:rFonts w:ascii="Times New Roman" w:hAnsi="Times New Roman"/>
          <w:sz w:val="28"/>
          <w:szCs w:val="28"/>
        </w:rPr>
        <w:t xml:space="preserve">конкретных </w:t>
      </w:r>
      <w:r w:rsidR="008912A8" w:rsidRPr="00C2381C">
        <w:rPr>
          <w:rFonts w:ascii="Times New Roman" w:hAnsi="Times New Roman"/>
          <w:sz w:val="28"/>
          <w:szCs w:val="28"/>
        </w:rPr>
        <w:t>успехов</w:t>
      </w:r>
      <w:r w:rsidR="00785964" w:rsidRPr="00C2381C">
        <w:rPr>
          <w:rFonts w:ascii="Times New Roman" w:hAnsi="Times New Roman"/>
          <w:sz w:val="28"/>
          <w:szCs w:val="28"/>
        </w:rPr>
        <w:t xml:space="preserve"> своей деятельности</w:t>
      </w:r>
      <w:r w:rsidR="008912A8" w:rsidRPr="00C2381C">
        <w:rPr>
          <w:rFonts w:ascii="Times New Roman" w:hAnsi="Times New Roman"/>
          <w:sz w:val="28"/>
          <w:szCs w:val="28"/>
        </w:rPr>
        <w:t xml:space="preserve">).       </w:t>
      </w:r>
    </w:p>
    <w:p w14:paraId="2C77F681" w14:textId="77777777" w:rsidR="008912A8" w:rsidRPr="00C2381C" w:rsidRDefault="008912A8" w:rsidP="00B83C27">
      <w:pPr>
        <w:spacing w:line="360" w:lineRule="auto"/>
        <w:ind w:firstLine="709"/>
        <w:jc w:val="both"/>
        <w:rPr>
          <w:rFonts w:ascii="Times New Roman" w:hAnsi="Times New Roman"/>
          <w:sz w:val="28"/>
          <w:szCs w:val="28"/>
        </w:rPr>
      </w:pPr>
      <w:r w:rsidRPr="00C2381C">
        <w:rPr>
          <w:rFonts w:ascii="Times New Roman" w:hAnsi="Times New Roman"/>
          <w:sz w:val="28"/>
          <w:szCs w:val="28"/>
        </w:rPr>
        <w:t>Важно также подчеркнуть, что конкурс должен способствовать выявлению лучших управленческих практик. На сегодняшний день попытки Ассоциации в</w:t>
      </w:r>
      <w:r w:rsidRPr="00C2381C">
        <w:rPr>
          <w:rFonts w:ascii="Times New Roman" w:hAnsi="Times New Roman"/>
          <w:sz w:val="28"/>
          <w:szCs w:val="28"/>
        </w:rPr>
        <w:t>ы</w:t>
      </w:r>
      <w:r w:rsidRPr="00C2381C">
        <w:rPr>
          <w:rFonts w:ascii="Times New Roman" w:hAnsi="Times New Roman"/>
          <w:sz w:val="28"/>
          <w:szCs w:val="28"/>
        </w:rPr>
        <w:t>явить такие практики, описать и способствовать их тиражированию нельзя пр</w:t>
      </w:r>
      <w:r w:rsidRPr="00C2381C">
        <w:rPr>
          <w:rFonts w:ascii="Times New Roman" w:hAnsi="Times New Roman"/>
          <w:sz w:val="28"/>
          <w:szCs w:val="28"/>
        </w:rPr>
        <w:t>и</w:t>
      </w:r>
      <w:r w:rsidRPr="00C2381C">
        <w:rPr>
          <w:rFonts w:ascii="Times New Roman" w:hAnsi="Times New Roman"/>
          <w:sz w:val="28"/>
          <w:szCs w:val="28"/>
        </w:rPr>
        <w:t xml:space="preserve">знать во всём успешными. В </w:t>
      </w:r>
      <w:r w:rsidR="00785964" w:rsidRPr="00C2381C">
        <w:rPr>
          <w:rFonts w:ascii="Times New Roman" w:hAnsi="Times New Roman"/>
          <w:sz w:val="28"/>
          <w:szCs w:val="28"/>
        </w:rPr>
        <w:t>своей работе Ассоциация сталкивает</w:t>
      </w:r>
      <w:r w:rsidRPr="00C2381C">
        <w:rPr>
          <w:rFonts w:ascii="Times New Roman" w:hAnsi="Times New Roman"/>
          <w:sz w:val="28"/>
          <w:szCs w:val="28"/>
        </w:rPr>
        <w:t>ся со скромн</w:t>
      </w:r>
      <w:r w:rsidRPr="00C2381C">
        <w:rPr>
          <w:rFonts w:ascii="Times New Roman" w:hAnsi="Times New Roman"/>
          <w:sz w:val="28"/>
          <w:szCs w:val="28"/>
        </w:rPr>
        <w:t>о</w:t>
      </w:r>
      <w:r w:rsidRPr="00C2381C">
        <w:rPr>
          <w:rFonts w:ascii="Times New Roman" w:hAnsi="Times New Roman"/>
          <w:sz w:val="28"/>
          <w:szCs w:val="28"/>
        </w:rPr>
        <w:t>стью специалистов органов местного самоуправления</w:t>
      </w:r>
      <w:r w:rsidR="00785964" w:rsidRPr="00C2381C">
        <w:rPr>
          <w:rFonts w:ascii="Times New Roman" w:hAnsi="Times New Roman"/>
          <w:sz w:val="28"/>
          <w:szCs w:val="28"/>
        </w:rPr>
        <w:t xml:space="preserve"> и подведомственных им о</w:t>
      </w:r>
      <w:r w:rsidR="00785964" w:rsidRPr="00C2381C">
        <w:rPr>
          <w:rFonts w:ascii="Times New Roman" w:hAnsi="Times New Roman"/>
          <w:sz w:val="28"/>
          <w:szCs w:val="28"/>
        </w:rPr>
        <w:t>р</w:t>
      </w:r>
      <w:r w:rsidR="00785964" w:rsidRPr="00C2381C">
        <w:rPr>
          <w:rFonts w:ascii="Times New Roman" w:hAnsi="Times New Roman"/>
          <w:sz w:val="28"/>
          <w:szCs w:val="28"/>
        </w:rPr>
        <w:t>ганизаций</w:t>
      </w:r>
      <w:r w:rsidRPr="00C2381C">
        <w:rPr>
          <w:rFonts w:ascii="Times New Roman" w:hAnsi="Times New Roman"/>
          <w:sz w:val="28"/>
          <w:szCs w:val="28"/>
        </w:rPr>
        <w:t>, а в некоторых случаях и с нежеланием делиться информацией о своих конкурентных преимуществах в муниципальном управлении. Соответственно, конкурс</w:t>
      </w:r>
      <w:r w:rsidR="00785964" w:rsidRPr="00C2381C">
        <w:rPr>
          <w:rFonts w:ascii="Times New Roman" w:hAnsi="Times New Roman"/>
          <w:sz w:val="28"/>
          <w:szCs w:val="28"/>
        </w:rPr>
        <w:t xml:space="preserve"> «Лучший специалист местного самоуправления в Самарской области»</w:t>
      </w:r>
      <w:r w:rsidRPr="00C2381C">
        <w:rPr>
          <w:rFonts w:ascii="Times New Roman" w:hAnsi="Times New Roman"/>
          <w:sz w:val="28"/>
          <w:szCs w:val="28"/>
        </w:rPr>
        <w:t>, как представляется, должен стать одним из институтов выявления лучших мун</w:t>
      </w:r>
      <w:r w:rsidRPr="00C2381C">
        <w:rPr>
          <w:rFonts w:ascii="Times New Roman" w:hAnsi="Times New Roman"/>
          <w:sz w:val="28"/>
          <w:szCs w:val="28"/>
        </w:rPr>
        <w:t>и</w:t>
      </w:r>
      <w:r w:rsidRPr="00C2381C">
        <w:rPr>
          <w:rFonts w:ascii="Times New Roman" w:hAnsi="Times New Roman"/>
          <w:sz w:val="28"/>
          <w:szCs w:val="28"/>
        </w:rPr>
        <w:t>ципальных практик с учетом еще и того обстоятельства, что победители конкурса поощряются руководством Самарской области. Такое моральное поощрение очень важно для специалистов системы местного самоуправ</w:t>
      </w:r>
      <w:r w:rsidR="00B83C27" w:rsidRPr="00C2381C">
        <w:rPr>
          <w:rFonts w:ascii="Times New Roman" w:hAnsi="Times New Roman"/>
          <w:sz w:val="28"/>
          <w:szCs w:val="28"/>
        </w:rPr>
        <w:t>ления.</w:t>
      </w:r>
    </w:p>
    <w:p w14:paraId="11387DB8" w14:textId="77777777" w:rsidR="008912A8" w:rsidRPr="00C2381C" w:rsidRDefault="00606D7F" w:rsidP="00546A9D">
      <w:pPr>
        <w:spacing w:line="360" w:lineRule="auto"/>
        <w:ind w:firstLine="709"/>
        <w:jc w:val="both"/>
        <w:rPr>
          <w:rFonts w:ascii="Times New Roman" w:hAnsi="Times New Roman"/>
          <w:sz w:val="28"/>
          <w:szCs w:val="28"/>
        </w:rPr>
      </w:pPr>
      <w:r w:rsidRPr="00C2381C">
        <w:rPr>
          <w:rFonts w:ascii="Times New Roman" w:hAnsi="Times New Roman"/>
          <w:sz w:val="28"/>
          <w:szCs w:val="28"/>
        </w:rPr>
        <w:t>В дополнение к вышеизложенному отметим необходимость информиров</w:t>
      </w:r>
      <w:r w:rsidRPr="00C2381C">
        <w:rPr>
          <w:rFonts w:ascii="Times New Roman" w:hAnsi="Times New Roman"/>
          <w:sz w:val="28"/>
          <w:szCs w:val="28"/>
        </w:rPr>
        <w:t>а</w:t>
      </w:r>
      <w:r w:rsidRPr="00C2381C">
        <w:rPr>
          <w:rFonts w:ascii="Times New Roman" w:hAnsi="Times New Roman"/>
          <w:sz w:val="28"/>
          <w:szCs w:val="28"/>
        </w:rPr>
        <w:t>ния населения об успехах органов местного самоуправления, их должностных лиц, а также должностных лиц подведомственных органам местного самоупра</w:t>
      </w:r>
      <w:r w:rsidRPr="00C2381C">
        <w:rPr>
          <w:rFonts w:ascii="Times New Roman" w:hAnsi="Times New Roman"/>
          <w:sz w:val="28"/>
          <w:szCs w:val="28"/>
        </w:rPr>
        <w:t>в</w:t>
      </w:r>
      <w:r w:rsidRPr="00C2381C">
        <w:rPr>
          <w:rFonts w:ascii="Times New Roman" w:hAnsi="Times New Roman"/>
          <w:sz w:val="28"/>
          <w:szCs w:val="28"/>
        </w:rPr>
        <w:t>ления организаций</w:t>
      </w:r>
      <w:r w:rsidR="00FA0C15" w:rsidRPr="00C2381C">
        <w:rPr>
          <w:rFonts w:ascii="Times New Roman" w:hAnsi="Times New Roman"/>
          <w:sz w:val="28"/>
          <w:szCs w:val="28"/>
        </w:rPr>
        <w:t xml:space="preserve"> (далее также – должностные лица системы местного сам</w:t>
      </w:r>
      <w:r w:rsidR="00FA0C15" w:rsidRPr="00C2381C">
        <w:rPr>
          <w:rFonts w:ascii="Times New Roman" w:hAnsi="Times New Roman"/>
          <w:sz w:val="28"/>
          <w:szCs w:val="28"/>
        </w:rPr>
        <w:t>о</w:t>
      </w:r>
      <w:r w:rsidR="00FA0C15" w:rsidRPr="00C2381C">
        <w:rPr>
          <w:rFonts w:ascii="Times New Roman" w:hAnsi="Times New Roman"/>
          <w:sz w:val="28"/>
          <w:szCs w:val="28"/>
        </w:rPr>
        <w:t>управления)</w:t>
      </w:r>
      <w:r w:rsidRPr="00C2381C">
        <w:rPr>
          <w:rFonts w:ascii="Times New Roman" w:hAnsi="Times New Roman"/>
          <w:sz w:val="28"/>
          <w:szCs w:val="28"/>
        </w:rPr>
        <w:t xml:space="preserve"> с привлечением средств массовой информации.</w:t>
      </w:r>
    </w:p>
    <w:p w14:paraId="3F3BC0EE" w14:textId="77777777" w:rsidR="00DB66F7" w:rsidRPr="00C2381C" w:rsidRDefault="00DB66F7" w:rsidP="004F71E3">
      <w:pPr>
        <w:pStyle w:val="ConsPlusNormal"/>
        <w:spacing w:line="360" w:lineRule="auto"/>
        <w:ind w:firstLine="709"/>
        <w:jc w:val="both"/>
        <w:outlineLvl w:val="0"/>
        <w:rPr>
          <w:rFonts w:ascii="Times New Roman" w:hAnsi="Times New Roman" w:cs="Times New Roman"/>
          <w:sz w:val="28"/>
          <w:szCs w:val="28"/>
        </w:rPr>
      </w:pPr>
    </w:p>
    <w:p w14:paraId="72653011" w14:textId="77777777" w:rsidR="00DB66F7" w:rsidRPr="00C2381C" w:rsidRDefault="00DB66F7" w:rsidP="004F71E3">
      <w:pPr>
        <w:pStyle w:val="ConsPlusNormal"/>
        <w:spacing w:line="360" w:lineRule="auto"/>
        <w:ind w:firstLine="709"/>
        <w:jc w:val="both"/>
        <w:outlineLvl w:val="0"/>
        <w:rPr>
          <w:rFonts w:ascii="Times New Roman" w:hAnsi="Times New Roman" w:cs="Times New Roman"/>
          <w:b/>
          <w:sz w:val="28"/>
          <w:szCs w:val="28"/>
        </w:rPr>
      </w:pPr>
      <w:r w:rsidRPr="00C2381C">
        <w:rPr>
          <w:rFonts w:ascii="Times New Roman" w:hAnsi="Times New Roman" w:cs="Times New Roman"/>
          <w:b/>
          <w:sz w:val="28"/>
          <w:szCs w:val="28"/>
        </w:rPr>
        <w:t xml:space="preserve">6.2. Обучение должностных лиц системы местного самоуправления  </w:t>
      </w:r>
    </w:p>
    <w:p w14:paraId="2EF1F290" w14:textId="77777777" w:rsidR="00DB66F7" w:rsidRPr="00C2381C" w:rsidRDefault="00DB66F7" w:rsidP="004F71E3">
      <w:pPr>
        <w:pStyle w:val="ConsPlusNormal"/>
        <w:spacing w:line="360" w:lineRule="auto"/>
        <w:ind w:firstLine="709"/>
        <w:jc w:val="both"/>
        <w:outlineLvl w:val="0"/>
        <w:rPr>
          <w:rFonts w:ascii="Times New Roman" w:hAnsi="Times New Roman" w:cs="Times New Roman"/>
          <w:color w:val="000000"/>
          <w:sz w:val="28"/>
          <w:szCs w:val="28"/>
        </w:rPr>
      </w:pPr>
    </w:p>
    <w:p w14:paraId="12F357DB" w14:textId="77777777" w:rsidR="004F71E3" w:rsidRPr="00C2381C" w:rsidRDefault="004F71E3" w:rsidP="004F71E3">
      <w:pPr>
        <w:pStyle w:val="ConsPlusNormal"/>
        <w:spacing w:line="360" w:lineRule="auto"/>
        <w:ind w:firstLine="709"/>
        <w:jc w:val="both"/>
        <w:outlineLvl w:val="0"/>
        <w:rPr>
          <w:rFonts w:ascii="Times New Roman" w:hAnsi="Times New Roman" w:cs="Times New Roman"/>
          <w:color w:val="000000"/>
          <w:sz w:val="28"/>
          <w:szCs w:val="28"/>
        </w:rPr>
      </w:pPr>
      <w:r w:rsidRPr="00C2381C">
        <w:rPr>
          <w:rFonts w:ascii="Times New Roman" w:hAnsi="Times New Roman" w:cs="Times New Roman"/>
          <w:color w:val="000000"/>
          <w:sz w:val="28"/>
          <w:szCs w:val="28"/>
        </w:rPr>
        <w:t>Органами местного самоуправления отмечается, что в условиях ограниче</w:t>
      </w:r>
      <w:r w:rsidRPr="00C2381C">
        <w:rPr>
          <w:rFonts w:ascii="Times New Roman" w:hAnsi="Times New Roman" w:cs="Times New Roman"/>
          <w:color w:val="000000"/>
          <w:sz w:val="28"/>
          <w:szCs w:val="28"/>
        </w:rPr>
        <w:t>н</w:t>
      </w:r>
      <w:r w:rsidRPr="00C2381C">
        <w:rPr>
          <w:rFonts w:ascii="Times New Roman" w:hAnsi="Times New Roman" w:cs="Times New Roman"/>
          <w:color w:val="000000"/>
          <w:sz w:val="28"/>
          <w:szCs w:val="28"/>
        </w:rPr>
        <w:t>ности доходов местных бюджетов фактически не реализуется норма о повышении квалификации муниципальных служащих не реже одного раза в три года.</w:t>
      </w:r>
      <w:r w:rsidR="00DC3D68" w:rsidRPr="00C2381C">
        <w:rPr>
          <w:rFonts w:ascii="Times New Roman" w:hAnsi="Times New Roman" w:cs="Times New Roman"/>
          <w:color w:val="000000"/>
          <w:sz w:val="28"/>
          <w:szCs w:val="28"/>
        </w:rPr>
        <w:t xml:space="preserve"> </w:t>
      </w:r>
      <w:r w:rsidRPr="00C2381C">
        <w:rPr>
          <w:rFonts w:ascii="Times New Roman" w:hAnsi="Times New Roman" w:cs="Times New Roman"/>
          <w:color w:val="000000"/>
          <w:sz w:val="28"/>
          <w:szCs w:val="28"/>
        </w:rPr>
        <w:t>В п</w:t>
      </w:r>
      <w:r w:rsidRPr="00C2381C">
        <w:rPr>
          <w:rFonts w:ascii="Times New Roman" w:hAnsi="Times New Roman" w:cs="Times New Roman"/>
          <w:color w:val="000000"/>
          <w:sz w:val="28"/>
          <w:szCs w:val="28"/>
        </w:rPr>
        <w:t>о</w:t>
      </w:r>
      <w:r w:rsidRPr="00C2381C">
        <w:rPr>
          <w:rFonts w:ascii="Times New Roman" w:hAnsi="Times New Roman" w:cs="Times New Roman"/>
          <w:color w:val="000000"/>
          <w:sz w:val="28"/>
          <w:szCs w:val="28"/>
        </w:rPr>
        <w:t>следнее время существует устойчивая тенденция к снижению количества мун</w:t>
      </w:r>
      <w:r w:rsidRPr="00C2381C">
        <w:rPr>
          <w:rFonts w:ascii="Times New Roman" w:hAnsi="Times New Roman" w:cs="Times New Roman"/>
          <w:color w:val="000000"/>
          <w:sz w:val="28"/>
          <w:szCs w:val="28"/>
        </w:rPr>
        <w:t>и</w:t>
      </w:r>
      <w:r w:rsidRPr="00C2381C">
        <w:rPr>
          <w:rFonts w:ascii="Times New Roman" w:hAnsi="Times New Roman" w:cs="Times New Roman"/>
          <w:color w:val="000000"/>
          <w:sz w:val="28"/>
          <w:szCs w:val="28"/>
        </w:rPr>
        <w:t>ципальных служащих, обучаемых за счет средств бюджета Самарской области. Так, например, в 2013 году было обучено 70 муниципальных служащих городск</w:t>
      </w:r>
      <w:r w:rsidRPr="00C2381C">
        <w:rPr>
          <w:rFonts w:ascii="Times New Roman" w:hAnsi="Times New Roman" w:cs="Times New Roman"/>
          <w:color w:val="000000"/>
          <w:sz w:val="28"/>
          <w:szCs w:val="28"/>
        </w:rPr>
        <w:t>о</w:t>
      </w:r>
      <w:r w:rsidRPr="00C2381C">
        <w:rPr>
          <w:rFonts w:ascii="Times New Roman" w:hAnsi="Times New Roman" w:cs="Times New Roman"/>
          <w:color w:val="000000"/>
          <w:sz w:val="28"/>
          <w:szCs w:val="28"/>
        </w:rPr>
        <w:t>го округа Тольятти, в 2014 году – 27</w:t>
      </w:r>
      <w:r w:rsidR="00196B87" w:rsidRPr="00C2381C">
        <w:rPr>
          <w:rFonts w:ascii="Times New Roman" w:hAnsi="Times New Roman" w:cs="Times New Roman"/>
          <w:color w:val="000000"/>
          <w:sz w:val="28"/>
          <w:szCs w:val="28"/>
        </w:rPr>
        <w:t xml:space="preserve"> </w:t>
      </w:r>
      <w:r w:rsidRPr="00C2381C">
        <w:rPr>
          <w:rFonts w:ascii="Times New Roman" w:hAnsi="Times New Roman" w:cs="Times New Roman"/>
          <w:color w:val="000000"/>
          <w:sz w:val="28"/>
          <w:szCs w:val="28"/>
        </w:rPr>
        <w:t>муниципальных служащих данного горо</w:t>
      </w:r>
      <w:r w:rsidRPr="00C2381C">
        <w:rPr>
          <w:rFonts w:ascii="Times New Roman" w:hAnsi="Times New Roman" w:cs="Times New Roman"/>
          <w:color w:val="000000"/>
          <w:sz w:val="28"/>
          <w:szCs w:val="28"/>
        </w:rPr>
        <w:t>д</w:t>
      </w:r>
      <w:r w:rsidRPr="00C2381C">
        <w:rPr>
          <w:rFonts w:ascii="Times New Roman" w:hAnsi="Times New Roman" w:cs="Times New Roman"/>
          <w:color w:val="000000"/>
          <w:sz w:val="28"/>
          <w:szCs w:val="28"/>
        </w:rPr>
        <w:t>ского округа, за 1-ое полу</w:t>
      </w:r>
      <w:r w:rsidR="00D119C0" w:rsidRPr="00C2381C">
        <w:rPr>
          <w:rFonts w:ascii="Times New Roman" w:hAnsi="Times New Roman" w:cs="Times New Roman"/>
          <w:color w:val="000000"/>
          <w:sz w:val="28"/>
          <w:szCs w:val="28"/>
        </w:rPr>
        <w:t>годие 2015 года –</w:t>
      </w:r>
      <w:r w:rsidR="00196B87" w:rsidRPr="00C2381C">
        <w:rPr>
          <w:rFonts w:ascii="Times New Roman" w:hAnsi="Times New Roman" w:cs="Times New Roman"/>
          <w:color w:val="000000"/>
          <w:sz w:val="28"/>
          <w:szCs w:val="28"/>
        </w:rPr>
        <w:t xml:space="preserve"> </w:t>
      </w:r>
      <w:r w:rsidRPr="00C2381C">
        <w:rPr>
          <w:rFonts w:ascii="Times New Roman" w:hAnsi="Times New Roman" w:cs="Times New Roman"/>
          <w:color w:val="000000"/>
          <w:sz w:val="28"/>
          <w:szCs w:val="28"/>
        </w:rPr>
        <w:t>лишь 8</w:t>
      </w:r>
      <w:r w:rsidR="00196B87" w:rsidRPr="00C2381C">
        <w:rPr>
          <w:rFonts w:ascii="Times New Roman" w:hAnsi="Times New Roman" w:cs="Times New Roman"/>
          <w:color w:val="000000"/>
          <w:sz w:val="28"/>
          <w:szCs w:val="28"/>
        </w:rPr>
        <w:t xml:space="preserve"> </w:t>
      </w:r>
      <w:r w:rsidRPr="00C2381C">
        <w:rPr>
          <w:rFonts w:ascii="Times New Roman" w:hAnsi="Times New Roman" w:cs="Times New Roman"/>
          <w:color w:val="000000"/>
          <w:sz w:val="28"/>
          <w:szCs w:val="28"/>
        </w:rPr>
        <w:t>муниципальных служащих указанного муниципального образования.</w:t>
      </w:r>
    </w:p>
    <w:p w14:paraId="1C7E225C" w14:textId="77777777" w:rsidR="008912A8" w:rsidRPr="00C2381C" w:rsidRDefault="00C84495" w:rsidP="00C84495">
      <w:pPr>
        <w:spacing w:line="360" w:lineRule="auto"/>
        <w:ind w:firstLine="709"/>
        <w:jc w:val="both"/>
        <w:rPr>
          <w:rFonts w:ascii="Times New Roman" w:hAnsi="Times New Roman"/>
          <w:b/>
          <w:sz w:val="28"/>
          <w:szCs w:val="28"/>
        </w:rPr>
      </w:pPr>
      <w:r w:rsidRPr="00C2381C">
        <w:rPr>
          <w:rFonts w:ascii="Times New Roman" w:hAnsi="Times New Roman"/>
          <w:sz w:val="28"/>
          <w:szCs w:val="28"/>
        </w:rPr>
        <w:t>В целях укрепления кадрового потенциала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 xml:space="preserve">ния и подведомственных </w:t>
      </w:r>
      <w:r w:rsidR="004F71E3" w:rsidRPr="00C2381C">
        <w:rPr>
          <w:rFonts w:ascii="Times New Roman" w:hAnsi="Times New Roman"/>
          <w:sz w:val="28"/>
          <w:szCs w:val="28"/>
        </w:rPr>
        <w:t>им организаций необходима</w:t>
      </w:r>
      <w:r w:rsidR="00196B87" w:rsidRPr="00C2381C">
        <w:rPr>
          <w:rFonts w:ascii="Times New Roman" w:hAnsi="Times New Roman"/>
          <w:sz w:val="28"/>
          <w:szCs w:val="28"/>
        </w:rPr>
        <w:t xml:space="preserve"> </w:t>
      </w:r>
      <w:r w:rsidR="004F71E3" w:rsidRPr="00C2381C">
        <w:rPr>
          <w:rFonts w:ascii="Times New Roman" w:hAnsi="Times New Roman"/>
          <w:sz w:val="28"/>
          <w:szCs w:val="28"/>
        </w:rPr>
        <w:t>не только интенсификация обучения должностных лиц органов местного самоуправления</w:t>
      </w:r>
      <w:r w:rsidR="00D119C0" w:rsidRPr="00C2381C">
        <w:rPr>
          <w:rFonts w:ascii="Times New Roman" w:hAnsi="Times New Roman"/>
          <w:sz w:val="28"/>
          <w:szCs w:val="28"/>
        </w:rPr>
        <w:t xml:space="preserve"> за счет средств о</w:t>
      </w:r>
      <w:r w:rsidR="00D119C0" w:rsidRPr="00C2381C">
        <w:rPr>
          <w:rFonts w:ascii="Times New Roman" w:hAnsi="Times New Roman"/>
          <w:sz w:val="28"/>
          <w:szCs w:val="28"/>
        </w:rPr>
        <w:t>б</w:t>
      </w:r>
      <w:r w:rsidR="00D119C0" w:rsidRPr="00C2381C">
        <w:rPr>
          <w:rFonts w:ascii="Times New Roman" w:hAnsi="Times New Roman"/>
          <w:sz w:val="28"/>
          <w:szCs w:val="28"/>
        </w:rPr>
        <w:t>ластного бюджета</w:t>
      </w:r>
      <w:r w:rsidR="004F71E3" w:rsidRPr="00C2381C">
        <w:rPr>
          <w:rFonts w:ascii="Times New Roman" w:hAnsi="Times New Roman"/>
          <w:sz w:val="28"/>
          <w:szCs w:val="28"/>
        </w:rPr>
        <w:t xml:space="preserve">, но и </w:t>
      </w:r>
      <w:r w:rsidRPr="00C2381C">
        <w:rPr>
          <w:rFonts w:ascii="Times New Roman" w:hAnsi="Times New Roman"/>
          <w:sz w:val="28"/>
          <w:szCs w:val="28"/>
        </w:rPr>
        <w:t xml:space="preserve">повышение эффективности </w:t>
      </w:r>
      <w:r w:rsidR="00D119C0" w:rsidRPr="00C2381C">
        <w:rPr>
          <w:rFonts w:ascii="Times New Roman" w:hAnsi="Times New Roman"/>
          <w:sz w:val="28"/>
          <w:szCs w:val="28"/>
        </w:rPr>
        <w:t xml:space="preserve">применяемых </w:t>
      </w:r>
      <w:r w:rsidRPr="00C2381C">
        <w:rPr>
          <w:rFonts w:ascii="Times New Roman" w:hAnsi="Times New Roman"/>
          <w:sz w:val="28"/>
          <w:szCs w:val="28"/>
        </w:rPr>
        <w:t>программ об</w:t>
      </w:r>
      <w:r w:rsidRPr="00C2381C">
        <w:rPr>
          <w:rFonts w:ascii="Times New Roman" w:hAnsi="Times New Roman"/>
          <w:sz w:val="28"/>
          <w:szCs w:val="28"/>
        </w:rPr>
        <w:t>у</w:t>
      </w:r>
      <w:r w:rsidRPr="00C2381C">
        <w:rPr>
          <w:rFonts w:ascii="Times New Roman" w:hAnsi="Times New Roman"/>
          <w:sz w:val="28"/>
          <w:szCs w:val="28"/>
        </w:rPr>
        <w:t xml:space="preserve">чения.   </w:t>
      </w:r>
    </w:p>
    <w:p w14:paraId="2DF8E6EF" w14:textId="039666DC" w:rsidR="00546A9D" w:rsidRPr="00C2381C" w:rsidRDefault="00C84495" w:rsidP="00C84495">
      <w:pPr>
        <w:spacing w:line="360" w:lineRule="auto"/>
        <w:ind w:firstLine="709"/>
        <w:jc w:val="both"/>
        <w:rPr>
          <w:rFonts w:ascii="Times New Roman" w:hAnsi="Times New Roman"/>
          <w:sz w:val="28"/>
          <w:szCs w:val="28"/>
        </w:rPr>
      </w:pPr>
      <w:r w:rsidRPr="00C2381C">
        <w:rPr>
          <w:rFonts w:ascii="Times New Roman" w:hAnsi="Times New Roman"/>
          <w:sz w:val="28"/>
          <w:szCs w:val="28"/>
        </w:rPr>
        <w:t>Представляется, что п</w:t>
      </w:r>
      <w:r w:rsidR="00546A9D" w:rsidRPr="00C2381C">
        <w:rPr>
          <w:rFonts w:ascii="Times New Roman" w:hAnsi="Times New Roman"/>
          <w:sz w:val="28"/>
          <w:szCs w:val="28"/>
        </w:rPr>
        <w:t>овышение эффективности программ</w:t>
      </w:r>
      <w:r w:rsidR="00546A9D" w:rsidRPr="00C2381C">
        <w:rPr>
          <w:rFonts w:ascii="Times New Roman" w:hAnsi="Times New Roman"/>
          <w:bCs/>
          <w:sz w:val="28"/>
          <w:szCs w:val="28"/>
        </w:rPr>
        <w:t xml:space="preserve"> обучения</w:t>
      </w:r>
      <w:r w:rsidR="00196B87" w:rsidRPr="00C2381C">
        <w:rPr>
          <w:rFonts w:ascii="Times New Roman" w:hAnsi="Times New Roman"/>
          <w:bCs/>
          <w:sz w:val="28"/>
          <w:szCs w:val="28"/>
        </w:rPr>
        <w:t xml:space="preserve"> </w:t>
      </w:r>
      <w:r w:rsidR="00546A9D" w:rsidRPr="00C2381C">
        <w:rPr>
          <w:rFonts w:ascii="Times New Roman" w:hAnsi="Times New Roman"/>
          <w:bCs/>
          <w:sz w:val="28"/>
          <w:szCs w:val="28"/>
        </w:rPr>
        <w:t>(пов</w:t>
      </w:r>
      <w:r w:rsidR="00546A9D" w:rsidRPr="00C2381C">
        <w:rPr>
          <w:rFonts w:ascii="Times New Roman" w:hAnsi="Times New Roman"/>
          <w:bCs/>
          <w:sz w:val="28"/>
          <w:szCs w:val="28"/>
        </w:rPr>
        <w:t>ы</w:t>
      </w:r>
      <w:r w:rsidR="00546A9D" w:rsidRPr="00C2381C">
        <w:rPr>
          <w:rFonts w:ascii="Times New Roman" w:hAnsi="Times New Roman"/>
          <w:bCs/>
          <w:sz w:val="28"/>
          <w:szCs w:val="28"/>
        </w:rPr>
        <w:t>шения квалификации)</w:t>
      </w:r>
      <w:r w:rsidR="00196B87" w:rsidRPr="00C2381C">
        <w:rPr>
          <w:rFonts w:ascii="Times New Roman" w:hAnsi="Times New Roman"/>
          <w:bCs/>
          <w:sz w:val="28"/>
          <w:szCs w:val="28"/>
        </w:rPr>
        <w:t xml:space="preserve"> </w:t>
      </w:r>
      <w:r w:rsidR="00546A9D" w:rsidRPr="00C2381C">
        <w:rPr>
          <w:rFonts w:ascii="Times New Roman" w:hAnsi="Times New Roman"/>
          <w:bCs/>
          <w:sz w:val="28"/>
          <w:szCs w:val="28"/>
        </w:rPr>
        <w:t>муниципальных служащих</w:t>
      </w:r>
      <w:r w:rsidRPr="00C2381C">
        <w:rPr>
          <w:rFonts w:ascii="Times New Roman" w:hAnsi="Times New Roman"/>
          <w:bCs/>
          <w:sz w:val="28"/>
          <w:szCs w:val="28"/>
        </w:rPr>
        <w:t xml:space="preserve"> и иных должностных лиц, ос</w:t>
      </w:r>
      <w:r w:rsidRPr="00C2381C">
        <w:rPr>
          <w:rFonts w:ascii="Times New Roman" w:hAnsi="Times New Roman"/>
          <w:bCs/>
          <w:sz w:val="28"/>
          <w:szCs w:val="28"/>
        </w:rPr>
        <w:t>у</w:t>
      </w:r>
      <w:r w:rsidRPr="00C2381C">
        <w:rPr>
          <w:rFonts w:ascii="Times New Roman" w:hAnsi="Times New Roman"/>
          <w:bCs/>
          <w:sz w:val="28"/>
          <w:szCs w:val="28"/>
        </w:rPr>
        <w:t>ществляющих деятельность в системе местного самоуправления</w:t>
      </w:r>
      <w:r w:rsidR="00006474">
        <w:rPr>
          <w:rFonts w:ascii="Times New Roman" w:hAnsi="Times New Roman"/>
          <w:bCs/>
          <w:sz w:val="28"/>
          <w:szCs w:val="28"/>
        </w:rPr>
        <w:t>,</w:t>
      </w:r>
      <w:r w:rsidR="00546A9D" w:rsidRPr="00C2381C">
        <w:rPr>
          <w:rFonts w:ascii="Times New Roman" w:hAnsi="Times New Roman"/>
          <w:sz w:val="28"/>
          <w:szCs w:val="28"/>
        </w:rPr>
        <w:t xml:space="preserve"> должно ос</w:t>
      </w:r>
      <w:r w:rsidR="00546A9D" w:rsidRPr="00C2381C">
        <w:rPr>
          <w:rFonts w:ascii="Times New Roman" w:hAnsi="Times New Roman"/>
          <w:sz w:val="28"/>
          <w:szCs w:val="28"/>
        </w:rPr>
        <w:t>у</w:t>
      </w:r>
      <w:r w:rsidR="00546A9D" w:rsidRPr="00C2381C">
        <w:rPr>
          <w:rFonts w:ascii="Times New Roman" w:hAnsi="Times New Roman"/>
          <w:sz w:val="28"/>
          <w:szCs w:val="28"/>
        </w:rPr>
        <w:t>ществляться</w:t>
      </w:r>
      <w:r w:rsidRPr="00C2381C">
        <w:rPr>
          <w:rFonts w:ascii="Times New Roman" w:hAnsi="Times New Roman"/>
          <w:sz w:val="28"/>
          <w:szCs w:val="28"/>
        </w:rPr>
        <w:t xml:space="preserve"> в том числе</w:t>
      </w:r>
      <w:r w:rsidR="00546A9D" w:rsidRPr="00C2381C">
        <w:rPr>
          <w:rFonts w:ascii="Times New Roman" w:hAnsi="Times New Roman"/>
          <w:sz w:val="28"/>
          <w:szCs w:val="28"/>
        </w:rPr>
        <w:t xml:space="preserve"> с учетом влияния на эффективность такого обучения масштабов </w:t>
      </w:r>
      <w:r w:rsidRPr="00C2381C">
        <w:rPr>
          <w:rFonts w:ascii="Times New Roman" w:hAnsi="Times New Roman"/>
          <w:sz w:val="28"/>
          <w:szCs w:val="28"/>
        </w:rPr>
        <w:t xml:space="preserve">того или иного </w:t>
      </w:r>
      <w:r w:rsidR="00546A9D" w:rsidRPr="00C2381C">
        <w:rPr>
          <w:rFonts w:ascii="Times New Roman" w:hAnsi="Times New Roman"/>
          <w:sz w:val="28"/>
          <w:szCs w:val="28"/>
        </w:rPr>
        <w:t>муниципального образо</w:t>
      </w:r>
      <w:r w:rsidRPr="00C2381C">
        <w:rPr>
          <w:rFonts w:ascii="Times New Roman" w:hAnsi="Times New Roman"/>
          <w:sz w:val="28"/>
          <w:szCs w:val="28"/>
        </w:rPr>
        <w:t>вания, а также</w:t>
      </w:r>
      <w:r w:rsidR="00546A9D" w:rsidRPr="00C2381C">
        <w:rPr>
          <w:rFonts w:ascii="Times New Roman" w:hAnsi="Times New Roman"/>
          <w:sz w:val="28"/>
          <w:szCs w:val="28"/>
        </w:rPr>
        <w:t xml:space="preserve"> специфики чи</w:t>
      </w:r>
      <w:r w:rsidR="00546A9D" w:rsidRPr="00C2381C">
        <w:rPr>
          <w:rFonts w:ascii="Times New Roman" w:hAnsi="Times New Roman"/>
          <w:sz w:val="28"/>
          <w:szCs w:val="28"/>
        </w:rPr>
        <w:t>с</w:t>
      </w:r>
      <w:r w:rsidR="00546A9D" w:rsidRPr="00C2381C">
        <w:rPr>
          <w:rFonts w:ascii="Times New Roman" w:hAnsi="Times New Roman"/>
          <w:sz w:val="28"/>
          <w:szCs w:val="28"/>
        </w:rPr>
        <w:t>ленного состава</w:t>
      </w:r>
      <w:r w:rsidRPr="00C2381C">
        <w:rPr>
          <w:rFonts w:ascii="Times New Roman" w:hAnsi="Times New Roman"/>
          <w:sz w:val="28"/>
          <w:szCs w:val="28"/>
        </w:rPr>
        <w:t xml:space="preserve"> должностных лиц в органах местного самоуправления.</w:t>
      </w:r>
    </w:p>
    <w:p w14:paraId="40C02B8D" w14:textId="77777777" w:rsidR="00546A9D" w:rsidRPr="00C2381C" w:rsidRDefault="00C84495" w:rsidP="00C84495">
      <w:pPr>
        <w:spacing w:line="360" w:lineRule="auto"/>
        <w:ind w:firstLine="709"/>
        <w:jc w:val="both"/>
        <w:rPr>
          <w:rFonts w:ascii="Times New Roman" w:hAnsi="Times New Roman"/>
          <w:sz w:val="28"/>
          <w:szCs w:val="28"/>
        </w:rPr>
      </w:pPr>
      <w:r w:rsidRPr="00C2381C">
        <w:rPr>
          <w:rFonts w:ascii="Times New Roman" w:hAnsi="Times New Roman"/>
          <w:sz w:val="28"/>
          <w:szCs w:val="28"/>
        </w:rPr>
        <w:t>Для целей повышения эффективности упомянутых программ</w:t>
      </w:r>
      <w:r w:rsidRPr="00C2381C">
        <w:rPr>
          <w:rFonts w:ascii="Times New Roman" w:hAnsi="Times New Roman"/>
          <w:bCs/>
          <w:sz w:val="28"/>
          <w:szCs w:val="28"/>
        </w:rPr>
        <w:t xml:space="preserve"> обучения</w:t>
      </w:r>
      <w:r w:rsidR="00196B87" w:rsidRPr="00C2381C">
        <w:rPr>
          <w:rFonts w:ascii="Times New Roman" w:hAnsi="Times New Roman"/>
          <w:bCs/>
          <w:sz w:val="28"/>
          <w:szCs w:val="28"/>
        </w:rPr>
        <w:t xml:space="preserve"> </w:t>
      </w:r>
      <w:r w:rsidRPr="00C2381C">
        <w:rPr>
          <w:rFonts w:ascii="Times New Roman" w:hAnsi="Times New Roman"/>
          <w:sz w:val="28"/>
          <w:szCs w:val="28"/>
        </w:rPr>
        <w:t>м</w:t>
      </w:r>
      <w:r w:rsidR="00546A9D" w:rsidRPr="00C2381C">
        <w:rPr>
          <w:rFonts w:ascii="Times New Roman" w:hAnsi="Times New Roman"/>
          <w:sz w:val="28"/>
          <w:szCs w:val="28"/>
        </w:rPr>
        <w:t>у</w:t>
      </w:r>
      <w:r w:rsidR="00546A9D" w:rsidRPr="00C2381C">
        <w:rPr>
          <w:rFonts w:ascii="Times New Roman" w:hAnsi="Times New Roman"/>
          <w:sz w:val="28"/>
          <w:szCs w:val="28"/>
        </w:rPr>
        <w:t xml:space="preserve">ниципальные образования можно </w:t>
      </w:r>
      <w:r w:rsidRPr="00C2381C">
        <w:rPr>
          <w:rFonts w:ascii="Times New Roman" w:hAnsi="Times New Roman"/>
          <w:sz w:val="28"/>
          <w:szCs w:val="28"/>
        </w:rPr>
        <w:t xml:space="preserve">условно </w:t>
      </w:r>
      <w:r w:rsidR="00546A9D" w:rsidRPr="00C2381C">
        <w:rPr>
          <w:rFonts w:ascii="Times New Roman" w:hAnsi="Times New Roman"/>
          <w:sz w:val="28"/>
          <w:szCs w:val="28"/>
        </w:rPr>
        <w:t>поделить на 3 категории.</w:t>
      </w:r>
    </w:p>
    <w:p w14:paraId="4D4A297C" w14:textId="7D79B707" w:rsidR="00546A9D" w:rsidRPr="00C2381C" w:rsidRDefault="00C84495" w:rsidP="006307E2">
      <w:pPr>
        <w:spacing w:line="360" w:lineRule="auto"/>
        <w:ind w:firstLine="709"/>
        <w:jc w:val="both"/>
        <w:rPr>
          <w:rFonts w:ascii="Times New Roman" w:hAnsi="Times New Roman"/>
          <w:sz w:val="28"/>
          <w:szCs w:val="28"/>
        </w:rPr>
      </w:pPr>
      <w:r w:rsidRPr="00C2381C">
        <w:rPr>
          <w:rFonts w:ascii="Times New Roman" w:hAnsi="Times New Roman"/>
          <w:b/>
          <w:sz w:val="28"/>
          <w:szCs w:val="28"/>
        </w:rPr>
        <w:t>Перва</w:t>
      </w:r>
      <w:r w:rsidR="00546A9D" w:rsidRPr="00C2381C">
        <w:rPr>
          <w:rFonts w:ascii="Times New Roman" w:hAnsi="Times New Roman"/>
          <w:b/>
          <w:sz w:val="28"/>
          <w:szCs w:val="28"/>
        </w:rPr>
        <w:t>я категория</w:t>
      </w:r>
      <w:r w:rsidRPr="00C2381C">
        <w:rPr>
          <w:rFonts w:ascii="Times New Roman" w:hAnsi="Times New Roman"/>
          <w:sz w:val="28"/>
          <w:szCs w:val="28"/>
        </w:rPr>
        <w:t xml:space="preserve"> – это крупнейшие муниципальные образования:</w:t>
      </w:r>
      <w:r w:rsidR="00546A9D" w:rsidRPr="00C2381C">
        <w:rPr>
          <w:rFonts w:ascii="Times New Roman" w:hAnsi="Times New Roman"/>
          <w:sz w:val="28"/>
          <w:szCs w:val="28"/>
        </w:rPr>
        <w:t xml:space="preserve"> горо</w:t>
      </w:r>
      <w:r w:rsidR="00546A9D" w:rsidRPr="00C2381C">
        <w:rPr>
          <w:rFonts w:ascii="Times New Roman" w:hAnsi="Times New Roman"/>
          <w:sz w:val="28"/>
          <w:szCs w:val="28"/>
        </w:rPr>
        <w:t>д</w:t>
      </w:r>
      <w:r w:rsidR="00546A9D" w:rsidRPr="00C2381C">
        <w:rPr>
          <w:rFonts w:ascii="Times New Roman" w:hAnsi="Times New Roman"/>
          <w:sz w:val="28"/>
          <w:szCs w:val="28"/>
        </w:rPr>
        <w:t>ские округа Сама</w:t>
      </w:r>
      <w:r w:rsidRPr="00C2381C">
        <w:rPr>
          <w:rFonts w:ascii="Times New Roman" w:hAnsi="Times New Roman"/>
          <w:sz w:val="28"/>
          <w:szCs w:val="28"/>
        </w:rPr>
        <w:t>ра и</w:t>
      </w:r>
      <w:r w:rsidR="00546A9D" w:rsidRPr="00C2381C">
        <w:rPr>
          <w:rFonts w:ascii="Times New Roman" w:hAnsi="Times New Roman"/>
          <w:sz w:val="28"/>
          <w:szCs w:val="28"/>
        </w:rPr>
        <w:t xml:space="preserve"> Тольятти</w:t>
      </w:r>
      <w:r w:rsidR="004C3BAC" w:rsidRPr="00C2381C">
        <w:rPr>
          <w:rFonts w:ascii="Times New Roman" w:hAnsi="Times New Roman"/>
          <w:sz w:val="28"/>
          <w:szCs w:val="28"/>
        </w:rPr>
        <w:t>. Отличительной чертой</w:t>
      </w:r>
      <w:r w:rsidRPr="00C2381C">
        <w:rPr>
          <w:rFonts w:ascii="Times New Roman" w:hAnsi="Times New Roman"/>
          <w:sz w:val="28"/>
          <w:szCs w:val="28"/>
        </w:rPr>
        <w:t xml:space="preserve"> данных муниципальных образований</w:t>
      </w:r>
      <w:r w:rsidR="004C3BAC" w:rsidRPr="00C2381C">
        <w:rPr>
          <w:rFonts w:ascii="Times New Roman" w:hAnsi="Times New Roman"/>
          <w:sz w:val="28"/>
          <w:szCs w:val="28"/>
        </w:rPr>
        <w:t xml:space="preserve"> являе</w:t>
      </w:r>
      <w:r w:rsidRPr="00C2381C">
        <w:rPr>
          <w:rFonts w:ascii="Times New Roman" w:hAnsi="Times New Roman"/>
          <w:sz w:val="28"/>
          <w:szCs w:val="28"/>
        </w:rPr>
        <w:t>тся</w:t>
      </w:r>
      <w:r w:rsidR="00546A9D" w:rsidRPr="00C2381C">
        <w:rPr>
          <w:rFonts w:ascii="Times New Roman" w:hAnsi="Times New Roman"/>
          <w:sz w:val="28"/>
          <w:szCs w:val="28"/>
        </w:rPr>
        <w:t xml:space="preserve"> большой штат</w:t>
      </w:r>
      <w:r w:rsidRPr="00C2381C">
        <w:rPr>
          <w:rFonts w:ascii="Times New Roman" w:hAnsi="Times New Roman"/>
          <w:sz w:val="28"/>
          <w:szCs w:val="28"/>
        </w:rPr>
        <w:t xml:space="preserve"> должностных лиц, работающих в системе местного самоуправления</w:t>
      </w:r>
      <w:r w:rsidR="00196B87" w:rsidRPr="00C2381C">
        <w:rPr>
          <w:rFonts w:ascii="Times New Roman" w:hAnsi="Times New Roman"/>
          <w:sz w:val="28"/>
          <w:szCs w:val="28"/>
        </w:rPr>
        <w:t>, что обуславливает сложность в субординационных о</w:t>
      </w:r>
      <w:r w:rsidR="00196B87" w:rsidRPr="00C2381C">
        <w:rPr>
          <w:rFonts w:ascii="Times New Roman" w:hAnsi="Times New Roman"/>
          <w:sz w:val="28"/>
          <w:szCs w:val="28"/>
        </w:rPr>
        <w:t>т</w:t>
      </w:r>
      <w:r w:rsidR="00196B87" w:rsidRPr="00C2381C">
        <w:rPr>
          <w:rFonts w:ascii="Times New Roman" w:hAnsi="Times New Roman"/>
          <w:sz w:val="28"/>
          <w:szCs w:val="28"/>
        </w:rPr>
        <w:t xml:space="preserve">ношениях в муниципальном образовании. </w:t>
      </w:r>
      <w:r w:rsidR="004C3BAC" w:rsidRPr="00C2381C">
        <w:rPr>
          <w:rFonts w:ascii="Times New Roman" w:hAnsi="Times New Roman"/>
          <w:sz w:val="28"/>
          <w:szCs w:val="28"/>
        </w:rPr>
        <w:t>В ряде случаев</w:t>
      </w:r>
      <w:r w:rsidR="00026CBF" w:rsidRPr="00C2381C">
        <w:rPr>
          <w:rFonts w:ascii="Times New Roman" w:hAnsi="Times New Roman"/>
          <w:sz w:val="28"/>
          <w:szCs w:val="28"/>
        </w:rPr>
        <w:t xml:space="preserve"> </w:t>
      </w:r>
      <w:r w:rsidR="004C3BAC" w:rsidRPr="00C2381C">
        <w:rPr>
          <w:rFonts w:ascii="Times New Roman" w:hAnsi="Times New Roman"/>
          <w:sz w:val="28"/>
          <w:szCs w:val="28"/>
        </w:rPr>
        <w:t>сложность субордин</w:t>
      </w:r>
      <w:r w:rsidR="004C3BAC" w:rsidRPr="00C2381C">
        <w:rPr>
          <w:rFonts w:ascii="Times New Roman" w:hAnsi="Times New Roman"/>
          <w:sz w:val="28"/>
          <w:szCs w:val="28"/>
        </w:rPr>
        <w:t>а</w:t>
      </w:r>
      <w:r w:rsidR="004C3BAC" w:rsidRPr="00C2381C">
        <w:rPr>
          <w:rFonts w:ascii="Times New Roman" w:hAnsi="Times New Roman"/>
          <w:sz w:val="28"/>
          <w:szCs w:val="28"/>
        </w:rPr>
        <w:t>ции и принятие итоговых решений высшими должностными лицами местного с</w:t>
      </w:r>
      <w:r w:rsidR="004C3BAC" w:rsidRPr="00C2381C">
        <w:rPr>
          <w:rFonts w:ascii="Times New Roman" w:hAnsi="Times New Roman"/>
          <w:sz w:val="28"/>
          <w:szCs w:val="28"/>
        </w:rPr>
        <w:t>а</w:t>
      </w:r>
      <w:r w:rsidR="004C3BAC" w:rsidRPr="00C2381C">
        <w:rPr>
          <w:rFonts w:ascii="Times New Roman" w:hAnsi="Times New Roman"/>
          <w:sz w:val="28"/>
          <w:szCs w:val="28"/>
        </w:rPr>
        <w:t xml:space="preserve">моуправления </w:t>
      </w:r>
      <w:r w:rsidR="0085117C" w:rsidRPr="00C2381C">
        <w:rPr>
          <w:rFonts w:ascii="Times New Roman" w:hAnsi="Times New Roman"/>
          <w:sz w:val="28"/>
          <w:szCs w:val="28"/>
        </w:rPr>
        <w:t xml:space="preserve">имеют в виде следствия </w:t>
      </w:r>
      <w:proofErr w:type="spellStart"/>
      <w:r w:rsidR="00546A9D" w:rsidRPr="00C2381C">
        <w:rPr>
          <w:rFonts w:ascii="Times New Roman" w:hAnsi="Times New Roman"/>
          <w:sz w:val="28"/>
          <w:szCs w:val="28"/>
        </w:rPr>
        <w:t>забюрократизированность</w:t>
      </w:r>
      <w:proofErr w:type="spellEnd"/>
      <w:r w:rsidR="00026CBF" w:rsidRPr="00C2381C">
        <w:rPr>
          <w:rFonts w:ascii="Times New Roman" w:hAnsi="Times New Roman"/>
          <w:sz w:val="28"/>
          <w:szCs w:val="28"/>
        </w:rPr>
        <w:t xml:space="preserve"> </w:t>
      </w:r>
      <w:r w:rsidR="004C3BAC" w:rsidRPr="00C2381C">
        <w:rPr>
          <w:rFonts w:ascii="Times New Roman" w:hAnsi="Times New Roman"/>
          <w:sz w:val="28"/>
          <w:szCs w:val="28"/>
        </w:rPr>
        <w:t>администрати</w:t>
      </w:r>
      <w:r w:rsidR="004C3BAC" w:rsidRPr="00C2381C">
        <w:rPr>
          <w:rFonts w:ascii="Times New Roman" w:hAnsi="Times New Roman"/>
          <w:sz w:val="28"/>
          <w:szCs w:val="28"/>
        </w:rPr>
        <w:t>в</w:t>
      </w:r>
      <w:r w:rsidR="004C3BAC" w:rsidRPr="00C2381C">
        <w:rPr>
          <w:rFonts w:ascii="Times New Roman" w:hAnsi="Times New Roman"/>
          <w:sz w:val="28"/>
          <w:szCs w:val="28"/>
        </w:rPr>
        <w:t xml:space="preserve">ных </w:t>
      </w:r>
      <w:r w:rsidR="00546A9D" w:rsidRPr="00C2381C">
        <w:rPr>
          <w:rFonts w:ascii="Times New Roman" w:hAnsi="Times New Roman"/>
          <w:sz w:val="28"/>
          <w:szCs w:val="28"/>
        </w:rPr>
        <w:t>процедур, в том числе при предоставлении</w:t>
      </w:r>
      <w:r w:rsidR="00026CBF" w:rsidRPr="00C2381C">
        <w:rPr>
          <w:rFonts w:ascii="Times New Roman" w:hAnsi="Times New Roman"/>
          <w:sz w:val="28"/>
          <w:szCs w:val="28"/>
        </w:rPr>
        <w:t xml:space="preserve"> </w:t>
      </w:r>
      <w:r w:rsidR="004C3BAC" w:rsidRPr="00C2381C">
        <w:rPr>
          <w:rFonts w:ascii="Times New Roman" w:hAnsi="Times New Roman"/>
          <w:sz w:val="28"/>
          <w:szCs w:val="28"/>
        </w:rPr>
        <w:t>органами местного самоуправл</w:t>
      </w:r>
      <w:r w:rsidR="004C3BAC" w:rsidRPr="00C2381C">
        <w:rPr>
          <w:rFonts w:ascii="Times New Roman" w:hAnsi="Times New Roman"/>
          <w:sz w:val="28"/>
          <w:szCs w:val="28"/>
        </w:rPr>
        <w:t>е</w:t>
      </w:r>
      <w:r w:rsidR="004C3BAC" w:rsidRPr="00C2381C">
        <w:rPr>
          <w:rFonts w:ascii="Times New Roman" w:hAnsi="Times New Roman"/>
          <w:sz w:val="28"/>
          <w:szCs w:val="28"/>
        </w:rPr>
        <w:t xml:space="preserve">ния (возможно, при участии уполномоченных ими организаций) </w:t>
      </w:r>
      <w:r w:rsidR="00546A9D" w:rsidRPr="00C2381C">
        <w:rPr>
          <w:rFonts w:ascii="Times New Roman" w:hAnsi="Times New Roman"/>
          <w:sz w:val="28"/>
          <w:szCs w:val="28"/>
        </w:rPr>
        <w:t>муниципальных (государственных) услуг населению и юридическим ли</w:t>
      </w:r>
      <w:r w:rsidR="007D2F33" w:rsidRPr="00C2381C">
        <w:rPr>
          <w:rFonts w:ascii="Times New Roman" w:hAnsi="Times New Roman"/>
          <w:sz w:val="28"/>
          <w:szCs w:val="28"/>
        </w:rPr>
        <w:t>цам. Важно также отм</w:t>
      </w:r>
      <w:r w:rsidR="007D2F33" w:rsidRPr="00C2381C">
        <w:rPr>
          <w:rFonts w:ascii="Times New Roman" w:hAnsi="Times New Roman"/>
          <w:sz w:val="28"/>
          <w:szCs w:val="28"/>
        </w:rPr>
        <w:t>е</w:t>
      </w:r>
      <w:r w:rsidR="007D2F33" w:rsidRPr="00C2381C">
        <w:rPr>
          <w:rFonts w:ascii="Times New Roman" w:hAnsi="Times New Roman"/>
          <w:sz w:val="28"/>
          <w:szCs w:val="28"/>
        </w:rPr>
        <w:t>тить, что в ряде случаев</w:t>
      </w:r>
      <w:r w:rsidR="00026CBF" w:rsidRPr="00C2381C">
        <w:rPr>
          <w:rFonts w:ascii="Times New Roman" w:hAnsi="Times New Roman"/>
          <w:sz w:val="28"/>
          <w:szCs w:val="28"/>
        </w:rPr>
        <w:t xml:space="preserve"> </w:t>
      </w:r>
      <w:r w:rsidR="007D2F33" w:rsidRPr="00C2381C">
        <w:rPr>
          <w:rFonts w:ascii="Times New Roman" w:hAnsi="Times New Roman"/>
          <w:sz w:val="28"/>
          <w:szCs w:val="28"/>
        </w:rPr>
        <w:t xml:space="preserve">для органов местного самоуправления городских округов Самара и Тольятти свойственна </w:t>
      </w:r>
      <w:r w:rsidR="00546A9D" w:rsidRPr="00C2381C">
        <w:rPr>
          <w:rFonts w:ascii="Times New Roman" w:hAnsi="Times New Roman"/>
          <w:sz w:val="28"/>
          <w:szCs w:val="28"/>
        </w:rPr>
        <w:t>выработка по</w:t>
      </w:r>
      <w:r w:rsidR="007D2F33" w:rsidRPr="00C2381C">
        <w:rPr>
          <w:rFonts w:ascii="Times New Roman" w:hAnsi="Times New Roman"/>
          <w:sz w:val="28"/>
          <w:szCs w:val="28"/>
        </w:rPr>
        <w:t>дходов к реализации властных по</w:t>
      </w:r>
      <w:r w:rsidR="007D2F33" w:rsidRPr="00C2381C">
        <w:rPr>
          <w:rFonts w:ascii="Times New Roman" w:hAnsi="Times New Roman"/>
          <w:sz w:val="28"/>
          <w:szCs w:val="28"/>
        </w:rPr>
        <w:t>л</w:t>
      </w:r>
      <w:r w:rsidR="007D2F33" w:rsidRPr="00C2381C">
        <w:rPr>
          <w:rFonts w:ascii="Times New Roman" w:hAnsi="Times New Roman"/>
          <w:sz w:val="28"/>
          <w:szCs w:val="28"/>
        </w:rPr>
        <w:t>номочий</w:t>
      </w:r>
      <w:r w:rsidR="00546A9D" w:rsidRPr="00C2381C">
        <w:rPr>
          <w:rFonts w:ascii="Times New Roman" w:hAnsi="Times New Roman"/>
          <w:sz w:val="28"/>
          <w:szCs w:val="28"/>
        </w:rPr>
        <w:t>, кото</w:t>
      </w:r>
      <w:r w:rsidR="007D2F33" w:rsidRPr="00C2381C">
        <w:rPr>
          <w:rFonts w:ascii="Times New Roman" w:hAnsi="Times New Roman"/>
          <w:sz w:val="28"/>
          <w:szCs w:val="28"/>
        </w:rPr>
        <w:t>рые</w:t>
      </w:r>
      <w:r w:rsidR="00546A9D" w:rsidRPr="00C2381C">
        <w:rPr>
          <w:rFonts w:ascii="Times New Roman" w:hAnsi="Times New Roman"/>
          <w:sz w:val="28"/>
          <w:szCs w:val="28"/>
        </w:rPr>
        <w:t xml:space="preserve"> не всегда совпада</w:t>
      </w:r>
      <w:r w:rsidR="007D2F33" w:rsidRPr="00C2381C">
        <w:rPr>
          <w:rFonts w:ascii="Times New Roman" w:hAnsi="Times New Roman"/>
          <w:sz w:val="28"/>
          <w:szCs w:val="28"/>
        </w:rPr>
        <w:t>ю</w:t>
      </w:r>
      <w:r w:rsidR="00546A9D" w:rsidRPr="00C2381C">
        <w:rPr>
          <w:rFonts w:ascii="Times New Roman" w:hAnsi="Times New Roman"/>
          <w:sz w:val="28"/>
          <w:szCs w:val="28"/>
        </w:rPr>
        <w:t xml:space="preserve">т с позициями, занимаемыми </w:t>
      </w:r>
      <w:r w:rsidR="007D2F33" w:rsidRPr="00C2381C">
        <w:rPr>
          <w:rFonts w:ascii="Times New Roman" w:hAnsi="Times New Roman"/>
          <w:sz w:val="28"/>
          <w:szCs w:val="28"/>
        </w:rPr>
        <w:t xml:space="preserve">отраслевыми </w:t>
      </w:r>
      <w:r w:rsidR="00546A9D" w:rsidRPr="00C2381C">
        <w:rPr>
          <w:rFonts w:ascii="Times New Roman" w:hAnsi="Times New Roman"/>
          <w:sz w:val="28"/>
          <w:szCs w:val="28"/>
        </w:rPr>
        <w:t xml:space="preserve">органами </w:t>
      </w:r>
      <w:r w:rsidR="007D2F33" w:rsidRPr="00C2381C">
        <w:rPr>
          <w:rFonts w:ascii="Times New Roman" w:hAnsi="Times New Roman"/>
          <w:sz w:val="28"/>
          <w:szCs w:val="28"/>
        </w:rPr>
        <w:t>исполнитель</w:t>
      </w:r>
      <w:r w:rsidR="00546A9D" w:rsidRPr="00C2381C">
        <w:rPr>
          <w:rFonts w:ascii="Times New Roman" w:hAnsi="Times New Roman"/>
          <w:sz w:val="28"/>
          <w:szCs w:val="28"/>
        </w:rPr>
        <w:t>ной власти</w:t>
      </w:r>
      <w:r w:rsidR="007D2F33" w:rsidRPr="00C2381C">
        <w:rPr>
          <w:rFonts w:ascii="Times New Roman" w:hAnsi="Times New Roman"/>
          <w:sz w:val="28"/>
          <w:szCs w:val="28"/>
        </w:rPr>
        <w:t xml:space="preserve"> Самарской области.</w:t>
      </w:r>
    </w:p>
    <w:p w14:paraId="31265370" w14:textId="77777777" w:rsidR="00546A9D" w:rsidRPr="00C2381C" w:rsidRDefault="007D2F33" w:rsidP="00546A9D">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Указанная специфика обуславливает необходимость учета при обучении должностных лиц системы местного самоуправления </w:t>
      </w:r>
      <w:r w:rsidR="0007508A" w:rsidRPr="00C2381C">
        <w:rPr>
          <w:rFonts w:ascii="Times New Roman" w:hAnsi="Times New Roman"/>
          <w:sz w:val="28"/>
          <w:szCs w:val="28"/>
        </w:rPr>
        <w:t>городских округов Самара и Тольятти следующих факторов:</w:t>
      </w:r>
    </w:p>
    <w:p w14:paraId="265BBDEA" w14:textId="77777777" w:rsidR="00546A9D" w:rsidRPr="00C2381C" w:rsidRDefault="0007508A" w:rsidP="00546A9D">
      <w:pPr>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546A9D" w:rsidRPr="00C2381C">
        <w:rPr>
          <w:rFonts w:ascii="Times New Roman" w:hAnsi="Times New Roman"/>
          <w:sz w:val="28"/>
          <w:szCs w:val="28"/>
        </w:rPr>
        <w:t xml:space="preserve"> установки органов государственной власти</w:t>
      </w:r>
      <w:r w:rsidRPr="00C2381C">
        <w:rPr>
          <w:rFonts w:ascii="Times New Roman" w:hAnsi="Times New Roman"/>
          <w:sz w:val="28"/>
          <w:szCs w:val="28"/>
        </w:rPr>
        <w:t xml:space="preserve"> Самарской области</w:t>
      </w:r>
      <w:r w:rsidR="000763B0" w:rsidRPr="00C2381C">
        <w:rPr>
          <w:rFonts w:ascii="Times New Roman" w:hAnsi="Times New Roman"/>
          <w:sz w:val="28"/>
          <w:szCs w:val="28"/>
        </w:rPr>
        <w:t>, как прав</w:t>
      </w:r>
      <w:r w:rsidR="000763B0" w:rsidRPr="00C2381C">
        <w:rPr>
          <w:rFonts w:ascii="Times New Roman" w:hAnsi="Times New Roman"/>
          <w:sz w:val="28"/>
          <w:szCs w:val="28"/>
        </w:rPr>
        <w:t>и</w:t>
      </w:r>
      <w:r w:rsidR="000763B0" w:rsidRPr="00C2381C">
        <w:rPr>
          <w:rFonts w:ascii="Times New Roman" w:hAnsi="Times New Roman"/>
          <w:sz w:val="28"/>
          <w:szCs w:val="28"/>
        </w:rPr>
        <w:t>ло,</w:t>
      </w:r>
      <w:r w:rsidR="00546A9D" w:rsidRPr="00C2381C">
        <w:rPr>
          <w:rFonts w:ascii="Times New Roman" w:hAnsi="Times New Roman"/>
          <w:sz w:val="28"/>
          <w:szCs w:val="28"/>
        </w:rPr>
        <w:t xml:space="preserve"> не восприни</w:t>
      </w:r>
      <w:r w:rsidRPr="00C2381C">
        <w:rPr>
          <w:rFonts w:ascii="Times New Roman" w:hAnsi="Times New Roman"/>
          <w:sz w:val="28"/>
          <w:szCs w:val="28"/>
        </w:rPr>
        <w:t>маются обучающимися</w:t>
      </w:r>
      <w:r w:rsidR="00546A9D" w:rsidRPr="00C2381C">
        <w:rPr>
          <w:rFonts w:ascii="Times New Roman" w:hAnsi="Times New Roman"/>
          <w:sz w:val="28"/>
          <w:szCs w:val="28"/>
        </w:rPr>
        <w:t xml:space="preserve"> «на веру», они подлежат осмыслению, оценке и не всегда могут быть поддержаны</w:t>
      </w:r>
      <w:r w:rsidRPr="00C2381C">
        <w:rPr>
          <w:rFonts w:ascii="Times New Roman" w:hAnsi="Times New Roman"/>
          <w:sz w:val="28"/>
          <w:szCs w:val="28"/>
        </w:rPr>
        <w:t xml:space="preserve"> должностными лицами</w:t>
      </w:r>
      <w:r w:rsidR="00026CBF" w:rsidRPr="00C2381C">
        <w:rPr>
          <w:rFonts w:ascii="Times New Roman" w:hAnsi="Times New Roman"/>
          <w:sz w:val="28"/>
          <w:szCs w:val="28"/>
        </w:rPr>
        <w:t xml:space="preserve"> </w:t>
      </w:r>
      <w:r w:rsidRPr="00C2381C">
        <w:rPr>
          <w:rFonts w:ascii="Times New Roman" w:hAnsi="Times New Roman"/>
          <w:sz w:val="28"/>
          <w:szCs w:val="28"/>
        </w:rPr>
        <w:t xml:space="preserve">системы </w:t>
      </w:r>
      <w:r w:rsidR="00546A9D" w:rsidRPr="00C2381C">
        <w:rPr>
          <w:rFonts w:ascii="Times New Roman" w:hAnsi="Times New Roman"/>
          <w:sz w:val="28"/>
          <w:szCs w:val="28"/>
        </w:rPr>
        <w:t>мес</w:t>
      </w:r>
      <w:r w:rsidR="00546A9D" w:rsidRPr="00C2381C">
        <w:rPr>
          <w:rFonts w:ascii="Times New Roman" w:hAnsi="Times New Roman"/>
          <w:sz w:val="28"/>
          <w:szCs w:val="28"/>
        </w:rPr>
        <w:t>т</w:t>
      </w:r>
      <w:r w:rsidR="00546A9D" w:rsidRPr="00C2381C">
        <w:rPr>
          <w:rFonts w:ascii="Times New Roman" w:hAnsi="Times New Roman"/>
          <w:sz w:val="28"/>
          <w:szCs w:val="28"/>
        </w:rPr>
        <w:t>ного самоуправления соответствующих</w:t>
      </w:r>
      <w:r w:rsidRPr="00C2381C">
        <w:rPr>
          <w:rFonts w:ascii="Times New Roman" w:hAnsi="Times New Roman"/>
          <w:sz w:val="28"/>
          <w:szCs w:val="28"/>
        </w:rPr>
        <w:t xml:space="preserve"> городских округов;</w:t>
      </w:r>
    </w:p>
    <w:p w14:paraId="289185C3" w14:textId="3388489B" w:rsidR="00546A9D" w:rsidRPr="00C2381C" w:rsidRDefault="0007508A" w:rsidP="000763B0">
      <w:pPr>
        <w:spacing w:line="360" w:lineRule="auto"/>
        <w:ind w:firstLine="709"/>
        <w:jc w:val="both"/>
        <w:rPr>
          <w:rFonts w:ascii="Times New Roman" w:hAnsi="Times New Roman"/>
          <w:b/>
          <w:sz w:val="28"/>
          <w:szCs w:val="28"/>
        </w:rPr>
      </w:pPr>
      <w:r w:rsidRPr="00C2381C">
        <w:rPr>
          <w:rFonts w:ascii="Times New Roman" w:hAnsi="Times New Roman"/>
          <w:sz w:val="28"/>
          <w:szCs w:val="28"/>
        </w:rPr>
        <w:t xml:space="preserve">- </w:t>
      </w:r>
      <w:r w:rsidR="00546A9D" w:rsidRPr="00C2381C">
        <w:rPr>
          <w:rFonts w:ascii="Times New Roman" w:hAnsi="Times New Roman"/>
          <w:sz w:val="28"/>
          <w:szCs w:val="28"/>
        </w:rPr>
        <w:t xml:space="preserve">обучение </w:t>
      </w:r>
      <w:r w:rsidRPr="00C2381C">
        <w:rPr>
          <w:rFonts w:ascii="Times New Roman" w:hAnsi="Times New Roman"/>
          <w:sz w:val="28"/>
          <w:szCs w:val="28"/>
        </w:rPr>
        <w:t>обязательно</w:t>
      </w:r>
      <w:r w:rsidR="00546A9D" w:rsidRPr="00C2381C">
        <w:rPr>
          <w:rFonts w:ascii="Times New Roman" w:hAnsi="Times New Roman"/>
          <w:sz w:val="28"/>
          <w:szCs w:val="28"/>
        </w:rPr>
        <w:t xml:space="preserve"> должно содержать в себе прикладную, применя</w:t>
      </w:r>
      <w:r w:rsidR="00546A9D" w:rsidRPr="00C2381C">
        <w:rPr>
          <w:rFonts w:ascii="Times New Roman" w:hAnsi="Times New Roman"/>
          <w:sz w:val="28"/>
          <w:szCs w:val="28"/>
        </w:rPr>
        <w:t>е</w:t>
      </w:r>
      <w:r w:rsidR="00546A9D" w:rsidRPr="00C2381C">
        <w:rPr>
          <w:rFonts w:ascii="Times New Roman" w:hAnsi="Times New Roman"/>
          <w:sz w:val="28"/>
          <w:szCs w:val="28"/>
        </w:rPr>
        <w:t xml:space="preserve">мую </w:t>
      </w:r>
      <w:r w:rsidR="000763B0" w:rsidRPr="00C2381C">
        <w:rPr>
          <w:rFonts w:ascii="Times New Roman" w:hAnsi="Times New Roman"/>
          <w:sz w:val="28"/>
          <w:szCs w:val="28"/>
        </w:rPr>
        <w:t xml:space="preserve">на практике </w:t>
      </w:r>
      <w:r w:rsidR="00546A9D" w:rsidRPr="00C2381C">
        <w:rPr>
          <w:rFonts w:ascii="Times New Roman" w:hAnsi="Times New Roman"/>
          <w:sz w:val="28"/>
          <w:szCs w:val="28"/>
        </w:rPr>
        <w:t>инфор</w:t>
      </w:r>
      <w:r w:rsidR="000763B0" w:rsidRPr="00C2381C">
        <w:rPr>
          <w:rFonts w:ascii="Times New Roman" w:hAnsi="Times New Roman"/>
          <w:sz w:val="28"/>
          <w:szCs w:val="28"/>
        </w:rPr>
        <w:t xml:space="preserve">мацию. Предоставляемая в рамках обучения информация по возможности должна включать сведения </w:t>
      </w:r>
      <w:r w:rsidR="00546A9D" w:rsidRPr="00C2381C">
        <w:rPr>
          <w:rFonts w:ascii="Times New Roman" w:hAnsi="Times New Roman"/>
          <w:sz w:val="28"/>
          <w:szCs w:val="28"/>
        </w:rPr>
        <w:t>о практической пользе для органов местного самоуправления</w:t>
      </w:r>
      <w:r w:rsidR="00006474">
        <w:rPr>
          <w:rFonts w:ascii="Times New Roman" w:hAnsi="Times New Roman"/>
          <w:sz w:val="28"/>
          <w:szCs w:val="28"/>
        </w:rPr>
        <w:t xml:space="preserve"> </w:t>
      </w:r>
      <w:r w:rsidR="000763B0" w:rsidRPr="00C2381C">
        <w:rPr>
          <w:rFonts w:ascii="Times New Roman" w:hAnsi="Times New Roman"/>
          <w:sz w:val="28"/>
          <w:szCs w:val="28"/>
        </w:rPr>
        <w:t>(их должностных лиц)</w:t>
      </w:r>
      <w:r w:rsidR="00006474">
        <w:rPr>
          <w:rFonts w:ascii="Times New Roman" w:hAnsi="Times New Roman"/>
          <w:sz w:val="28"/>
          <w:szCs w:val="28"/>
        </w:rPr>
        <w:t xml:space="preserve"> </w:t>
      </w:r>
      <w:r w:rsidR="000763B0" w:rsidRPr="00C2381C">
        <w:rPr>
          <w:rFonts w:ascii="Times New Roman" w:hAnsi="Times New Roman"/>
          <w:sz w:val="28"/>
          <w:szCs w:val="28"/>
        </w:rPr>
        <w:t xml:space="preserve">применения </w:t>
      </w:r>
      <w:r w:rsidR="00546A9D" w:rsidRPr="00C2381C">
        <w:rPr>
          <w:rFonts w:ascii="Times New Roman" w:hAnsi="Times New Roman"/>
          <w:sz w:val="28"/>
          <w:szCs w:val="28"/>
        </w:rPr>
        <w:t>новых навыков (знаний)</w:t>
      </w:r>
      <w:r w:rsidR="000763B0" w:rsidRPr="00C2381C">
        <w:rPr>
          <w:rFonts w:ascii="Times New Roman" w:hAnsi="Times New Roman"/>
          <w:sz w:val="28"/>
          <w:szCs w:val="28"/>
        </w:rPr>
        <w:t>;</w:t>
      </w:r>
    </w:p>
    <w:p w14:paraId="71C555D0" w14:textId="5F3EB303" w:rsidR="00546A9D" w:rsidRPr="00C2381C" w:rsidRDefault="00546A9D" w:rsidP="000763B0">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необходимо принять во внимание, что даже при </w:t>
      </w:r>
      <w:r w:rsidR="000763B0" w:rsidRPr="00C2381C">
        <w:rPr>
          <w:rFonts w:ascii="Times New Roman" w:hAnsi="Times New Roman"/>
          <w:sz w:val="28"/>
          <w:szCs w:val="28"/>
        </w:rPr>
        <w:t xml:space="preserve">одобрительном </w:t>
      </w:r>
      <w:r w:rsidRPr="00C2381C">
        <w:rPr>
          <w:rFonts w:ascii="Times New Roman" w:hAnsi="Times New Roman"/>
          <w:sz w:val="28"/>
          <w:szCs w:val="28"/>
        </w:rPr>
        <w:t>воспри</w:t>
      </w:r>
      <w:r w:rsidRPr="00C2381C">
        <w:rPr>
          <w:rFonts w:ascii="Times New Roman" w:hAnsi="Times New Roman"/>
          <w:sz w:val="28"/>
          <w:szCs w:val="28"/>
        </w:rPr>
        <w:t>я</w:t>
      </w:r>
      <w:r w:rsidRPr="00C2381C">
        <w:rPr>
          <w:rFonts w:ascii="Times New Roman" w:hAnsi="Times New Roman"/>
          <w:sz w:val="28"/>
          <w:szCs w:val="28"/>
        </w:rPr>
        <w:t xml:space="preserve">тии </w:t>
      </w:r>
      <w:r w:rsidR="000763B0" w:rsidRPr="00C2381C">
        <w:rPr>
          <w:rFonts w:ascii="Times New Roman" w:hAnsi="Times New Roman"/>
          <w:sz w:val="28"/>
          <w:szCs w:val="28"/>
        </w:rPr>
        <w:t xml:space="preserve">обучающимися </w:t>
      </w:r>
      <w:r w:rsidRPr="00C2381C">
        <w:rPr>
          <w:rFonts w:ascii="Times New Roman" w:hAnsi="Times New Roman"/>
          <w:sz w:val="28"/>
          <w:szCs w:val="28"/>
        </w:rPr>
        <w:t>информации</w:t>
      </w:r>
      <w:r w:rsidR="000763B0" w:rsidRPr="00C2381C">
        <w:rPr>
          <w:rFonts w:ascii="Times New Roman" w:hAnsi="Times New Roman"/>
          <w:sz w:val="28"/>
          <w:szCs w:val="28"/>
        </w:rPr>
        <w:t xml:space="preserve">, предоставляемой </w:t>
      </w:r>
      <w:r w:rsidR="004869ED" w:rsidRPr="00C2381C">
        <w:rPr>
          <w:rFonts w:ascii="Times New Roman" w:hAnsi="Times New Roman"/>
          <w:sz w:val="28"/>
          <w:szCs w:val="28"/>
        </w:rPr>
        <w:t>при обучении</w:t>
      </w:r>
      <w:r w:rsidR="000763B0" w:rsidRPr="00C2381C">
        <w:rPr>
          <w:rFonts w:ascii="Times New Roman" w:hAnsi="Times New Roman"/>
          <w:sz w:val="28"/>
          <w:szCs w:val="28"/>
        </w:rPr>
        <w:t>,</w:t>
      </w:r>
      <w:r w:rsidRPr="00C2381C">
        <w:rPr>
          <w:rFonts w:ascii="Times New Roman" w:hAnsi="Times New Roman"/>
          <w:sz w:val="28"/>
          <w:szCs w:val="28"/>
        </w:rPr>
        <w:t xml:space="preserve"> коллеги </w:t>
      </w:r>
      <w:r w:rsidR="004869ED" w:rsidRPr="00C2381C">
        <w:rPr>
          <w:rFonts w:ascii="Times New Roman" w:hAnsi="Times New Roman"/>
          <w:sz w:val="28"/>
          <w:szCs w:val="28"/>
        </w:rPr>
        <w:t>об</w:t>
      </w:r>
      <w:r w:rsidR="004869ED" w:rsidRPr="00C2381C">
        <w:rPr>
          <w:rFonts w:ascii="Times New Roman" w:hAnsi="Times New Roman"/>
          <w:sz w:val="28"/>
          <w:szCs w:val="28"/>
        </w:rPr>
        <w:t>у</w:t>
      </w:r>
      <w:r w:rsidR="004869ED" w:rsidRPr="00C2381C">
        <w:rPr>
          <w:rFonts w:ascii="Times New Roman" w:hAnsi="Times New Roman"/>
          <w:sz w:val="28"/>
          <w:szCs w:val="28"/>
        </w:rPr>
        <w:t xml:space="preserve">чившихся лиц </w:t>
      </w:r>
      <w:r w:rsidRPr="00C2381C">
        <w:rPr>
          <w:rFonts w:ascii="Times New Roman" w:hAnsi="Times New Roman"/>
          <w:sz w:val="28"/>
          <w:szCs w:val="28"/>
        </w:rPr>
        <w:t>(в том числе руководство)</w:t>
      </w:r>
      <w:r w:rsidR="00026CBF" w:rsidRPr="00C2381C">
        <w:rPr>
          <w:rFonts w:ascii="Times New Roman" w:hAnsi="Times New Roman"/>
          <w:sz w:val="28"/>
          <w:szCs w:val="28"/>
        </w:rPr>
        <w:t xml:space="preserve"> </w:t>
      </w:r>
      <w:r w:rsidRPr="00C2381C">
        <w:rPr>
          <w:rFonts w:ascii="Times New Roman" w:hAnsi="Times New Roman"/>
          <w:sz w:val="28"/>
          <w:szCs w:val="28"/>
        </w:rPr>
        <w:t xml:space="preserve">могут </w:t>
      </w:r>
      <w:r w:rsidR="000763B0" w:rsidRPr="00C2381C">
        <w:rPr>
          <w:rFonts w:ascii="Times New Roman" w:hAnsi="Times New Roman"/>
          <w:sz w:val="28"/>
          <w:szCs w:val="28"/>
        </w:rPr>
        <w:t>не согласиться с целесообразн</w:t>
      </w:r>
      <w:r w:rsidR="000763B0" w:rsidRPr="00C2381C">
        <w:rPr>
          <w:rFonts w:ascii="Times New Roman" w:hAnsi="Times New Roman"/>
          <w:sz w:val="28"/>
          <w:szCs w:val="28"/>
        </w:rPr>
        <w:t>о</w:t>
      </w:r>
      <w:r w:rsidR="000763B0" w:rsidRPr="00C2381C">
        <w:rPr>
          <w:rFonts w:ascii="Times New Roman" w:hAnsi="Times New Roman"/>
          <w:sz w:val="28"/>
          <w:szCs w:val="28"/>
        </w:rPr>
        <w:t xml:space="preserve">стью </w:t>
      </w:r>
      <w:r w:rsidRPr="00C2381C">
        <w:rPr>
          <w:rFonts w:ascii="Times New Roman" w:hAnsi="Times New Roman"/>
          <w:sz w:val="28"/>
          <w:szCs w:val="28"/>
        </w:rPr>
        <w:t>использова</w:t>
      </w:r>
      <w:r w:rsidR="000763B0" w:rsidRPr="00C2381C">
        <w:rPr>
          <w:rFonts w:ascii="Times New Roman" w:hAnsi="Times New Roman"/>
          <w:sz w:val="28"/>
          <w:szCs w:val="28"/>
        </w:rPr>
        <w:t>ния новы</w:t>
      </w:r>
      <w:r w:rsidRPr="00C2381C">
        <w:rPr>
          <w:rFonts w:ascii="Times New Roman" w:hAnsi="Times New Roman"/>
          <w:sz w:val="28"/>
          <w:szCs w:val="28"/>
        </w:rPr>
        <w:t xml:space="preserve">х </w:t>
      </w:r>
      <w:r w:rsidR="004869ED" w:rsidRPr="00C2381C">
        <w:rPr>
          <w:rFonts w:ascii="Times New Roman" w:hAnsi="Times New Roman"/>
          <w:sz w:val="28"/>
          <w:szCs w:val="28"/>
        </w:rPr>
        <w:t xml:space="preserve">знаний и </w:t>
      </w:r>
      <w:r w:rsidRPr="00C2381C">
        <w:rPr>
          <w:rFonts w:ascii="Times New Roman" w:hAnsi="Times New Roman"/>
          <w:sz w:val="28"/>
          <w:szCs w:val="28"/>
        </w:rPr>
        <w:t>навыков. Соответственно, в ряде случаев обучение целесообразно проводить для целых подразделений</w:t>
      </w:r>
      <w:r w:rsidR="000763B0" w:rsidRPr="00C2381C">
        <w:rPr>
          <w:rFonts w:ascii="Times New Roman" w:hAnsi="Times New Roman"/>
          <w:sz w:val="28"/>
          <w:szCs w:val="28"/>
        </w:rPr>
        <w:t xml:space="preserve"> </w:t>
      </w:r>
      <w:r w:rsidR="00365087">
        <w:rPr>
          <w:rFonts w:ascii="Times New Roman" w:hAnsi="Times New Roman"/>
          <w:sz w:val="28"/>
          <w:szCs w:val="28"/>
        </w:rPr>
        <w:t>органов</w:t>
      </w:r>
      <w:r w:rsidR="000763B0" w:rsidRPr="00C2381C">
        <w:rPr>
          <w:rFonts w:ascii="Times New Roman" w:hAnsi="Times New Roman"/>
          <w:sz w:val="28"/>
          <w:szCs w:val="28"/>
        </w:rPr>
        <w:t xml:space="preserve"> местного самоуправления (возможно</w:t>
      </w:r>
      <w:r w:rsidRPr="00C2381C">
        <w:rPr>
          <w:rFonts w:ascii="Times New Roman" w:hAnsi="Times New Roman"/>
          <w:sz w:val="28"/>
          <w:szCs w:val="28"/>
        </w:rPr>
        <w:t>, включая их руководителей</w:t>
      </w:r>
      <w:r w:rsidR="000763B0" w:rsidRPr="00C2381C">
        <w:rPr>
          <w:rFonts w:ascii="Times New Roman" w:hAnsi="Times New Roman"/>
          <w:sz w:val="28"/>
          <w:szCs w:val="28"/>
        </w:rPr>
        <w:t>)</w:t>
      </w:r>
      <w:r w:rsidRPr="00C2381C">
        <w:rPr>
          <w:rFonts w:ascii="Times New Roman" w:hAnsi="Times New Roman"/>
          <w:sz w:val="28"/>
          <w:szCs w:val="28"/>
        </w:rPr>
        <w:t xml:space="preserve">, или хотя бы </w:t>
      </w:r>
      <w:r w:rsidR="004869ED" w:rsidRPr="00C2381C">
        <w:rPr>
          <w:rFonts w:ascii="Times New Roman" w:hAnsi="Times New Roman"/>
          <w:sz w:val="28"/>
          <w:szCs w:val="28"/>
        </w:rPr>
        <w:t xml:space="preserve">в первую очередь </w:t>
      </w:r>
      <w:r w:rsidRPr="00C2381C">
        <w:rPr>
          <w:rFonts w:ascii="Times New Roman" w:hAnsi="Times New Roman"/>
          <w:sz w:val="28"/>
          <w:szCs w:val="28"/>
        </w:rPr>
        <w:t>для</w:t>
      </w:r>
      <w:r w:rsidR="000763B0" w:rsidRPr="00C2381C">
        <w:rPr>
          <w:rFonts w:ascii="Times New Roman" w:hAnsi="Times New Roman"/>
          <w:sz w:val="28"/>
          <w:szCs w:val="28"/>
        </w:rPr>
        <w:t xml:space="preserve"> должностных лиц</w:t>
      </w:r>
      <w:r w:rsidRPr="00C2381C">
        <w:rPr>
          <w:rFonts w:ascii="Times New Roman" w:hAnsi="Times New Roman"/>
          <w:sz w:val="28"/>
          <w:szCs w:val="28"/>
        </w:rPr>
        <w:t xml:space="preserve">, составляющих </w:t>
      </w:r>
      <w:r w:rsidR="000763B0" w:rsidRPr="00C2381C">
        <w:rPr>
          <w:rFonts w:ascii="Times New Roman" w:hAnsi="Times New Roman"/>
          <w:sz w:val="28"/>
          <w:szCs w:val="28"/>
        </w:rPr>
        <w:t>так называемый профессиональный и интеллектуальный «стержень</w:t>
      </w:r>
      <w:r w:rsidRPr="00C2381C">
        <w:rPr>
          <w:rFonts w:ascii="Times New Roman" w:hAnsi="Times New Roman"/>
          <w:sz w:val="28"/>
          <w:szCs w:val="28"/>
        </w:rPr>
        <w:t>» таких подразделений</w:t>
      </w:r>
      <w:r w:rsidR="000763B0" w:rsidRPr="00C2381C">
        <w:rPr>
          <w:rFonts w:ascii="Times New Roman" w:hAnsi="Times New Roman"/>
          <w:sz w:val="28"/>
          <w:szCs w:val="28"/>
        </w:rPr>
        <w:t>.</w:t>
      </w:r>
    </w:p>
    <w:p w14:paraId="3A7A13CF" w14:textId="77777777" w:rsidR="00546A9D" w:rsidRPr="00C2381C" w:rsidRDefault="00FA5B44" w:rsidP="003F468C">
      <w:pPr>
        <w:spacing w:line="360" w:lineRule="auto"/>
        <w:ind w:firstLine="709"/>
        <w:jc w:val="both"/>
        <w:rPr>
          <w:rFonts w:ascii="Times New Roman" w:hAnsi="Times New Roman"/>
          <w:sz w:val="28"/>
          <w:szCs w:val="28"/>
        </w:rPr>
      </w:pPr>
      <w:r w:rsidRPr="00C2381C">
        <w:rPr>
          <w:rFonts w:ascii="Times New Roman" w:hAnsi="Times New Roman"/>
          <w:sz w:val="28"/>
          <w:szCs w:val="28"/>
        </w:rPr>
        <w:t>К</w:t>
      </w:r>
      <w:r w:rsidR="000763B0" w:rsidRPr="00C2381C">
        <w:rPr>
          <w:rFonts w:ascii="Times New Roman" w:hAnsi="Times New Roman"/>
          <w:sz w:val="28"/>
          <w:szCs w:val="28"/>
        </w:rPr>
        <w:t xml:space="preserve">о </w:t>
      </w:r>
      <w:r w:rsidR="000763B0" w:rsidRPr="00C2381C">
        <w:rPr>
          <w:rFonts w:ascii="Times New Roman" w:hAnsi="Times New Roman"/>
          <w:b/>
          <w:sz w:val="28"/>
          <w:szCs w:val="28"/>
        </w:rPr>
        <w:t>второй категории</w:t>
      </w:r>
      <w:r w:rsidR="00026CBF" w:rsidRPr="00C2381C">
        <w:rPr>
          <w:rFonts w:ascii="Times New Roman" w:hAnsi="Times New Roman"/>
          <w:b/>
          <w:sz w:val="28"/>
          <w:szCs w:val="28"/>
        </w:rPr>
        <w:t xml:space="preserve"> </w:t>
      </w:r>
      <w:r w:rsidRPr="00C2381C">
        <w:rPr>
          <w:rFonts w:ascii="Times New Roman" w:hAnsi="Times New Roman"/>
          <w:sz w:val="28"/>
          <w:szCs w:val="28"/>
        </w:rPr>
        <w:t xml:space="preserve">муниципальных образований условно </w:t>
      </w:r>
      <w:r w:rsidR="000763B0" w:rsidRPr="00C2381C">
        <w:rPr>
          <w:rFonts w:ascii="Times New Roman" w:hAnsi="Times New Roman"/>
          <w:sz w:val="28"/>
          <w:szCs w:val="28"/>
        </w:rPr>
        <w:t>могут быть о</w:t>
      </w:r>
      <w:r w:rsidR="000763B0" w:rsidRPr="00C2381C">
        <w:rPr>
          <w:rFonts w:ascii="Times New Roman" w:hAnsi="Times New Roman"/>
          <w:sz w:val="28"/>
          <w:szCs w:val="28"/>
        </w:rPr>
        <w:t>т</w:t>
      </w:r>
      <w:r w:rsidR="000763B0" w:rsidRPr="00C2381C">
        <w:rPr>
          <w:rFonts w:ascii="Times New Roman" w:hAnsi="Times New Roman"/>
          <w:sz w:val="28"/>
          <w:szCs w:val="28"/>
        </w:rPr>
        <w:t>несены</w:t>
      </w:r>
      <w:r w:rsidR="00546A9D" w:rsidRPr="00C2381C">
        <w:rPr>
          <w:rFonts w:ascii="Times New Roman" w:hAnsi="Times New Roman"/>
          <w:sz w:val="28"/>
          <w:szCs w:val="28"/>
        </w:rPr>
        <w:t xml:space="preserve"> средние и малые городские округа</w:t>
      </w:r>
      <w:r w:rsidR="000763B0" w:rsidRPr="00C2381C">
        <w:rPr>
          <w:rFonts w:ascii="Times New Roman" w:hAnsi="Times New Roman"/>
          <w:sz w:val="28"/>
          <w:szCs w:val="28"/>
        </w:rPr>
        <w:t>.</w:t>
      </w:r>
      <w:r w:rsidR="00026CBF" w:rsidRPr="00C2381C">
        <w:rPr>
          <w:rFonts w:ascii="Times New Roman" w:hAnsi="Times New Roman"/>
          <w:sz w:val="28"/>
          <w:szCs w:val="28"/>
        </w:rPr>
        <w:t xml:space="preserve"> </w:t>
      </w:r>
      <w:r w:rsidRPr="00C2381C">
        <w:rPr>
          <w:rFonts w:ascii="Times New Roman" w:hAnsi="Times New Roman"/>
          <w:sz w:val="28"/>
          <w:szCs w:val="28"/>
        </w:rPr>
        <w:t>Отличительными</w:t>
      </w:r>
      <w:r w:rsidR="00026CBF" w:rsidRPr="00C2381C">
        <w:rPr>
          <w:rFonts w:ascii="Times New Roman" w:hAnsi="Times New Roman"/>
          <w:sz w:val="28"/>
          <w:szCs w:val="28"/>
        </w:rPr>
        <w:t xml:space="preserve"> </w:t>
      </w:r>
      <w:r w:rsidRPr="00C2381C">
        <w:rPr>
          <w:rFonts w:ascii="Times New Roman" w:hAnsi="Times New Roman"/>
          <w:sz w:val="28"/>
          <w:szCs w:val="28"/>
        </w:rPr>
        <w:t>чертами</w:t>
      </w:r>
      <w:r w:rsidR="00026CBF" w:rsidRPr="00C2381C">
        <w:rPr>
          <w:rFonts w:ascii="Times New Roman" w:hAnsi="Times New Roman"/>
          <w:sz w:val="28"/>
          <w:szCs w:val="28"/>
        </w:rPr>
        <w:t xml:space="preserve"> </w:t>
      </w:r>
      <w:r w:rsidR="003F468C" w:rsidRPr="00C2381C">
        <w:rPr>
          <w:rFonts w:ascii="Times New Roman" w:hAnsi="Times New Roman"/>
          <w:sz w:val="28"/>
          <w:szCs w:val="28"/>
        </w:rPr>
        <w:t xml:space="preserve">систем </w:t>
      </w:r>
      <w:r w:rsidR="00546A9D" w:rsidRPr="00C2381C">
        <w:rPr>
          <w:rFonts w:ascii="Times New Roman" w:hAnsi="Times New Roman"/>
          <w:sz w:val="28"/>
          <w:szCs w:val="28"/>
        </w:rPr>
        <w:t>местного самоуправления</w:t>
      </w:r>
      <w:r w:rsidR="003F468C" w:rsidRPr="00C2381C">
        <w:rPr>
          <w:rFonts w:ascii="Times New Roman" w:hAnsi="Times New Roman"/>
          <w:sz w:val="28"/>
          <w:szCs w:val="28"/>
        </w:rPr>
        <w:t xml:space="preserve"> данных муниципальных образований являются</w:t>
      </w:r>
      <w:r w:rsidR="00546A9D" w:rsidRPr="00C2381C">
        <w:rPr>
          <w:rFonts w:ascii="Times New Roman" w:hAnsi="Times New Roman"/>
          <w:sz w:val="28"/>
          <w:szCs w:val="28"/>
        </w:rPr>
        <w:t xml:space="preserve">: </w:t>
      </w:r>
    </w:p>
    <w:p w14:paraId="7856C0CA" w14:textId="77777777" w:rsidR="00546A9D" w:rsidRPr="00C2381C" w:rsidRDefault="00546A9D" w:rsidP="00546A9D">
      <w:pPr>
        <w:spacing w:line="360" w:lineRule="auto"/>
        <w:ind w:firstLine="709"/>
        <w:jc w:val="both"/>
        <w:rPr>
          <w:rFonts w:ascii="Times New Roman" w:hAnsi="Times New Roman"/>
          <w:sz w:val="28"/>
          <w:szCs w:val="28"/>
        </w:rPr>
      </w:pPr>
      <w:r w:rsidRPr="00C2381C">
        <w:rPr>
          <w:rFonts w:ascii="Times New Roman" w:hAnsi="Times New Roman"/>
          <w:sz w:val="28"/>
          <w:szCs w:val="28"/>
        </w:rPr>
        <w:t>- не очень большой штат сотрудников</w:t>
      </w:r>
      <w:r w:rsidR="003F468C" w:rsidRPr="00C2381C">
        <w:rPr>
          <w:rFonts w:ascii="Times New Roman" w:hAnsi="Times New Roman"/>
          <w:sz w:val="28"/>
          <w:szCs w:val="28"/>
        </w:rPr>
        <w:t>, работающих в системе местного с</w:t>
      </w:r>
      <w:r w:rsidR="003F468C" w:rsidRPr="00C2381C">
        <w:rPr>
          <w:rFonts w:ascii="Times New Roman" w:hAnsi="Times New Roman"/>
          <w:sz w:val="28"/>
          <w:szCs w:val="28"/>
        </w:rPr>
        <w:t>а</w:t>
      </w:r>
      <w:r w:rsidR="003F468C" w:rsidRPr="00C2381C">
        <w:rPr>
          <w:rFonts w:ascii="Times New Roman" w:hAnsi="Times New Roman"/>
          <w:sz w:val="28"/>
          <w:szCs w:val="28"/>
        </w:rPr>
        <w:t>моуправления</w:t>
      </w:r>
      <w:r w:rsidRPr="00C2381C">
        <w:rPr>
          <w:rFonts w:ascii="Times New Roman" w:hAnsi="Times New Roman"/>
          <w:sz w:val="28"/>
          <w:szCs w:val="28"/>
        </w:rPr>
        <w:t>, но</w:t>
      </w:r>
      <w:r w:rsidR="003F468C" w:rsidRPr="00C2381C">
        <w:rPr>
          <w:rFonts w:ascii="Times New Roman" w:hAnsi="Times New Roman"/>
          <w:sz w:val="28"/>
          <w:szCs w:val="28"/>
        </w:rPr>
        <w:t>, как правило,</w:t>
      </w:r>
      <w:r w:rsidRPr="00C2381C">
        <w:rPr>
          <w:rFonts w:ascii="Times New Roman" w:hAnsi="Times New Roman"/>
          <w:sz w:val="28"/>
          <w:szCs w:val="28"/>
        </w:rPr>
        <w:t xml:space="preserve"> достаточный для </w:t>
      </w:r>
      <w:r w:rsidR="003F468C" w:rsidRPr="00C2381C">
        <w:rPr>
          <w:rFonts w:ascii="Times New Roman" w:hAnsi="Times New Roman"/>
          <w:sz w:val="28"/>
          <w:szCs w:val="28"/>
        </w:rPr>
        <w:t xml:space="preserve">самостоятельной </w:t>
      </w:r>
      <w:r w:rsidRPr="00C2381C">
        <w:rPr>
          <w:rFonts w:ascii="Times New Roman" w:hAnsi="Times New Roman"/>
          <w:sz w:val="28"/>
          <w:szCs w:val="28"/>
        </w:rPr>
        <w:t>выработки р</w:t>
      </w:r>
      <w:r w:rsidRPr="00C2381C">
        <w:rPr>
          <w:rFonts w:ascii="Times New Roman" w:hAnsi="Times New Roman"/>
          <w:sz w:val="28"/>
          <w:szCs w:val="28"/>
        </w:rPr>
        <w:t>е</w:t>
      </w:r>
      <w:r w:rsidRPr="00C2381C">
        <w:rPr>
          <w:rFonts w:ascii="Times New Roman" w:hAnsi="Times New Roman"/>
          <w:sz w:val="28"/>
          <w:szCs w:val="28"/>
        </w:rPr>
        <w:t xml:space="preserve">шений </w:t>
      </w:r>
      <w:r w:rsidR="003F468C" w:rsidRPr="00C2381C">
        <w:rPr>
          <w:rFonts w:ascii="Times New Roman" w:hAnsi="Times New Roman"/>
          <w:sz w:val="28"/>
          <w:szCs w:val="28"/>
        </w:rPr>
        <w:t>по спорным и трудным вопросам;</w:t>
      </w:r>
    </w:p>
    <w:p w14:paraId="332F085C" w14:textId="77777777" w:rsidR="003F468C" w:rsidRPr="00C2381C" w:rsidRDefault="00546A9D" w:rsidP="003F468C">
      <w:pPr>
        <w:spacing w:line="360" w:lineRule="auto"/>
        <w:ind w:firstLine="709"/>
        <w:jc w:val="both"/>
        <w:rPr>
          <w:rFonts w:ascii="Times New Roman" w:hAnsi="Times New Roman"/>
          <w:sz w:val="28"/>
          <w:szCs w:val="28"/>
        </w:rPr>
      </w:pPr>
      <w:r w:rsidRPr="00C2381C">
        <w:rPr>
          <w:rFonts w:ascii="Times New Roman" w:hAnsi="Times New Roman"/>
          <w:sz w:val="28"/>
          <w:szCs w:val="28"/>
        </w:rPr>
        <w:t>- более простая субо</w:t>
      </w:r>
      <w:r w:rsidR="003F468C" w:rsidRPr="00C2381C">
        <w:rPr>
          <w:rFonts w:ascii="Times New Roman" w:hAnsi="Times New Roman"/>
          <w:sz w:val="28"/>
          <w:szCs w:val="28"/>
        </w:rPr>
        <w:t>рдинация и соответственно, как правило, меньши</w:t>
      </w:r>
      <w:r w:rsidRPr="00C2381C">
        <w:rPr>
          <w:rFonts w:ascii="Times New Roman" w:hAnsi="Times New Roman"/>
          <w:sz w:val="28"/>
          <w:szCs w:val="28"/>
        </w:rPr>
        <w:t xml:space="preserve">е </w:t>
      </w:r>
      <w:r w:rsidR="003F468C" w:rsidRPr="00C2381C">
        <w:rPr>
          <w:rFonts w:ascii="Times New Roman" w:hAnsi="Times New Roman"/>
          <w:sz w:val="28"/>
          <w:szCs w:val="28"/>
        </w:rPr>
        <w:t>ср</w:t>
      </w:r>
      <w:r w:rsidR="003F468C" w:rsidRPr="00C2381C">
        <w:rPr>
          <w:rFonts w:ascii="Times New Roman" w:hAnsi="Times New Roman"/>
          <w:sz w:val="28"/>
          <w:szCs w:val="28"/>
        </w:rPr>
        <w:t>о</w:t>
      </w:r>
      <w:r w:rsidR="003F468C" w:rsidRPr="00C2381C">
        <w:rPr>
          <w:rFonts w:ascii="Times New Roman" w:hAnsi="Times New Roman"/>
          <w:sz w:val="28"/>
          <w:szCs w:val="28"/>
        </w:rPr>
        <w:t>ки выполнения административных процедур;</w:t>
      </w:r>
    </w:p>
    <w:p w14:paraId="2E607861" w14:textId="77777777" w:rsidR="00546A9D" w:rsidRPr="00C2381C" w:rsidRDefault="00546A9D"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3F468C" w:rsidRPr="00C2381C">
        <w:rPr>
          <w:rFonts w:ascii="Times New Roman" w:hAnsi="Times New Roman"/>
          <w:sz w:val="28"/>
          <w:szCs w:val="28"/>
        </w:rPr>
        <w:t xml:space="preserve">как правило, </w:t>
      </w:r>
      <w:r w:rsidRPr="00C2381C">
        <w:rPr>
          <w:rFonts w:ascii="Times New Roman" w:hAnsi="Times New Roman"/>
          <w:sz w:val="28"/>
          <w:szCs w:val="28"/>
        </w:rPr>
        <w:t xml:space="preserve">учет </w:t>
      </w:r>
      <w:r w:rsidR="003F468C" w:rsidRPr="00C2381C">
        <w:rPr>
          <w:rFonts w:ascii="Times New Roman" w:hAnsi="Times New Roman"/>
          <w:sz w:val="28"/>
          <w:szCs w:val="28"/>
        </w:rPr>
        <w:t>в своей деятельности подходов к реализации властных полномочий, выработанных отраслевыми органами исполнительной власти С</w:t>
      </w:r>
      <w:r w:rsidR="003F468C" w:rsidRPr="00C2381C">
        <w:rPr>
          <w:rFonts w:ascii="Times New Roman" w:hAnsi="Times New Roman"/>
          <w:sz w:val="28"/>
          <w:szCs w:val="28"/>
        </w:rPr>
        <w:t>а</w:t>
      </w:r>
      <w:r w:rsidR="003F468C" w:rsidRPr="00C2381C">
        <w:rPr>
          <w:rFonts w:ascii="Times New Roman" w:hAnsi="Times New Roman"/>
          <w:sz w:val="28"/>
          <w:szCs w:val="28"/>
        </w:rPr>
        <w:t>марской области.</w:t>
      </w:r>
    </w:p>
    <w:p w14:paraId="45F6FB9A" w14:textId="77777777" w:rsidR="00A979F8" w:rsidRPr="00C2381C" w:rsidRDefault="00A979F8"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Указанная специфика обуславливает необходимость учета при обучении должностных лиц системы местного самоуправления средних и малых городских округов следующих факторов:</w:t>
      </w:r>
    </w:p>
    <w:p w14:paraId="2F1F1F09" w14:textId="77777777" w:rsidR="00546A9D" w:rsidRPr="00C2381C" w:rsidRDefault="00546A9D" w:rsidP="00646486">
      <w:pPr>
        <w:pStyle w:val="a5"/>
        <w:spacing w:after="0" w:line="360" w:lineRule="auto"/>
        <w:ind w:left="0" w:firstLine="709"/>
        <w:jc w:val="both"/>
        <w:rPr>
          <w:rFonts w:ascii="Times New Roman" w:hAnsi="Times New Roman"/>
          <w:sz w:val="28"/>
          <w:szCs w:val="28"/>
        </w:rPr>
      </w:pPr>
      <w:r w:rsidRPr="00C2381C">
        <w:rPr>
          <w:rFonts w:ascii="Times New Roman" w:hAnsi="Times New Roman"/>
          <w:sz w:val="28"/>
          <w:szCs w:val="28"/>
        </w:rPr>
        <w:t xml:space="preserve">- по </w:t>
      </w:r>
      <w:r w:rsidR="00A979F8" w:rsidRPr="00C2381C">
        <w:rPr>
          <w:rFonts w:ascii="Times New Roman" w:hAnsi="Times New Roman"/>
          <w:sz w:val="28"/>
          <w:szCs w:val="28"/>
        </w:rPr>
        <w:t>большинству спорных вопросов</w:t>
      </w:r>
      <w:r w:rsidRPr="00C2381C">
        <w:rPr>
          <w:rFonts w:ascii="Times New Roman" w:hAnsi="Times New Roman"/>
          <w:sz w:val="28"/>
          <w:szCs w:val="28"/>
        </w:rPr>
        <w:t xml:space="preserve"> в</w:t>
      </w:r>
      <w:r w:rsidR="00026CBF" w:rsidRPr="00C2381C">
        <w:rPr>
          <w:rFonts w:ascii="Times New Roman" w:hAnsi="Times New Roman"/>
          <w:sz w:val="28"/>
          <w:szCs w:val="28"/>
        </w:rPr>
        <w:t xml:space="preserve"> </w:t>
      </w:r>
      <w:r w:rsidR="00A979F8" w:rsidRPr="00C2381C">
        <w:rPr>
          <w:rFonts w:ascii="Times New Roman" w:hAnsi="Times New Roman"/>
          <w:sz w:val="28"/>
          <w:szCs w:val="28"/>
        </w:rPr>
        <w:t xml:space="preserve">системах </w:t>
      </w:r>
      <w:r w:rsidRPr="00C2381C">
        <w:rPr>
          <w:rFonts w:ascii="Times New Roman" w:hAnsi="Times New Roman"/>
          <w:sz w:val="28"/>
          <w:szCs w:val="28"/>
        </w:rPr>
        <w:t xml:space="preserve">местного самоуправления </w:t>
      </w:r>
      <w:r w:rsidR="00A979F8" w:rsidRPr="00C2381C">
        <w:rPr>
          <w:rFonts w:ascii="Times New Roman" w:hAnsi="Times New Roman"/>
          <w:sz w:val="28"/>
          <w:szCs w:val="28"/>
        </w:rPr>
        <w:t>данных</w:t>
      </w:r>
      <w:r w:rsidR="003B58A1" w:rsidRPr="00C2381C">
        <w:rPr>
          <w:rFonts w:ascii="Times New Roman" w:hAnsi="Times New Roman"/>
          <w:sz w:val="28"/>
          <w:szCs w:val="28"/>
        </w:rPr>
        <w:t xml:space="preserve"> муниципальных образований част</w:t>
      </w:r>
      <w:r w:rsidR="00A979F8" w:rsidRPr="00C2381C">
        <w:rPr>
          <w:rFonts w:ascii="Times New Roman" w:hAnsi="Times New Roman"/>
          <w:sz w:val="28"/>
          <w:szCs w:val="28"/>
        </w:rPr>
        <w:t xml:space="preserve">о </w:t>
      </w:r>
      <w:r w:rsidRPr="00C2381C">
        <w:rPr>
          <w:rFonts w:ascii="Times New Roman" w:hAnsi="Times New Roman"/>
          <w:sz w:val="28"/>
          <w:szCs w:val="28"/>
        </w:rPr>
        <w:t>имеются выработанные</w:t>
      </w:r>
      <w:r w:rsidR="00026CBF" w:rsidRPr="00C2381C">
        <w:rPr>
          <w:rFonts w:ascii="Times New Roman" w:hAnsi="Times New Roman"/>
          <w:sz w:val="28"/>
          <w:szCs w:val="28"/>
        </w:rPr>
        <w:t xml:space="preserve"> </w:t>
      </w:r>
      <w:r w:rsidR="00646486" w:rsidRPr="00C2381C">
        <w:rPr>
          <w:rFonts w:ascii="Times New Roman" w:hAnsi="Times New Roman"/>
          <w:sz w:val="28"/>
          <w:szCs w:val="28"/>
        </w:rPr>
        <w:t xml:space="preserve">подходы к </w:t>
      </w:r>
      <w:r w:rsidR="00A979F8" w:rsidRPr="00C2381C">
        <w:rPr>
          <w:rFonts w:ascii="Times New Roman" w:hAnsi="Times New Roman"/>
          <w:sz w:val="28"/>
          <w:szCs w:val="28"/>
        </w:rPr>
        <w:t>их</w:t>
      </w:r>
      <w:r w:rsidRPr="00C2381C">
        <w:rPr>
          <w:rFonts w:ascii="Times New Roman" w:hAnsi="Times New Roman"/>
          <w:sz w:val="28"/>
          <w:szCs w:val="28"/>
        </w:rPr>
        <w:t xml:space="preserve"> реше</w:t>
      </w:r>
      <w:r w:rsidR="00646486" w:rsidRPr="00C2381C">
        <w:rPr>
          <w:rFonts w:ascii="Times New Roman" w:hAnsi="Times New Roman"/>
          <w:sz w:val="28"/>
          <w:szCs w:val="28"/>
        </w:rPr>
        <w:t xml:space="preserve">нию. В случае необходимости корректировки таких подходов в процессе обучения </w:t>
      </w:r>
      <w:r w:rsidRPr="00C2381C">
        <w:rPr>
          <w:rFonts w:ascii="Times New Roman" w:hAnsi="Times New Roman"/>
          <w:sz w:val="28"/>
          <w:szCs w:val="28"/>
        </w:rPr>
        <w:t>требует</w:t>
      </w:r>
      <w:r w:rsidR="00646486" w:rsidRPr="00C2381C">
        <w:rPr>
          <w:rFonts w:ascii="Times New Roman" w:hAnsi="Times New Roman"/>
          <w:sz w:val="28"/>
          <w:szCs w:val="28"/>
        </w:rPr>
        <w:t>ся обоснование такой корректировки;</w:t>
      </w:r>
    </w:p>
    <w:p w14:paraId="57F658CF" w14:textId="77777777" w:rsidR="00546A9D" w:rsidRPr="00C2381C" w:rsidRDefault="00646486"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 необходимость</w:t>
      </w:r>
      <w:r w:rsidR="00546A9D" w:rsidRPr="00C2381C">
        <w:rPr>
          <w:rFonts w:ascii="Times New Roman" w:hAnsi="Times New Roman"/>
          <w:sz w:val="28"/>
          <w:szCs w:val="28"/>
        </w:rPr>
        <w:t xml:space="preserve"> передачи практических навыков в</w:t>
      </w:r>
      <w:r w:rsidRPr="00C2381C">
        <w:rPr>
          <w:rFonts w:ascii="Times New Roman" w:hAnsi="Times New Roman"/>
          <w:sz w:val="28"/>
          <w:szCs w:val="28"/>
        </w:rPr>
        <w:t xml:space="preserve"> процессе обучения м</w:t>
      </w:r>
      <w:r w:rsidRPr="00C2381C">
        <w:rPr>
          <w:rFonts w:ascii="Times New Roman" w:hAnsi="Times New Roman"/>
          <w:sz w:val="28"/>
          <w:szCs w:val="28"/>
        </w:rPr>
        <w:t>о</w:t>
      </w:r>
      <w:r w:rsidRPr="00C2381C">
        <w:rPr>
          <w:rFonts w:ascii="Times New Roman" w:hAnsi="Times New Roman"/>
          <w:sz w:val="28"/>
          <w:szCs w:val="28"/>
        </w:rPr>
        <w:t>жет быть не столь</w:t>
      </w:r>
      <w:r w:rsidR="00546A9D" w:rsidRPr="00C2381C">
        <w:rPr>
          <w:rFonts w:ascii="Times New Roman" w:hAnsi="Times New Roman"/>
          <w:sz w:val="28"/>
          <w:szCs w:val="28"/>
        </w:rPr>
        <w:t xml:space="preserve"> высокой, как</w:t>
      </w:r>
      <w:r w:rsidRPr="00C2381C">
        <w:rPr>
          <w:rFonts w:ascii="Times New Roman" w:hAnsi="Times New Roman"/>
          <w:sz w:val="28"/>
          <w:szCs w:val="28"/>
        </w:rPr>
        <w:t>, например,</w:t>
      </w:r>
      <w:r w:rsidR="00546A9D" w:rsidRPr="00C2381C">
        <w:rPr>
          <w:rFonts w:ascii="Times New Roman" w:hAnsi="Times New Roman"/>
          <w:sz w:val="28"/>
          <w:szCs w:val="28"/>
        </w:rPr>
        <w:t xml:space="preserve"> в отношении</w:t>
      </w:r>
      <w:r w:rsidRPr="00C2381C">
        <w:rPr>
          <w:rFonts w:ascii="Times New Roman" w:hAnsi="Times New Roman"/>
          <w:sz w:val="28"/>
          <w:szCs w:val="28"/>
        </w:rPr>
        <w:t xml:space="preserve"> должностных лиц систе</w:t>
      </w:r>
      <w:r w:rsidR="00BC2AD5" w:rsidRPr="00C2381C">
        <w:rPr>
          <w:rFonts w:ascii="Times New Roman" w:hAnsi="Times New Roman"/>
          <w:sz w:val="28"/>
          <w:szCs w:val="28"/>
        </w:rPr>
        <w:t>м</w:t>
      </w:r>
      <w:r w:rsidRPr="00C2381C">
        <w:rPr>
          <w:rFonts w:ascii="Times New Roman" w:hAnsi="Times New Roman"/>
          <w:sz w:val="28"/>
          <w:szCs w:val="28"/>
        </w:rPr>
        <w:t xml:space="preserve"> местного самоуправления</w:t>
      </w:r>
      <w:r w:rsidR="00BC2AD5" w:rsidRPr="00C2381C">
        <w:rPr>
          <w:rFonts w:ascii="Times New Roman" w:hAnsi="Times New Roman"/>
          <w:sz w:val="28"/>
          <w:szCs w:val="28"/>
        </w:rPr>
        <w:t xml:space="preserve"> третьей</w:t>
      </w:r>
      <w:r w:rsidR="00546A9D" w:rsidRPr="00C2381C">
        <w:rPr>
          <w:rFonts w:ascii="Times New Roman" w:hAnsi="Times New Roman"/>
          <w:sz w:val="28"/>
          <w:szCs w:val="28"/>
        </w:rPr>
        <w:t xml:space="preserve"> катего</w:t>
      </w:r>
      <w:r w:rsidR="00BC2AD5" w:rsidRPr="00C2381C">
        <w:rPr>
          <w:rFonts w:ascii="Times New Roman" w:hAnsi="Times New Roman"/>
          <w:sz w:val="28"/>
          <w:szCs w:val="28"/>
        </w:rPr>
        <w:t>рии муниципальных образований</w:t>
      </w:r>
      <w:r w:rsidR="00F329FA" w:rsidRPr="00C2381C">
        <w:rPr>
          <w:rFonts w:ascii="Times New Roman" w:hAnsi="Times New Roman"/>
          <w:sz w:val="28"/>
          <w:szCs w:val="28"/>
        </w:rPr>
        <w:t>,</w:t>
      </w:r>
      <w:r w:rsidR="00546A9D" w:rsidRPr="00C2381C">
        <w:rPr>
          <w:rFonts w:ascii="Times New Roman" w:hAnsi="Times New Roman"/>
          <w:sz w:val="28"/>
          <w:szCs w:val="28"/>
        </w:rPr>
        <w:t>– ин</w:t>
      </w:r>
      <w:r w:rsidR="00546A9D" w:rsidRPr="00C2381C">
        <w:rPr>
          <w:rFonts w:ascii="Times New Roman" w:hAnsi="Times New Roman"/>
          <w:sz w:val="28"/>
          <w:szCs w:val="28"/>
        </w:rPr>
        <w:t>о</w:t>
      </w:r>
      <w:r w:rsidR="00546A9D" w:rsidRPr="00C2381C">
        <w:rPr>
          <w:rFonts w:ascii="Times New Roman" w:hAnsi="Times New Roman"/>
          <w:sz w:val="28"/>
          <w:szCs w:val="28"/>
        </w:rPr>
        <w:t xml:space="preserve">гда </w:t>
      </w:r>
      <w:r w:rsidR="00F329FA" w:rsidRPr="00C2381C">
        <w:rPr>
          <w:rFonts w:ascii="Times New Roman" w:hAnsi="Times New Roman"/>
          <w:sz w:val="28"/>
          <w:szCs w:val="28"/>
        </w:rPr>
        <w:t xml:space="preserve">в процессе обучения </w:t>
      </w:r>
      <w:r w:rsidR="00546A9D" w:rsidRPr="00C2381C">
        <w:rPr>
          <w:rFonts w:ascii="Times New Roman" w:hAnsi="Times New Roman"/>
          <w:sz w:val="28"/>
          <w:szCs w:val="28"/>
        </w:rPr>
        <w:t>достаточно дать направление поиска лучшего решения</w:t>
      </w:r>
      <w:r w:rsidR="00F329FA" w:rsidRPr="00C2381C">
        <w:rPr>
          <w:rFonts w:ascii="Times New Roman" w:hAnsi="Times New Roman"/>
          <w:sz w:val="28"/>
          <w:szCs w:val="28"/>
        </w:rPr>
        <w:t xml:space="preserve"> той или иной проблемы.</w:t>
      </w:r>
    </w:p>
    <w:p w14:paraId="20B9F46A" w14:textId="46D7B144" w:rsidR="00546A9D" w:rsidRPr="00C2381C" w:rsidRDefault="00C32643" w:rsidP="009C2D0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К </w:t>
      </w:r>
      <w:r w:rsidRPr="00C2381C">
        <w:rPr>
          <w:rFonts w:ascii="Times New Roman" w:hAnsi="Times New Roman"/>
          <w:b/>
          <w:sz w:val="28"/>
          <w:szCs w:val="28"/>
        </w:rPr>
        <w:t>третьей категории</w:t>
      </w:r>
      <w:r w:rsidRPr="00C2381C">
        <w:rPr>
          <w:rFonts w:ascii="Times New Roman" w:hAnsi="Times New Roman"/>
          <w:sz w:val="28"/>
          <w:szCs w:val="28"/>
        </w:rPr>
        <w:t xml:space="preserve"> муниципальных образований условно могут быть о</w:t>
      </w:r>
      <w:r w:rsidRPr="00C2381C">
        <w:rPr>
          <w:rFonts w:ascii="Times New Roman" w:hAnsi="Times New Roman"/>
          <w:sz w:val="28"/>
          <w:szCs w:val="28"/>
        </w:rPr>
        <w:t>т</w:t>
      </w:r>
      <w:r w:rsidRPr="00C2381C">
        <w:rPr>
          <w:rFonts w:ascii="Times New Roman" w:hAnsi="Times New Roman"/>
          <w:sz w:val="28"/>
          <w:szCs w:val="28"/>
        </w:rPr>
        <w:t xml:space="preserve">несены </w:t>
      </w:r>
      <w:r w:rsidR="00546A9D" w:rsidRPr="00C2381C">
        <w:rPr>
          <w:rFonts w:ascii="Times New Roman" w:hAnsi="Times New Roman"/>
          <w:sz w:val="28"/>
          <w:szCs w:val="28"/>
        </w:rPr>
        <w:t>муниципальные районы, городские и сельские поселения</w:t>
      </w:r>
      <w:r w:rsidRPr="00C2381C">
        <w:rPr>
          <w:rFonts w:ascii="Times New Roman" w:hAnsi="Times New Roman"/>
          <w:sz w:val="28"/>
          <w:szCs w:val="28"/>
        </w:rPr>
        <w:t>.</w:t>
      </w:r>
      <w:r w:rsidR="00026CBF" w:rsidRPr="00C2381C">
        <w:rPr>
          <w:rFonts w:ascii="Times New Roman" w:hAnsi="Times New Roman"/>
          <w:sz w:val="28"/>
          <w:szCs w:val="28"/>
        </w:rPr>
        <w:t xml:space="preserve"> </w:t>
      </w:r>
      <w:r w:rsidR="009C2D04" w:rsidRPr="00C2381C">
        <w:rPr>
          <w:rFonts w:ascii="Times New Roman" w:hAnsi="Times New Roman"/>
          <w:sz w:val="28"/>
          <w:szCs w:val="28"/>
        </w:rPr>
        <w:t>Отличительн</w:t>
      </w:r>
      <w:r w:rsidR="009C2D04" w:rsidRPr="00C2381C">
        <w:rPr>
          <w:rFonts w:ascii="Times New Roman" w:hAnsi="Times New Roman"/>
          <w:sz w:val="28"/>
          <w:szCs w:val="28"/>
        </w:rPr>
        <w:t>ы</w:t>
      </w:r>
      <w:r w:rsidR="009C2D04" w:rsidRPr="00C2381C">
        <w:rPr>
          <w:rFonts w:ascii="Times New Roman" w:hAnsi="Times New Roman"/>
          <w:sz w:val="28"/>
          <w:szCs w:val="28"/>
        </w:rPr>
        <w:t>ми чертами систем местного самоуправления данных муниципальных образов</w:t>
      </w:r>
      <w:r w:rsidR="009C2D04" w:rsidRPr="00C2381C">
        <w:rPr>
          <w:rFonts w:ascii="Times New Roman" w:hAnsi="Times New Roman"/>
          <w:sz w:val="28"/>
          <w:szCs w:val="28"/>
        </w:rPr>
        <w:t>а</w:t>
      </w:r>
      <w:r w:rsidR="009C2D04" w:rsidRPr="00C2381C">
        <w:rPr>
          <w:rFonts w:ascii="Times New Roman" w:hAnsi="Times New Roman"/>
          <w:sz w:val="28"/>
          <w:szCs w:val="28"/>
        </w:rPr>
        <w:t>ний являются, как правило,</w:t>
      </w:r>
      <w:r w:rsidR="00546A9D" w:rsidRPr="00C2381C">
        <w:rPr>
          <w:rFonts w:ascii="Times New Roman" w:hAnsi="Times New Roman"/>
          <w:sz w:val="28"/>
          <w:szCs w:val="28"/>
        </w:rPr>
        <w:t xml:space="preserve"> маленький штат сотрудников, чаще всего одно направление деятельности представлено одним специалистом, которому </w:t>
      </w:r>
      <w:r w:rsidR="009C2D04" w:rsidRPr="00C2381C">
        <w:rPr>
          <w:rFonts w:ascii="Times New Roman" w:hAnsi="Times New Roman"/>
          <w:sz w:val="28"/>
          <w:szCs w:val="28"/>
        </w:rPr>
        <w:t xml:space="preserve">не у кого получить консультацию (посоветоваться) в том же </w:t>
      </w:r>
      <w:r w:rsidR="00546A9D" w:rsidRPr="00C2381C">
        <w:rPr>
          <w:rFonts w:ascii="Times New Roman" w:hAnsi="Times New Roman"/>
          <w:sz w:val="28"/>
          <w:szCs w:val="28"/>
        </w:rPr>
        <w:t>органе местного самоуправл</w:t>
      </w:r>
      <w:r w:rsidR="00546A9D" w:rsidRPr="00C2381C">
        <w:rPr>
          <w:rFonts w:ascii="Times New Roman" w:hAnsi="Times New Roman"/>
          <w:sz w:val="28"/>
          <w:szCs w:val="28"/>
        </w:rPr>
        <w:t>е</w:t>
      </w:r>
      <w:r w:rsidR="00546A9D" w:rsidRPr="00C2381C">
        <w:rPr>
          <w:rFonts w:ascii="Times New Roman" w:hAnsi="Times New Roman"/>
          <w:sz w:val="28"/>
          <w:szCs w:val="28"/>
        </w:rPr>
        <w:t>ния</w:t>
      </w:r>
      <w:r w:rsidR="009C2D04" w:rsidRPr="00C2381C">
        <w:rPr>
          <w:rFonts w:ascii="Times New Roman" w:hAnsi="Times New Roman"/>
          <w:sz w:val="28"/>
          <w:szCs w:val="28"/>
        </w:rPr>
        <w:t xml:space="preserve"> (муниципальной организации)</w:t>
      </w:r>
      <w:r w:rsidR="00546A9D" w:rsidRPr="00C2381C">
        <w:rPr>
          <w:rFonts w:ascii="Times New Roman" w:hAnsi="Times New Roman"/>
          <w:sz w:val="28"/>
          <w:szCs w:val="28"/>
        </w:rPr>
        <w:t>, не с кем выработать ту или иную позицию по спорным вопросам деятельно</w:t>
      </w:r>
      <w:r w:rsidR="009C2D04" w:rsidRPr="00C2381C">
        <w:rPr>
          <w:rFonts w:ascii="Times New Roman" w:hAnsi="Times New Roman"/>
          <w:sz w:val="28"/>
          <w:szCs w:val="28"/>
        </w:rPr>
        <w:t>сти. Вместе с тем системы местного самоуправления данных муниципальных образования имеют в основном простую субординацию</w:t>
      </w:r>
      <w:r w:rsidR="00C612E4" w:rsidRPr="00C2381C">
        <w:rPr>
          <w:rFonts w:ascii="Times New Roman" w:hAnsi="Times New Roman"/>
          <w:sz w:val="28"/>
          <w:szCs w:val="28"/>
        </w:rPr>
        <w:t xml:space="preserve"> и</w:t>
      </w:r>
      <w:r w:rsidR="002F21E7">
        <w:rPr>
          <w:rFonts w:ascii="Times New Roman" w:hAnsi="Times New Roman"/>
          <w:sz w:val="28"/>
          <w:szCs w:val="28"/>
        </w:rPr>
        <w:t xml:space="preserve"> </w:t>
      </w:r>
      <w:r w:rsidR="00694986" w:rsidRPr="00C2381C">
        <w:rPr>
          <w:rFonts w:ascii="Times New Roman" w:hAnsi="Times New Roman"/>
          <w:sz w:val="28"/>
          <w:szCs w:val="28"/>
        </w:rPr>
        <w:t xml:space="preserve">обычно </w:t>
      </w:r>
      <w:r w:rsidR="009C2D04" w:rsidRPr="00C2381C">
        <w:rPr>
          <w:rFonts w:ascii="Times New Roman" w:hAnsi="Times New Roman"/>
          <w:sz w:val="28"/>
          <w:szCs w:val="28"/>
        </w:rPr>
        <w:t>отличаются высокой исполнительской дисциплиной.</w:t>
      </w:r>
    </w:p>
    <w:p w14:paraId="18E2399D" w14:textId="77777777" w:rsidR="00C612E4" w:rsidRPr="00C2381C" w:rsidRDefault="00C612E4" w:rsidP="00FB178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Указанная специфика обуславливает необходимость учета при обучении должностных лиц системы местного самоуправления </w:t>
      </w:r>
      <w:r w:rsidR="00FB1784" w:rsidRPr="00C2381C">
        <w:rPr>
          <w:rFonts w:ascii="Times New Roman" w:hAnsi="Times New Roman"/>
          <w:sz w:val="28"/>
          <w:szCs w:val="28"/>
        </w:rPr>
        <w:t xml:space="preserve">указанных муниципальных образований </w:t>
      </w:r>
      <w:r w:rsidRPr="00C2381C">
        <w:rPr>
          <w:rFonts w:ascii="Times New Roman" w:hAnsi="Times New Roman"/>
          <w:sz w:val="28"/>
          <w:szCs w:val="28"/>
        </w:rPr>
        <w:t>следующих факторов:</w:t>
      </w:r>
    </w:p>
    <w:p w14:paraId="39C8EADE" w14:textId="77777777" w:rsidR="00546A9D" w:rsidRPr="00C2381C" w:rsidRDefault="00FB1784" w:rsidP="00FB1784">
      <w:pPr>
        <w:spacing w:line="360" w:lineRule="auto"/>
        <w:ind w:firstLine="709"/>
        <w:jc w:val="both"/>
        <w:rPr>
          <w:rFonts w:ascii="Times New Roman" w:hAnsi="Times New Roman"/>
          <w:sz w:val="28"/>
          <w:szCs w:val="28"/>
        </w:rPr>
      </w:pPr>
      <w:r w:rsidRPr="00C2381C">
        <w:rPr>
          <w:rFonts w:ascii="Times New Roman" w:hAnsi="Times New Roman"/>
          <w:sz w:val="28"/>
          <w:szCs w:val="28"/>
        </w:rPr>
        <w:t>- обучающимися лучше будут восприняты</w:t>
      </w:r>
      <w:r w:rsidR="00026CBF" w:rsidRPr="00C2381C">
        <w:rPr>
          <w:rFonts w:ascii="Times New Roman" w:hAnsi="Times New Roman"/>
          <w:sz w:val="28"/>
          <w:szCs w:val="28"/>
        </w:rPr>
        <w:t xml:space="preserve"> </w:t>
      </w:r>
      <w:r w:rsidRPr="00C2381C">
        <w:rPr>
          <w:rFonts w:ascii="Times New Roman" w:hAnsi="Times New Roman"/>
          <w:sz w:val="28"/>
          <w:szCs w:val="28"/>
        </w:rPr>
        <w:t>готовые решения</w:t>
      </w:r>
      <w:r w:rsidR="00546A9D" w:rsidRPr="00C2381C">
        <w:rPr>
          <w:rFonts w:ascii="Times New Roman" w:hAnsi="Times New Roman"/>
          <w:sz w:val="28"/>
          <w:szCs w:val="28"/>
        </w:rPr>
        <w:t xml:space="preserve"> по наиболее сложным практическим вопросам</w:t>
      </w:r>
      <w:r w:rsidRPr="00C2381C">
        <w:rPr>
          <w:rFonts w:ascii="Times New Roman" w:hAnsi="Times New Roman"/>
          <w:sz w:val="28"/>
          <w:szCs w:val="28"/>
        </w:rPr>
        <w:t>;</w:t>
      </w:r>
    </w:p>
    <w:p w14:paraId="6BE70E47" w14:textId="77777777" w:rsidR="00546A9D" w:rsidRPr="00C2381C" w:rsidRDefault="00546A9D"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практика по возможности должна быть заимствована из муниципальных образований соразмерного масштаба (например, для </w:t>
      </w:r>
      <w:r w:rsidR="00FB1784" w:rsidRPr="00C2381C">
        <w:rPr>
          <w:rFonts w:ascii="Times New Roman" w:hAnsi="Times New Roman"/>
          <w:sz w:val="28"/>
          <w:szCs w:val="28"/>
        </w:rPr>
        <w:t xml:space="preserve">должностных лиц систем местного самоуправления </w:t>
      </w:r>
      <w:r w:rsidRPr="00C2381C">
        <w:rPr>
          <w:rFonts w:ascii="Times New Roman" w:hAnsi="Times New Roman"/>
          <w:sz w:val="28"/>
          <w:szCs w:val="28"/>
        </w:rPr>
        <w:t>муниципальных районов заимствование</w:t>
      </w:r>
      <w:r w:rsidR="00FB1784" w:rsidRPr="00C2381C">
        <w:rPr>
          <w:rFonts w:ascii="Times New Roman" w:hAnsi="Times New Roman"/>
          <w:sz w:val="28"/>
          <w:szCs w:val="28"/>
        </w:rPr>
        <w:t xml:space="preserve"> применяемых практик</w:t>
      </w:r>
      <w:r w:rsidRPr="00C2381C">
        <w:rPr>
          <w:rFonts w:ascii="Times New Roman" w:hAnsi="Times New Roman"/>
          <w:sz w:val="28"/>
          <w:szCs w:val="28"/>
        </w:rPr>
        <w:t xml:space="preserve"> может быть осуществлено из </w:t>
      </w:r>
      <w:r w:rsidR="00FB1784" w:rsidRPr="00C2381C">
        <w:rPr>
          <w:rFonts w:ascii="Times New Roman" w:hAnsi="Times New Roman"/>
          <w:sz w:val="28"/>
          <w:szCs w:val="28"/>
        </w:rPr>
        <w:t xml:space="preserve">других </w:t>
      </w:r>
      <w:r w:rsidRPr="00C2381C">
        <w:rPr>
          <w:rFonts w:ascii="Times New Roman" w:hAnsi="Times New Roman"/>
          <w:sz w:val="28"/>
          <w:szCs w:val="28"/>
        </w:rPr>
        <w:t>муниципальных районов или малых городских окру</w:t>
      </w:r>
      <w:r w:rsidR="00FB1784" w:rsidRPr="00C2381C">
        <w:rPr>
          <w:rFonts w:ascii="Times New Roman" w:hAnsi="Times New Roman"/>
          <w:sz w:val="28"/>
          <w:szCs w:val="28"/>
        </w:rPr>
        <w:t>гов,</w:t>
      </w:r>
      <w:r w:rsidRPr="00C2381C">
        <w:rPr>
          <w:rFonts w:ascii="Times New Roman" w:hAnsi="Times New Roman"/>
          <w:sz w:val="28"/>
          <w:szCs w:val="28"/>
        </w:rPr>
        <w:t xml:space="preserve"> для </w:t>
      </w:r>
      <w:r w:rsidR="00FB1784" w:rsidRPr="00C2381C">
        <w:rPr>
          <w:rFonts w:ascii="Times New Roman" w:hAnsi="Times New Roman"/>
          <w:sz w:val="28"/>
          <w:szCs w:val="28"/>
        </w:rPr>
        <w:t>должностных лиц систем местного самоуправления</w:t>
      </w:r>
      <w:r w:rsidR="00026CBF" w:rsidRPr="00C2381C">
        <w:rPr>
          <w:rFonts w:ascii="Times New Roman" w:hAnsi="Times New Roman"/>
          <w:sz w:val="28"/>
          <w:szCs w:val="28"/>
        </w:rPr>
        <w:t xml:space="preserve"> </w:t>
      </w:r>
      <w:r w:rsidRPr="00C2381C">
        <w:rPr>
          <w:rFonts w:ascii="Times New Roman" w:hAnsi="Times New Roman"/>
          <w:sz w:val="28"/>
          <w:szCs w:val="28"/>
        </w:rPr>
        <w:t>пос</w:t>
      </w:r>
      <w:r w:rsidRPr="00C2381C">
        <w:rPr>
          <w:rFonts w:ascii="Times New Roman" w:hAnsi="Times New Roman"/>
          <w:sz w:val="28"/>
          <w:szCs w:val="28"/>
        </w:rPr>
        <w:t>е</w:t>
      </w:r>
      <w:r w:rsidRPr="00C2381C">
        <w:rPr>
          <w:rFonts w:ascii="Times New Roman" w:hAnsi="Times New Roman"/>
          <w:sz w:val="28"/>
          <w:szCs w:val="28"/>
        </w:rPr>
        <w:t xml:space="preserve">лений – из </w:t>
      </w:r>
      <w:r w:rsidR="00FB1784" w:rsidRPr="00C2381C">
        <w:rPr>
          <w:rFonts w:ascii="Times New Roman" w:hAnsi="Times New Roman"/>
          <w:sz w:val="28"/>
          <w:szCs w:val="28"/>
        </w:rPr>
        <w:t xml:space="preserve">других </w:t>
      </w:r>
      <w:r w:rsidR="007E4787" w:rsidRPr="00C2381C">
        <w:rPr>
          <w:rFonts w:ascii="Times New Roman" w:hAnsi="Times New Roman"/>
          <w:sz w:val="28"/>
          <w:szCs w:val="28"/>
        </w:rPr>
        <w:t>поселений);</w:t>
      </w:r>
    </w:p>
    <w:p w14:paraId="1A1BAC83" w14:textId="77777777" w:rsidR="00546A9D" w:rsidRPr="00C2381C" w:rsidRDefault="00FB1784"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 необходимы</w:t>
      </w:r>
      <w:r w:rsidR="00546A9D" w:rsidRPr="00C2381C">
        <w:rPr>
          <w:rFonts w:ascii="Times New Roman" w:hAnsi="Times New Roman"/>
          <w:sz w:val="28"/>
          <w:szCs w:val="28"/>
        </w:rPr>
        <w:t xml:space="preserve"> доходчивость, доступность информации, целесообразна апробация полученных знаний в практических занятиях</w:t>
      </w:r>
      <w:r w:rsidRPr="00C2381C">
        <w:rPr>
          <w:rFonts w:ascii="Times New Roman" w:hAnsi="Times New Roman"/>
          <w:sz w:val="28"/>
          <w:szCs w:val="28"/>
        </w:rPr>
        <w:t>.</w:t>
      </w:r>
    </w:p>
    <w:p w14:paraId="32B5D4AA" w14:textId="77777777" w:rsidR="00CD24B6" w:rsidRPr="00C2381C" w:rsidRDefault="00CD24B6" w:rsidP="00CD24B6">
      <w:pPr>
        <w:spacing w:line="360" w:lineRule="auto"/>
        <w:ind w:firstLine="709"/>
        <w:jc w:val="both"/>
        <w:rPr>
          <w:rFonts w:ascii="Times New Roman" w:hAnsi="Times New Roman"/>
          <w:sz w:val="28"/>
          <w:szCs w:val="28"/>
        </w:rPr>
      </w:pPr>
      <w:r w:rsidRPr="00C2381C">
        <w:rPr>
          <w:rFonts w:ascii="Times New Roman" w:hAnsi="Times New Roman"/>
          <w:sz w:val="28"/>
          <w:szCs w:val="28"/>
        </w:rPr>
        <w:t>В условиях избрания в 2015 году новых глав муниципальных образований, по мнению органов местного самоуправления муниципальных районов, целес</w:t>
      </w:r>
      <w:r w:rsidRPr="00C2381C">
        <w:rPr>
          <w:rFonts w:ascii="Times New Roman" w:hAnsi="Times New Roman"/>
          <w:sz w:val="28"/>
          <w:szCs w:val="28"/>
        </w:rPr>
        <w:t>о</w:t>
      </w:r>
      <w:r w:rsidRPr="00C2381C">
        <w:rPr>
          <w:rFonts w:ascii="Times New Roman" w:hAnsi="Times New Roman"/>
          <w:sz w:val="28"/>
          <w:szCs w:val="28"/>
        </w:rPr>
        <w:t>образна организация так называемой «школы молодого главы сельского посел</w:t>
      </w:r>
      <w:r w:rsidRPr="00C2381C">
        <w:rPr>
          <w:rFonts w:ascii="Times New Roman" w:hAnsi="Times New Roman"/>
          <w:sz w:val="28"/>
          <w:szCs w:val="28"/>
        </w:rPr>
        <w:t>е</w:t>
      </w:r>
      <w:r w:rsidRPr="00C2381C">
        <w:rPr>
          <w:rFonts w:ascii="Times New Roman" w:hAnsi="Times New Roman"/>
          <w:sz w:val="28"/>
          <w:szCs w:val="28"/>
        </w:rPr>
        <w:t>ния», нарабатывающей массив знаний и навыков управления глав сельских пос</w:t>
      </w:r>
      <w:r w:rsidRPr="00C2381C">
        <w:rPr>
          <w:rFonts w:ascii="Times New Roman" w:hAnsi="Times New Roman"/>
          <w:sz w:val="28"/>
          <w:szCs w:val="28"/>
        </w:rPr>
        <w:t>е</w:t>
      </w:r>
      <w:r w:rsidRPr="00C2381C">
        <w:rPr>
          <w:rFonts w:ascii="Times New Roman" w:hAnsi="Times New Roman"/>
          <w:sz w:val="28"/>
          <w:szCs w:val="28"/>
        </w:rPr>
        <w:t>лений и передающей соответствующие знания и навыки вновь избранным дол</w:t>
      </w:r>
      <w:r w:rsidRPr="00C2381C">
        <w:rPr>
          <w:rFonts w:ascii="Times New Roman" w:hAnsi="Times New Roman"/>
          <w:sz w:val="28"/>
          <w:szCs w:val="28"/>
        </w:rPr>
        <w:t>ж</w:t>
      </w:r>
      <w:r w:rsidRPr="00C2381C">
        <w:rPr>
          <w:rFonts w:ascii="Times New Roman" w:hAnsi="Times New Roman"/>
          <w:sz w:val="28"/>
          <w:szCs w:val="28"/>
        </w:rPr>
        <w:t>ностным лицам.</w:t>
      </w:r>
    </w:p>
    <w:p w14:paraId="04AC44A5" w14:textId="77777777" w:rsidR="00546A9D" w:rsidRPr="00C2381C" w:rsidRDefault="004C3DAE"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В настоящее врем</w:t>
      </w:r>
      <w:r w:rsidR="00673344" w:rsidRPr="00C2381C">
        <w:rPr>
          <w:rFonts w:ascii="Times New Roman" w:hAnsi="Times New Roman"/>
          <w:sz w:val="28"/>
          <w:szCs w:val="28"/>
        </w:rPr>
        <w:t>я представляется затруднительным</w:t>
      </w:r>
      <w:r w:rsidR="002D445D" w:rsidRPr="00C2381C">
        <w:rPr>
          <w:rFonts w:ascii="Times New Roman" w:hAnsi="Times New Roman"/>
          <w:sz w:val="28"/>
          <w:szCs w:val="28"/>
        </w:rPr>
        <w:t xml:space="preserve"> </w:t>
      </w:r>
      <w:r w:rsidR="00673344" w:rsidRPr="00C2381C">
        <w:rPr>
          <w:rFonts w:ascii="Times New Roman" w:hAnsi="Times New Roman"/>
          <w:sz w:val="28"/>
          <w:szCs w:val="28"/>
        </w:rPr>
        <w:t>применение</w:t>
      </w:r>
      <w:r w:rsidRPr="00C2381C">
        <w:rPr>
          <w:rFonts w:ascii="Times New Roman" w:hAnsi="Times New Roman"/>
          <w:sz w:val="28"/>
          <w:szCs w:val="28"/>
        </w:rPr>
        <w:t xml:space="preserve"> указан</w:t>
      </w:r>
      <w:r w:rsidR="00673344" w:rsidRPr="00C2381C">
        <w:rPr>
          <w:rFonts w:ascii="Times New Roman" w:hAnsi="Times New Roman"/>
          <w:sz w:val="28"/>
          <w:szCs w:val="28"/>
        </w:rPr>
        <w:t>ной выше классификации</w:t>
      </w:r>
      <w:r w:rsidRPr="00C2381C">
        <w:rPr>
          <w:rFonts w:ascii="Times New Roman" w:hAnsi="Times New Roman"/>
          <w:sz w:val="28"/>
          <w:szCs w:val="28"/>
        </w:rPr>
        <w:t xml:space="preserve"> муниципальных образований для целей повышения эффе</w:t>
      </w:r>
      <w:r w:rsidRPr="00C2381C">
        <w:rPr>
          <w:rFonts w:ascii="Times New Roman" w:hAnsi="Times New Roman"/>
          <w:sz w:val="28"/>
          <w:szCs w:val="28"/>
        </w:rPr>
        <w:t>к</w:t>
      </w:r>
      <w:r w:rsidRPr="00C2381C">
        <w:rPr>
          <w:rFonts w:ascii="Times New Roman" w:hAnsi="Times New Roman"/>
          <w:sz w:val="28"/>
          <w:szCs w:val="28"/>
        </w:rPr>
        <w:t>тивности обучения должностных лиц систем местного самоуправления</w:t>
      </w:r>
      <w:r w:rsidR="00BC7975" w:rsidRPr="00C2381C">
        <w:rPr>
          <w:rFonts w:ascii="Times New Roman" w:hAnsi="Times New Roman"/>
          <w:sz w:val="28"/>
          <w:szCs w:val="28"/>
        </w:rPr>
        <w:t xml:space="preserve"> в отнош</w:t>
      </w:r>
      <w:r w:rsidR="00BC7975" w:rsidRPr="00C2381C">
        <w:rPr>
          <w:rFonts w:ascii="Times New Roman" w:hAnsi="Times New Roman"/>
          <w:sz w:val="28"/>
          <w:szCs w:val="28"/>
        </w:rPr>
        <w:t>е</w:t>
      </w:r>
      <w:r w:rsidR="00BC7975" w:rsidRPr="00C2381C">
        <w:rPr>
          <w:rFonts w:ascii="Times New Roman" w:hAnsi="Times New Roman"/>
          <w:sz w:val="28"/>
          <w:szCs w:val="28"/>
        </w:rPr>
        <w:t>нии внутригородских районов городского округа Самара в силу относительной «молодости» данных муниципальных образований и продолжения выстраивания</w:t>
      </w:r>
      <w:r w:rsidR="00673344" w:rsidRPr="00C2381C">
        <w:rPr>
          <w:rFonts w:ascii="Times New Roman" w:hAnsi="Times New Roman"/>
          <w:sz w:val="28"/>
          <w:szCs w:val="28"/>
        </w:rPr>
        <w:t xml:space="preserve"> на момент подготовки настоящего Доклада межмуниципальных отношений ме</w:t>
      </w:r>
      <w:r w:rsidR="00673344" w:rsidRPr="00C2381C">
        <w:rPr>
          <w:rFonts w:ascii="Times New Roman" w:hAnsi="Times New Roman"/>
          <w:sz w:val="28"/>
          <w:szCs w:val="28"/>
        </w:rPr>
        <w:t>ж</w:t>
      </w:r>
      <w:r w:rsidR="00673344" w:rsidRPr="00C2381C">
        <w:rPr>
          <w:rFonts w:ascii="Times New Roman" w:hAnsi="Times New Roman"/>
          <w:sz w:val="28"/>
          <w:szCs w:val="28"/>
        </w:rPr>
        <w:t xml:space="preserve">ду городским округом Самара и его районами. </w:t>
      </w:r>
    </w:p>
    <w:p w14:paraId="5FD21AF9" w14:textId="77777777" w:rsidR="00546A9D" w:rsidRPr="00C2381C" w:rsidRDefault="000E5847"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Полагаем</w:t>
      </w:r>
      <w:r w:rsidR="00673344" w:rsidRPr="00C2381C">
        <w:rPr>
          <w:rFonts w:ascii="Times New Roman" w:hAnsi="Times New Roman"/>
          <w:sz w:val="28"/>
          <w:szCs w:val="28"/>
        </w:rPr>
        <w:t xml:space="preserve">, что </w:t>
      </w:r>
      <w:r w:rsidR="00E13963" w:rsidRPr="00C2381C">
        <w:rPr>
          <w:rFonts w:ascii="Times New Roman" w:hAnsi="Times New Roman"/>
          <w:sz w:val="28"/>
          <w:szCs w:val="28"/>
        </w:rPr>
        <w:t xml:space="preserve">универсальными </w:t>
      </w:r>
      <w:r w:rsidR="00673344" w:rsidRPr="00C2381C">
        <w:rPr>
          <w:rFonts w:ascii="Times New Roman" w:hAnsi="Times New Roman"/>
          <w:sz w:val="28"/>
          <w:szCs w:val="28"/>
        </w:rPr>
        <w:t>направлениями, способствующими</w:t>
      </w:r>
      <w:r w:rsidR="00546A9D" w:rsidRPr="00C2381C">
        <w:rPr>
          <w:rFonts w:ascii="Times New Roman" w:hAnsi="Times New Roman"/>
          <w:sz w:val="28"/>
          <w:szCs w:val="28"/>
        </w:rPr>
        <w:t xml:space="preserve"> эффе</w:t>
      </w:r>
      <w:r w:rsidR="00546A9D" w:rsidRPr="00C2381C">
        <w:rPr>
          <w:rFonts w:ascii="Times New Roman" w:hAnsi="Times New Roman"/>
          <w:sz w:val="28"/>
          <w:szCs w:val="28"/>
        </w:rPr>
        <w:t>к</w:t>
      </w:r>
      <w:r w:rsidR="00546A9D" w:rsidRPr="00C2381C">
        <w:rPr>
          <w:rFonts w:ascii="Times New Roman" w:hAnsi="Times New Roman"/>
          <w:sz w:val="28"/>
          <w:szCs w:val="28"/>
        </w:rPr>
        <w:t xml:space="preserve">тивности обучения </w:t>
      </w:r>
      <w:r w:rsidR="00673344" w:rsidRPr="00C2381C">
        <w:rPr>
          <w:rFonts w:ascii="Times New Roman" w:hAnsi="Times New Roman"/>
          <w:sz w:val="28"/>
          <w:szCs w:val="28"/>
        </w:rPr>
        <w:t>должностных лиц систем местного самоуправления, являются:</w:t>
      </w:r>
    </w:p>
    <w:p w14:paraId="1A61A2AB" w14:textId="1A5297D7" w:rsidR="00546A9D" w:rsidRPr="00C2381C" w:rsidRDefault="00E13963" w:rsidP="005108F2">
      <w:pPr>
        <w:spacing w:line="360" w:lineRule="auto"/>
        <w:ind w:firstLine="709"/>
        <w:jc w:val="both"/>
        <w:rPr>
          <w:rFonts w:ascii="Times New Roman" w:hAnsi="Times New Roman"/>
          <w:sz w:val="28"/>
          <w:szCs w:val="28"/>
        </w:rPr>
      </w:pPr>
      <w:r w:rsidRPr="00C2381C">
        <w:rPr>
          <w:rFonts w:ascii="Times New Roman" w:hAnsi="Times New Roman"/>
          <w:sz w:val="28"/>
          <w:szCs w:val="28"/>
        </w:rPr>
        <w:t>1) с</w:t>
      </w:r>
      <w:r w:rsidR="00546A9D" w:rsidRPr="00C2381C">
        <w:rPr>
          <w:rFonts w:ascii="Times New Roman" w:hAnsi="Times New Roman"/>
          <w:sz w:val="28"/>
          <w:szCs w:val="28"/>
        </w:rPr>
        <w:t>бор и тиражирование лучших управленческих практик, применяемых органами местного самоуправления</w:t>
      </w:r>
      <w:r w:rsidRPr="00C2381C">
        <w:rPr>
          <w:rFonts w:ascii="Times New Roman" w:hAnsi="Times New Roman"/>
          <w:sz w:val="28"/>
          <w:szCs w:val="28"/>
        </w:rPr>
        <w:t xml:space="preserve"> и подведомственными им организациями</w:t>
      </w:r>
      <w:r w:rsidR="00546A9D" w:rsidRPr="00C2381C">
        <w:rPr>
          <w:rFonts w:ascii="Times New Roman" w:hAnsi="Times New Roman"/>
          <w:sz w:val="28"/>
          <w:szCs w:val="28"/>
        </w:rPr>
        <w:t xml:space="preserve">. </w:t>
      </w:r>
      <w:r w:rsidR="00AA3DA5" w:rsidRPr="00C2381C">
        <w:rPr>
          <w:rFonts w:ascii="Times New Roman" w:hAnsi="Times New Roman"/>
          <w:sz w:val="28"/>
          <w:szCs w:val="28"/>
        </w:rPr>
        <w:t>В</w:t>
      </w:r>
      <w:r w:rsidRPr="00C2381C">
        <w:rPr>
          <w:rFonts w:ascii="Times New Roman" w:hAnsi="Times New Roman"/>
          <w:sz w:val="28"/>
          <w:szCs w:val="28"/>
        </w:rPr>
        <w:t xml:space="preserve"> настоящее время это</w:t>
      </w:r>
      <w:r w:rsidR="00D367D1">
        <w:rPr>
          <w:rFonts w:ascii="Times New Roman" w:hAnsi="Times New Roman"/>
          <w:sz w:val="28"/>
          <w:szCs w:val="28"/>
        </w:rPr>
        <w:t xml:space="preserve"> </w:t>
      </w:r>
      <w:r w:rsidRPr="00C2381C">
        <w:rPr>
          <w:rFonts w:ascii="Times New Roman" w:hAnsi="Times New Roman"/>
          <w:sz w:val="28"/>
          <w:szCs w:val="28"/>
        </w:rPr>
        <w:t xml:space="preserve">– </w:t>
      </w:r>
      <w:r w:rsidR="00546A9D" w:rsidRPr="00C2381C">
        <w:rPr>
          <w:rFonts w:ascii="Times New Roman" w:hAnsi="Times New Roman"/>
          <w:sz w:val="28"/>
          <w:szCs w:val="28"/>
        </w:rPr>
        <w:t>реально работающее направление улучшения деятельности органов местного самоуправления. Причем речь идет не только о тиражировании лучших управленческих практик, применяемых в Самарской области, но и пра</w:t>
      </w:r>
      <w:r w:rsidR="00546A9D" w:rsidRPr="00C2381C">
        <w:rPr>
          <w:rFonts w:ascii="Times New Roman" w:hAnsi="Times New Roman"/>
          <w:sz w:val="28"/>
          <w:szCs w:val="28"/>
        </w:rPr>
        <w:t>к</w:t>
      </w:r>
      <w:r w:rsidR="00546A9D" w:rsidRPr="00C2381C">
        <w:rPr>
          <w:rFonts w:ascii="Times New Roman" w:hAnsi="Times New Roman"/>
          <w:sz w:val="28"/>
          <w:szCs w:val="28"/>
        </w:rPr>
        <w:t>тик</w:t>
      </w:r>
      <w:r w:rsidR="005108F2" w:rsidRPr="00C2381C">
        <w:rPr>
          <w:rFonts w:ascii="Times New Roman" w:hAnsi="Times New Roman"/>
          <w:sz w:val="28"/>
          <w:szCs w:val="28"/>
        </w:rPr>
        <w:t>, реализованных в других субъектах Российской Федерации</w:t>
      </w:r>
      <w:r w:rsidR="00546A9D" w:rsidRPr="00C2381C">
        <w:rPr>
          <w:rFonts w:ascii="Times New Roman" w:hAnsi="Times New Roman"/>
          <w:sz w:val="28"/>
          <w:szCs w:val="28"/>
        </w:rPr>
        <w:t xml:space="preserve">. </w:t>
      </w:r>
      <w:r w:rsidR="005108F2" w:rsidRPr="00C2381C">
        <w:rPr>
          <w:rFonts w:ascii="Times New Roman" w:hAnsi="Times New Roman"/>
          <w:sz w:val="28"/>
          <w:szCs w:val="28"/>
        </w:rPr>
        <w:t>Представляется ц</w:t>
      </w:r>
      <w:r w:rsidR="00546A9D" w:rsidRPr="00C2381C">
        <w:rPr>
          <w:rFonts w:ascii="Times New Roman" w:hAnsi="Times New Roman"/>
          <w:sz w:val="28"/>
          <w:szCs w:val="28"/>
        </w:rPr>
        <w:t>елесооб</w:t>
      </w:r>
      <w:r w:rsidR="005108F2" w:rsidRPr="00C2381C">
        <w:rPr>
          <w:rFonts w:ascii="Times New Roman" w:hAnsi="Times New Roman"/>
          <w:sz w:val="28"/>
          <w:szCs w:val="28"/>
        </w:rPr>
        <w:t>разным</w:t>
      </w:r>
      <w:r w:rsidR="002D445D" w:rsidRPr="00C2381C">
        <w:rPr>
          <w:rFonts w:ascii="Times New Roman" w:hAnsi="Times New Roman"/>
          <w:sz w:val="28"/>
          <w:szCs w:val="28"/>
        </w:rPr>
        <w:t xml:space="preserve"> </w:t>
      </w:r>
      <w:r w:rsidR="005108F2" w:rsidRPr="00C2381C">
        <w:rPr>
          <w:rFonts w:ascii="Times New Roman" w:hAnsi="Times New Roman"/>
          <w:sz w:val="28"/>
          <w:szCs w:val="28"/>
        </w:rPr>
        <w:t>использование выездного обучения</w:t>
      </w:r>
      <w:r w:rsidR="00546A9D" w:rsidRPr="00C2381C">
        <w:rPr>
          <w:rFonts w:ascii="Times New Roman" w:hAnsi="Times New Roman"/>
          <w:sz w:val="28"/>
          <w:szCs w:val="28"/>
        </w:rPr>
        <w:t xml:space="preserve"> для ознакомления с</w:t>
      </w:r>
      <w:r w:rsidR="005108F2" w:rsidRPr="00C2381C">
        <w:rPr>
          <w:rFonts w:ascii="Times New Roman" w:hAnsi="Times New Roman"/>
          <w:sz w:val="28"/>
          <w:szCs w:val="28"/>
        </w:rPr>
        <w:t>о спец</w:t>
      </w:r>
      <w:r w:rsidR="005108F2" w:rsidRPr="00C2381C">
        <w:rPr>
          <w:rFonts w:ascii="Times New Roman" w:hAnsi="Times New Roman"/>
          <w:sz w:val="28"/>
          <w:szCs w:val="28"/>
        </w:rPr>
        <w:t>и</w:t>
      </w:r>
      <w:r w:rsidR="005108F2" w:rsidRPr="00C2381C">
        <w:rPr>
          <w:rFonts w:ascii="Times New Roman" w:hAnsi="Times New Roman"/>
          <w:sz w:val="28"/>
          <w:szCs w:val="28"/>
        </w:rPr>
        <w:t>фикой</w:t>
      </w:r>
      <w:r w:rsidR="002D445D" w:rsidRPr="00C2381C">
        <w:rPr>
          <w:rFonts w:ascii="Times New Roman" w:hAnsi="Times New Roman"/>
          <w:sz w:val="28"/>
          <w:szCs w:val="28"/>
        </w:rPr>
        <w:t xml:space="preserve"> </w:t>
      </w:r>
      <w:r w:rsidR="005108F2" w:rsidRPr="00C2381C">
        <w:rPr>
          <w:rFonts w:ascii="Times New Roman" w:hAnsi="Times New Roman"/>
          <w:sz w:val="28"/>
          <w:szCs w:val="28"/>
        </w:rPr>
        <w:t xml:space="preserve">управленческой </w:t>
      </w:r>
      <w:r w:rsidR="00546A9D" w:rsidRPr="00C2381C">
        <w:rPr>
          <w:rFonts w:ascii="Times New Roman" w:hAnsi="Times New Roman"/>
          <w:sz w:val="28"/>
          <w:szCs w:val="28"/>
        </w:rPr>
        <w:t>практи</w:t>
      </w:r>
      <w:r w:rsidR="005108F2" w:rsidRPr="00C2381C">
        <w:rPr>
          <w:rFonts w:ascii="Times New Roman" w:hAnsi="Times New Roman"/>
          <w:sz w:val="28"/>
          <w:szCs w:val="28"/>
        </w:rPr>
        <w:t>ки</w:t>
      </w:r>
      <w:r w:rsidR="00546A9D" w:rsidRPr="00C2381C">
        <w:rPr>
          <w:rFonts w:ascii="Times New Roman" w:hAnsi="Times New Roman"/>
          <w:sz w:val="28"/>
          <w:szCs w:val="28"/>
        </w:rPr>
        <w:t xml:space="preserve"> в конкретном муниципалитете на месте. </w:t>
      </w:r>
      <w:r w:rsidR="005108F2" w:rsidRPr="00C2381C">
        <w:rPr>
          <w:rFonts w:ascii="Times New Roman" w:hAnsi="Times New Roman"/>
          <w:sz w:val="28"/>
          <w:szCs w:val="28"/>
        </w:rPr>
        <w:t>Ассоц</w:t>
      </w:r>
      <w:r w:rsidR="005108F2" w:rsidRPr="00C2381C">
        <w:rPr>
          <w:rFonts w:ascii="Times New Roman" w:hAnsi="Times New Roman"/>
          <w:sz w:val="28"/>
          <w:szCs w:val="28"/>
        </w:rPr>
        <w:t>и</w:t>
      </w:r>
      <w:r w:rsidR="005108F2" w:rsidRPr="00C2381C">
        <w:rPr>
          <w:rFonts w:ascii="Times New Roman" w:hAnsi="Times New Roman"/>
          <w:sz w:val="28"/>
          <w:szCs w:val="28"/>
        </w:rPr>
        <w:t xml:space="preserve">ация предлагает и будет в своей деятельности использовать </w:t>
      </w:r>
      <w:r w:rsidR="00546A9D" w:rsidRPr="00C2381C">
        <w:rPr>
          <w:rFonts w:ascii="Times New Roman" w:hAnsi="Times New Roman"/>
          <w:sz w:val="28"/>
          <w:szCs w:val="28"/>
        </w:rPr>
        <w:t xml:space="preserve">четкий алгоритм </w:t>
      </w:r>
      <w:r w:rsidR="005108F2" w:rsidRPr="00C2381C">
        <w:rPr>
          <w:rFonts w:ascii="Times New Roman" w:hAnsi="Times New Roman"/>
          <w:sz w:val="28"/>
          <w:szCs w:val="28"/>
        </w:rPr>
        <w:t>оп</w:t>
      </w:r>
      <w:r w:rsidR="005108F2" w:rsidRPr="00C2381C">
        <w:rPr>
          <w:rFonts w:ascii="Times New Roman" w:hAnsi="Times New Roman"/>
          <w:sz w:val="28"/>
          <w:szCs w:val="28"/>
        </w:rPr>
        <w:t>и</w:t>
      </w:r>
      <w:r w:rsidR="005108F2" w:rsidRPr="00C2381C">
        <w:rPr>
          <w:rFonts w:ascii="Times New Roman" w:hAnsi="Times New Roman"/>
          <w:sz w:val="28"/>
          <w:szCs w:val="28"/>
        </w:rPr>
        <w:t xml:space="preserve">сания (своего рода «паспортизация») лучшей управленческой практики с целью эффективного </w:t>
      </w:r>
      <w:r w:rsidR="00546A9D" w:rsidRPr="00C2381C">
        <w:rPr>
          <w:rFonts w:ascii="Times New Roman" w:hAnsi="Times New Roman"/>
          <w:sz w:val="28"/>
          <w:szCs w:val="28"/>
        </w:rPr>
        <w:t xml:space="preserve">доведения теоретической информации о </w:t>
      </w:r>
      <w:r w:rsidR="005108F2" w:rsidRPr="00C2381C">
        <w:rPr>
          <w:rFonts w:ascii="Times New Roman" w:hAnsi="Times New Roman"/>
          <w:sz w:val="28"/>
          <w:szCs w:val="28"/>
        </w:rPr>
        <w:t>ней органам местного с</w:t>
      </w:r>
      <w:r w:rsidR="005108F2" w:rsidRPr="00C2381C">
        <w:rPr>
          <w:rFonts w:ascii="Times New Roman" w:hAnsi="Times New Roman"/>
          <w:sz w:val="28"/>
          <w:szCs w:val="28"/>
        </w:rPr>
        <w:t>а</w:t>
      </w:r>
      <w:r w:rsidR="005108F2" w:rsidRPr="00C2381C">
        <w:rPr>
          <w:rFonts w:ascii="Times New Roman" w:hAnsi="Times New Roman"/>
          <w:sz w:val="28"/>
          <w:szCs w:val="28"/>
        </w:rPr>
        <w:t>моуправления</w:t>
      </w:r>
      <w:r w:rsidR="00546A9D" w:rsidRPr="00C2381C">
        <w:rPr>
          <w:rFonts w:ascii="Times New Roman" w:hAnsi="Times New Roman"/>
          <w:sz w:val="28"/>
          <w:szCs w:val="28"/>
        </w:rPr>
        <w:t>, например:</w:t>
      </w:r>
    </w:p>
    <w:p w14:paraId="2EAA364A" w14:textId="77777777" w:rsidR="00546A9D" w:rsidRPr="00C2381C" w:rsidRDefault="005108F2" w:rsidP="005108F2">
      <w:pPr>
        <w:spacing w:line="360" w:lineRule="auto"/>
        <w:ind w:firstLine="709"/>
        <w:jc w:val="both"/>
        <w:rPr>
          <w:rFonts w:ascii="Times New Roman" w:hAnsi="Times New Roman"/>
          <w:sz w:val="28"/>
          <w:szCs w:val="28"/>
        </w:rPr>
      </w:pPr>
      <w:r w:rsidRPr="00C2381C">
        <w:rPr>
          <w:rFonts w:ascii="Times New Roman" w:hAnsi="Times New Roman"/>
          <w:sz w:val="28"/>
          <w:szCs w:val="28"/>
        </w:rPr>
        <w:t>- краткое описание практики;</w:t>
      </w:r>
    </w:p>
    <w:p w14:paraId="52F18940" w14:textId="77777777" w:rsidR="00546A9D" w:rsidRPr="00C2381C" w:rsidRDefault="005108F2" w:rsidP="005108F2">
      <w:pPr>
        <w:spacing w:line="360" w:lineRule="auto"/>
        <w:ind w:firstLine="709"/>
        <w:jc w:val="both"/>
        <w:rPr>
          <w:rFonts w:ascii="Times New Roman" w:hAnsi="Times New Roman"/>
          <w:sz w:val="28"/>
          <w:szCs w:val="28"/>
        </w:rPr>
      </w:pPr>
      <w:r w:rsidRPr="00C2381C">
        <w:rPr>
          <w:rFonts w:ascii="Times New Roman" w:hAnsi="Times New Roman"/>
          <w:sz w:val="28"/>
          <w:szCs w:val="28"/>
        </w:rPr>
        <w:t>- р</w:t>
      </w:r>
      <w:r w:rsidR="00546A9D" w:rsidRPr="00C2381C">
        <w:rPr>
          <w:rFonts w:ascii="Times New Roman" w:hAnsi="Times New Roman"/>
          <w:sz w:val="28"/>
          <w:szCs w:val="28"/>
        </w:rPr>
        <w:t>езультат ее пр</w:t>
      </w:r>
      <w:r w:rsidRPr="00C2381C">
        <w:rPr>
          <w:rFonts w:ascii="Times New Roman" w:hAnsi="Times New Roman"/>
          <w:sz w:val="28"/>
          <w:szCs w:val="28"/>
        </w:rPr>
        <w:t>именения (что было и что стало);</w:t>
      </w:r>
    </w:p>
    <w:p w14:paraId="172B4A53" w14:textId="77777777" w:rsidR="005108F2" w:rsidRPr="00C2381C" w:rsidRDefault="005108F2" w:rsidP="005108F2">
      <w:pPr>
        <w:spacing w:line="360" w:lineRule="auto"/>
        <w:ind w:firstLine="709"/>
        <w:jc w:val="both"/>
        <w:rPr>
          <w:rFonts w:ascii="Times New Roman" w:hAnsi="Times New Roman"/>
          <w:sz w:val="28"/>
          <w:szCs w:val="28"/>
        </w:rPr>
      </w:pPr>
      <w:r w:rsidRPr="00C2381C">
        <w:rPr>
          <w:rFonts w:ascii="Times New Roman" w:hAnsi="Times New Roman"/>
          <w:sz w:val="28"/>
          <w:szCs w:val="28"/>
        </w:rPr>
        <w:t>- о</w:t>
      </w:r>
      <w:r w:rsidR="00546A9D" w:rsidRPr="00C2381C">
        <w:rPr>
          <w:rFonts w:ascii="Times New Roman" w:hAnsi="Times New Roman"/>
          <w:sz w:val="28"/>
          <w:szCs w:val="28"/>
        </w:rPr>
        <w:t>рганизационные меры по внедре</w:t>
      </w:r>
      <w:r w:rsidRPr="00C2381C">
        <w:rPr>
          <w:rFonts w:ascii="Times New Roman" w:hAnsi="Times New Roman"/>
          <w:sz w:val="28"/>
          <w:szCs w:val="28"/>
        </w:rPr>
        <w:t>нию практики;</w:t>
      </w:r>
    </w:p>
    <w:p w14:paraId="72CEFF1B" w14:textId="77777777" w:rsidR="00546A9D" w:rsidRPr="00C2381C" w:rsidRDefault="005108F2" w:rsidP="005108F2">
      <w:pPr>
        <w:spacing w:line="360" w:lineRule="auto"/>
        <w:ind w:firstLine="709"/>
        <w:jc w:val="both"/>
        <w:rPr>
          <w:rFonts w:ascii="Times New Roman" w:hAnsi="Times New Roman"/>
          <w:sz w:val="28"/>
          <w:szCs w:val="28"/>
        </w:rPr>
      </w:pPr>
      <w:r w:rsidRPr="00C2381C">
        <w:rPr>
          <w:rFonts w:ascii="Times New Roman" w:hAnsi="Times New Roman"/>
          <w:sz w:val="28"/>
          <w:szCs w:val="28"/>
        </w:rPr>
        <w:t>- м</w:t>
      </w:r>
      <w:r w:rsidR="00546A9D" w:rsidRPr="00C2381C">
        <w:rPr>
          <w:rFonts w:ascii="Times New Roman" w:hAnsi="Times New Roman"/>
          <w:sz w:val="28"/>
          <w:szCs w:val="28"/>
        </w:rPr>
        <w:t>атериально-финансовы</w:t>
      </w:r>
      <w:r w:rsidRPr="00C2381C">
        <w:rPr>
          <w:rFonts w:ascii="Times New Roman" w:hAnsi="Times New Roman"/>
          <w:sz w:val="28"/>
          <w:szCs w:val="28"/>
        </w:rPr>
        <w:t>е затраты по внедрению практики;</w:t>
      </w:r>
    </w:p>
    <w:p w14:paraId="0A1DAE6A" w14:textId="77777777" w:rsidR="00546A9D" w:rsidRPr="00C2381C" w:rsidRDefault="005108F2" w:rsidP="005108F2">
      <w:pPr>
        <w:spacing w:line="360" w:lineRule="auto"/>
        <w:ind w:firstLine="709"/>
        <w:jc w:val="both"/>
        <w:rPr>
          <w:rFonts w:ascii="Times New Roman" w:hAnsi="Times New Roman"/>
          <w:sz w:val="28"/>
          <w:szCs w:val="28"/>
        </w:rPr>
      </w:pPr>
      <w:r w:rsidRPr="00C2381C">
        <w:rPr>
          <w:rFonts w:ascii="Times New Roman" w:hAnsi="Times New Roman"/>
          <w:sz w:val="28"/>
          <w:szCs w:val="28"/>
        </w:rPr>
        <w:t>- н</w:t>
      </w:r>
      <w:r w:rsidR="00546A9D" w:rsidRPr="00C2381C">
        <w:rPr>
          <w:rFonts w:ascii="Times New Roman" w:hAnsi="Times New Roman"/>
          <w:sz w:val="28"/>
          <w:szCs w:val="28"/>
        </w:rPr>
        <w:t>еобходимость принятия правов</w:t>
      </w:r>
      <w:r w:rsidRPr="00C2381C">
        <w:rPr>
          <w:rFonts w:ascii="Times New Roman" w:hAnsi="Times New Roman"/>
          <w:sz w:val="28"/>
          <w:szCs w:val="28"/>
        </w:rPr>
        <w:t>ых актов для внедрения практики;</w:t>
      </w:r>
    </w:p>
    <w:p w14:paraId="2FB8D8DF" w14:textId="77777777" w:rsidR="00546A9D" w:rsidRPr="00C2381C" w:rsidRDefault="005108F2" w:rsidP="005108F2">
      <w:pPr>
        <w:spacing w:line="360" w:lineRule="auto"/>
        <w:ind w:firstLine="709"/>
        <w:jc w:val="both"/>
        <w:rPr>
          <w:rFonts w:ascii="Times New Roman" w:hAnsi="Times New Roman"/>
          <w:sz w:val="28"/>
          <w:szCs w:val="28"/>
        </w:rPr>
      </w:pPr>
      <w:r w:rsidRPr="00C2381C">
        <w:rPr>
          <w:rFonts w:ascii="Times New Roman" w:hAnsi="Times New Roman"/>
          <w:sz w:val="28"/>
          <w:szCs w:val="28"/>
        </w:rPr>
        <w:t>- о</w:t>
      </w:r>
      <w:r w:rsidR="00546A9D" w:rsidRPr="00C2381C">
        <w:rPr>
          <w:rFonts w:ascii="Times New Roman" w:hAnsi="Times New Roman"/>
          <w:sz w:val="28"/>
          <w:szCs w:val="28"/>
        </w:rPr>
        <w:t xml:space="preserve">риентировочный срок внедрения практики. </w:t>
      </w:r>
    </w:p>
    <w:p w14:paraId="6164BDF9" w14:textId="77777777" w:rsidR="00546A9D" w:rsidRPr="00C2381C" w:rsidRDefault="00546A9D"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При этом следует учитывать, что: </w:t>
      </w:r>
    </w:p>
    <w:p w14:paraId="70D8E6ED" w14:textId="77777777" w:rsidR="00546A9D" w:rsidRPr="00C2381C" w:rsidRDefault="00546A9D"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апробированная </w:t>
      </w:r>
      <w:r w:rsidR="00781BB4" w:rsidRPr="00C2381C">
        <w:rPr>
          <w:rFonts w:ascii="Times New Roman" w:hAnsi="Times New Roman"/>
          <w:sz w:val="28"/>
          <w:szCs w:val="28"/>
        </w:rPr>
        <w:t xml:space="preserve">лучшая управленческая </w:t>
      </w:r>
      <w:r w:rsidRPr="00C2381C">
        <w:rPr>
          <w:rFonts w:ascii="Times New Roman" w:hAnsi="Times New Roman"/>
          <w:sz w:val="28"/>
          <w:szCs w:val="28"/>
        </w:rPr>
        <w:t xml:space="preserve">практика не всегда </w:t>
      </w:r>
      <w:r w:rsidR="00781BB4" w:rsidRPr="00C2381C">
        <w:rPr>
          <w:rFonts w:ascii="Times New Roman" w:hAnsi="Times New Roman"/>
          <w:sz w:val="28"/>
          <w:szCs w:val="28"/>
        </w:rPr>
        <w:t xml:space="preserve">может быть </w:t>
      </w:r>
      <w:r w:rsidRPr="00C2381C">
        <w:rPr>
          <w:rFonts w:ascii="Times New Roman" w:hAnsi="Times New Roman"/>
          <w:sz w:val="28"/>
          <w:szCs w:val="28"/>
        </w:rPr>
        <w:t>внедрена аналогично образцу</w:t>
      </w:r>
      <w:r w:rsidR="00781BB4" w:rsidRPr="00C2381C">
        <w:rPr>
          <w:rFonts w:ascii="Times New Roman" w:hAnsi="Times New Roman"/>
          <w:sz w:val="28"/>
          <w:szCs w:val="28"/>
        </w:rPr>
        <w:t xml:space="preserve"> ее применения</w:t>
      </w:r>
      <w:r w:rsidRPr="00C2381C">
        <w:rPr>
          <w:rFonts w:ascii="Times New Roman" w:hAnsi="Times New Roman"/>
          <w:sz w:val="28"/>
          <w:szCs w:val="28"/>
        </w:rPr>
        <w:t>, она может быть трансформирована другими органами местного самоуправления при ее относительном заимствов</w:t>
      </w:r>
      <w:r w:rsidRPr="00C2381C">
        <w:rPr>
          <w:rFonts w:ascii="Times New Roman" w:hAnsi="Times New Roman"/>
          <w:sz w:val="28"/>
          <w:szCs w:val="28"/>
        </w:rPr>
        <w:t>а</w:t>
      </w:r>
      <w:r w:rsidRPr="00C2381C">
        <w:rPr>
          <w:rFonts w:ascii="Times New Roman" w:hAnsi="Times New Roman"/>
          <w:sz w:val="28"/>
          <w:szCs w:val="28"/>
        </w:rPr>
        <w:t xml:space="preserve">нии;     </w:t>
      </w:r>
    </w:p>
    <w:p w14:paraId="4C1FFA66" w14:textId="77777777" w:rsidR="00546A9D" w:rsidRPr="00C2381C" w:rsidRDefault="00546A9D" w:rsidP="00A979F8">
      <w:pPr>
        <w:spacing w:line="360" w:lineRule="auto"/>
        <w:ind w:firstLine="709"/>
        <w:jc w:val="both"/>
        <w:rPr>
          <w:rFonts w:ascii="Times New Roman" w:hAnsi="Times New Roman"/>
          <w:sz w:val="28"/>
          <w:szCs w:val="28"/>
        </w:rPr>
      </w:pPr>
      <w:r w:rsidRPr="00C2381C">
        <w:rPr>
          <w:rFonts w:ascii="Times New Roman" w:hAnsi="Times New Roman"/>
          <w:sz w:val="28"/>
          <w:szCs w:val="28"/>
        </w:rPr>
        <w:t>- даже при отсутствии внедрения практики в конкретн</w:t>
      </w:r>
      <w:r w:rsidR="00781BB4" w:rsidRPr="00C2381C">
        <w:rPr>
          <w:rFonts w:ascii="Times New Roman" w:hAnsi="Times New Roman"/>
          <w:sz w:val="28"/>
          <w:szCs w:val="28"/>
        </w:rPr>
        <w:t>ом муниципальном образовании могут быть получены</w:t>
      </w:r>
      <w:r w:rsidR="001C3C4C" w:rsidRPr="00C2381C">
        <w:rPr>
          <w:rFonts w:ascii="Times New Roman" w:hAnsi="Times New Roman"/>
          <w:sz w:val="28"/>
          <w:szCs w:val="28"/>
        </w:rPr>
        <w:t xml:space="preserve"> в качестве результата</w:t>
      </w:r>
      <w:r w:rsidRPr="00C2381C">
        <w:rPr>
          <w:rFonts w:ascii="Times New Roman" w:hAnsi="Times New Roman"/>
          <w:sz w:val="28"/>
          <w:szCs w:val="28"/>
        </w:rPr>
        <w:t xml:space="preserve"> расширение кругозора </w:t>
      </w:r>
      <w:r w:rsidR="00781BB4" w:rsidRPr="00C2381C">
        <w:rPr>
          <w:rFonts w:ascii="Times New Roman" w:hAnsi="Times New Roman"/>
          <w:sz w:val="28"/>
          <w:szCs w:val="28"/>
        </w:rPr>
        <w:t xml:space="preserve">должностных лиц системы </w:t>
      </w:r>
      <w:r w:rsidRPr="00C2381C">
        <w:rPr>
          <w:rFonts w:ascii="Times New Roman" w:hAnsi="Times New Roman"/>
          <w:sz w:val="28"/>
          <w:szCs w:val="28"/>
        </w:rPr>
        <w:t xml:space="preserve">местного самоуправления и </w:t>
      </w:r>
      <w:r w:rsidR="002B35E8" w:rsidRPr="00C2381C">
        <w:rPr>
          <w:rFonts w:ascii="Times New Roman" w:hAnsi="Times New Roman"/>
          <w:sz w:val="28"/>
          <w:szCs w:val="28"/>
        </w:rPr>
        <w:t>причастность</w:t>
      </w:r>
      <w:r w:rsidRPr="00C2381C">
        <w:rPr>
          <w:rFonts w:ascii="Times New Roman" w:hAnsi="Times New Roman"/>
          <w:sz w:val="28"/>
          <w:szCs w:val="28"/>
        </w:rPr>
        <w:t xml:space="preserve"> регионал</w:t>
      </w:r>
      <w:r w:rsidRPr="00C2381C">
        <w:rPr>
          <w:rFonts w:ascii="Times New Roman" w:hAnsi="Times New Roman"/>
          <w:sz w:val="28"/>
          <w:szCs w:val="28"/>
        </w:rPr>
        <w:t>ь</w:t>
      </w:r>
      <w:r w:rsidRPr="00C2381C">
        <w:rPr>
          <w:rFonts w:ascii="Times New Roman" w:hAnsi="Times New Roman"/>
          <w:sz w:val="28"/>
          <w:szCs w:val="28"/>
        </w:rPr>
        <w:t xml:space="preserve">ных органов </w:t>
      </w:r>
      <w:r w:rsidR="00781BB4" w:rsidRPr="00C2381C">
        <w:rPr>
          <w:rFonts w:ascii="Times New Roman" w:hAnsi="Times New Roman"/>
          <w:sz w:val="28"/>
          <w:szCs w:val="28"/>
        </w:rPr>
        <w:t xml:space="preserve">государственной </w:t>
      </w:r>
      <w:r w:rsidRPr="00C2381C">
        <w:rPr>
          <w:rFonts w:ascii="Times New Roman" w:hAnsi="Times New Roman"/>
          <w:sz w:val="28"/>
          <w:szCs w:val="28"/>
        </w:rPr>
        <w:t>власти к повышению эффективности работы орг</w:t>
      </w:r>
      <w:r w:rsidRPr="00C2381C">
        <w:rPr>
          <w:rFonts w:ascii="Times New Roman" w:hAnsi="Times New Roman"/>
          <w:sz w:val="28"/>
          <w:szCs w:val="28"/>
        </w:rPr>
        <w:t>а</w:t>
      </w:r>
      <w:r w:rsidRPr="00C2381C">
        <w:rPr>
          <w:rFonts w:ascii="Times New Roman" w:hAnsi="Times New Roman"/>
          <w:sz w:val="28"/>
          <w:szCs w:val="28"/>
        </w:rPr>
        <w:t xml:space="preserve">нов местного самоуправления, что само по себе усиливает эффективность работы по сохранению и улучшению кадрового потенциала </w:t>
      </w:r>
      <w:r w:rsidR="002B35E8" w:rsidRPr="00C2381C">
        <w:rPr>
          <w:rFonts w:ascii="Times New Roman" w:hAnsi="Times New Roman"/>
          <w:sz w:val="28"/>
          <w:szCs w:val="28"/>
        </w:rPr>
        <w:t>муниципальных образований;</w:t>
      </w:r>
    </w:p>
    <w:p w14:paraId="01D5EEE7" w14:textId="77777777" w:rsidR="00FA0C15" w:rsidRPr="00C2381C" w:rsidRDefault="002B35E8" w:rsidP="00FA0C15">
      <w:pPr>
        <w:spacing w:line="360" w:lineRule="auto"/>
        <w:ind w:firstLine="709"/>
        <w:jc w:val="both"/>
        <w:rPr>
          <w:rFonts w:ascii="Times New Roman" w:hAnsi="Times New Roman"/>
          <w:sz w:val="28"/>
          <w:szCs w:val="28"/>
        </w:rPr>
      </w:pPr>
      <w:r w:rsidRPr="00C2381C">
        <w:rPr>
          <w:rFonts w:ascii="Times New Roman" w:hAnsi="Times New Roman"/>
          <w:sz w:val="28"/>
          <w:szCs w:val="28"/>
        </w:rPr>
        <w:t>2) реализация</w:t>
      </w:r>
      <w:r w:rsidR="00FA5F04" w:rsidRPr="00C2381C">
        <w:rPr>
          <w:rFonts w:ascii="Times New Roman" w:hAnsi="Times New Roman"/>
          <w:sz w:val="28"/>
          <w:szCs w:val="28"/>
        </w:rPr>
        <w:t xml:space="preserve"> </w:t>
      </w:r>
      <w:r w:rsidRPr="00C2381C">
        <w:rPr>
          <w:rFonts w:ascii="Times New Roman" w:hAnsi="Times New Roman"/>
          <w:sz w:val="28"/>
          <w:szCs w:val="28"/>
        </w:rPr>
        <w:t>п</w:t>
      </w:r>
      <w:r w:rsidR="00546A9D" w:rsidRPr="00C2381C">
        <w:rPr>
          <w:rFonts w:ascii="Times New Roman" w:hAnsi="Times New Roman"/>
          <w:sz w:val="28"/>
          <w:szCs w:val="28"/>
        </w:rPr>
        <w:t>ринцип</w:t>
      </w:r>
      <w:r w:rsidRPr="00C2381C">
        <w:rPr>
          <w:rFonts w:ascii="Times New Roman" w:hAnsi="Times New Roman"/>
          <w:sz w:val="28"/>
          <w:szCs w:val="28"/>
        </w:rPr>
        <w:t>а</w:t>
      </w:r>
      <w:r w:rsidR="00546A9D" w:rsidRPr="00C2381C">
        <w:rPr>
          <w:rFonts w:ascii="Times New Roman" w:hAnsi="Times New Roman"/>
          <w:sz w:val="28"/>
          <w:szCs w:val="28"/>
        </w:rPr>
        <w:t xml:space="preserve"> целевой подготовки, т.е. осуществление подготовки (обучения) группами </w:t>
      </w:r>
      <w:r w:rsidR="009310C0" w:rsidRPr="00C2381C">
        <w:rPr>
          <w:rFonts w:ascii="Times New Roman" w:hAnsi="Times New Roman"/>
          <w:sz w:val="28"/>
          <w:szCs w:val="28"/>
        </w:rPr>
        <w:t>специалистов в сферах конкретных направлений деятельн</w:t>
      </w:r>
      <w:r w:rsidR="009310C0" w:rsidRPr="00C2381C">
        <w:rPr>
          <w:rFonts w:ascii="Times New Roman" w:hAnsi="Times New Roman"/>
          <w:sz w:val="28"/>
          <w:szCs w:val="28"/>
        </w:rPr>
        <w:t>о</w:t>
      </w:r>
      <w:r w:rsidR="009310C0" w:rsidRPr="00C2381C">
        <w:rPr>
          <w:rFonts w:ascii="Times New Roman" w:hAnsi="Times New Roman"/>
          <w:sz w:val="28"/>
          <w:szCs w:val="28"/>
        </w:rPr>
        <w:t>сти</w:t>
      </w:r>
      <w:r w:rsidR="00546A9D" w:rsidRPr="00C2381C">
        <w:rPr>
          <w:rFonts w:ascii="Times New Roman" w:hAnsi="Times New Roman"/>
          <w:sz w:val="28"/>
          <w:szCs w:val="28"/>
        </w:rPr>
        <w:t>, а не по принципу необходимости повышения квалификации муниципальных служащих по единым программам 1 раз в 3 года. Это означает необходимость осуществления анализа потребностей специалистов органов местного самоупра</w:t>
      </w:r>
      <w:r w:rsidR="00546A9D" w:rsidRPr="00C2381C">
        <w:rPr>
          <w:rFonts w:ascii="Times New Roman" w:hAnsi="Times New Roman"/>
          <w:sz w:val="28"/>
          <w:szCs w:val="28"/>
        </w:rPr>
        <w:t>в</w:t>
      </w:r>
      <w:r w:rsidR="00546A9D" w:rsidRPr="00C2381C">
        <w:rPr>
          <w:rFonts w:ascii="Times New Roman" w:hAnsi="Times New Roman"/>
          <w:sz w:val="28"/>
          <w:szCs w:val="28"/>
        </w:rPr>
        <w:t>ления в подготовке по конкретным направлениям, прогнозирование таких п</w:t>
      </w:r>
      <w:r w:rsidR="00546A9D" w:rsidRPr="00C2381C">
        <w:rPr>
          <w:rFonts w:ascii="Times New Roman" w:hAnsi="Times New Roman"/>
          <w:sz w:val="28"/>
          <w:szCs w:val="28"/>
        </w:rPr>
        <w:t>о</w:t>
      </w:r>
      <w:r w:rsidR="00546A9D" w:rsidRPr="00C2381C">
        <w:rPr>
          <w:rFonts w:ascii="Times New Roman" w:hAnsi="Times New Roman"/>
          <w:sz w:val="28"/>
          <w:szCs w:val="28"/>
        </w:rPr>
        <w:t>требностей с учетом изменений законодательства</w:t>
      </w:r>
      <w:r w:rsidR="00FA0C15" w:rsidRPr="00C2381C">
        <w:rPr>
          <w:rFonts w:ascii="Times New Roman" w:hAnsi="Times New Roman"/>
          <w:sz w:val="28"/>
          <w:szCs w:val="28"/>
        </w:rPr>
        <w:t>. На сегодняшний день органами местного самоуправления ряда муниципальных образований сформулированы з</w:t>
      </w:r>
      <w:r w:rsidR="00FA0C15" w:rsidRPr="00C2381C">
        <w:rPr>
          <w:rFonts w:ascii="Times New Roman" w:hAnsi="Times New Roman"/>
          <w:sz w:val="28"/>
          <w:szCs w:val="28"/>
        </w:rPr>
        <w:t>а</w:t>
      </w:r>
      <w:r w:rsidR="00FA0C15" w:rsidRPr="00C2381C">
        <w:rPr>
          <w:rFonts w:ascii="Times New Roman" w:hAnsi="Times New Roman"/>
          <w:sz w:val="28"/>
          <w:szCs w:val="28"/>
        </w:rPr>
        <w:t>просы</w:t>
      </w:r>
      <w:r w:rsidR="00C843A0" w:rsidRPr="00C2381C">
        <w:rPr>
          <w:rFonts w:ascii="Times New Roman" w:hAnsi="Times New Roman"/>
          <w:sz w:val="28"/>
          <w:szCs w:val="28"/>
        </w:rPr>
        <w:t xml:space="preserve"> </w:t>
      </w:r>
      <w:r w:rsidR="00FA0C15" w:rsidRPr="00C2381C">
        <w:rPr>
          <w:rFonts w:ascii="Times New Roman" w:hAnsi="Times New Roman"/>
          <w:sz w:val="28"/>
          <w:szCs w:val="28"/>
        </w:rPr>
        <w:t xml:space="preserve">на: </w:t>
      </w:r>
    </w:p>
    <w:p w14:paraId="073AD137" w14:textId="77777777" w:rsidR="00FA0C15" w:rsidRPr="00C2381C" w:rsidRDefault="00FA0C15" w:rsidP="00FA0C15">
      <w:pPr>
        <w:spacing w:line="360" w:lineRule="auto"/>
        <w:ind w:firstLine="709"/>
        <w:jc w:val="both"/>
        <w:rPr>
          <w:rFonts w:ascii="Times New Roman" w:hAnsi="Times New Roman"/>
          <w:sz w:val="28"/>
          <w:szCs w:val="28"/>
        </w:rPr>
      </w:pPr>
      <w:r w:rsidRPr="00C2381C">
        <w:rPr>
          <w:rFonts w:ascii="Times New Roman" w:hAnsi="Times New Roman"/>
          <w:sz w:val="28"/>
          <w:szCs w:val="28"/>
        </w:rPr>
        <w:t>- привлечение к процессу обучения экспертов-практиков;</w:t>
      </w:r>
    </w:p>
    <w:p w14:paraId="7678CE6C" w14:textId="77777777" w:rsidR="00D119C0" w:rsidRPr="00C2381C" w:rsidRDefault="00FA0C15" w:rsidP="00FA0C15">
      <w:pPr>
        <w:spacing w:line="360" w:lineRule="auto"/>
        <w:ind w:firstLine="709"/>
        <w:jc w:val="both"/>
        <w:rPr>
          <w:rFonts w:ascii="Times New Roman" w:hAnsi="Times New Roman"/>
          <w:sz w:val="28"/>
          <w:szCs w:val="28"/>
        </w:rPr>
      </w:pPr>
      <w:r w:rsidRPr="00C2381C">
        <w:rPr>
          <w:rFonts w:ascii="Times New Roman" w:hAnsi="Times New Roman"/>
          <w:sz w:val="28"/>
          <w:szCs w:val="28"/>
        </w:rPr>
        <w:t>-  организацию индивидуального обучения специалистов систем местного самоуправления</w:t>
      </w:r>
      <w:r w:rsidR="00D119C0" w:rsidRPr="00C2381C">
        <w:rPr>
          <w:rFonts w:ascii="Times New Roman" w:hAnsi="Times New Roman"/>
          <w:sz w:val="28"/>
          <w:szCs w:val="28"/>
        </w:rPr>
        <w:t>.</w:t>
      </w:r>
    </w:p>
    <w:p w14:paraId="1393F2D9" w14:textId="77777777" w:rsidR="00D119C0" w:rsidRPr="00C2381C" w:rsidRDefault="00D119C0" w:rsidP="00D119C0">
      <w:pPr>
        <w:pStyle w:val="a5"/>
        <w:spacing w:after="0" w:line="360" w:lineRule="auto"/>
        <w:ind w:left="0" w:firstLine="709"/>
        <w:jc w:val="both"/>
        <w:rPr>
          <w:rFonts w:ascii="Times New Roman" w:eastAsia="Times New Roman" w:hAnsi="Times New Roman"/>
          <w:color w:val="000000"/>
          <w:sz w:val="28"/>
          <w:szCs w:val="28"/>
        </w:rPr>
      </w:pPr>
      <w:r w:rsidRPr="00C2381C">
        <w:rPr>
          <w:rFonts w:ascii="Times New Roman" w:hAnsi="Times New Roman"/>
          <w:sz w:val="28"/>
          <w:szCs w:val="28"/>
        </w:rPr>
        <w:t>Важно также подчеркнуть, что</w:t>
      </w:r>
      <w:r w:rsidR="00C843A0" w:rsidRPr="00C2381C">
        <w:rPr>
          <w:rFonts w:ascii="Times New Roman" w:hAnsi="Times New Roman"/>
          <w:sz w:val="28"/>
          <w:szCs w:val="28"/>
        </w:rPr>
        <w:t xml:space="preserve"> </w:t>
      </w:r>
      <w:r w:rsidRPr="00C2381C">
        <w:rPr>
          <w:rFonts w:ascii="Times New Roman" w:eastAsia="Times New Roman" w:hAnsi="Times New Roman"/>
          <w:color w:val="000000"/>
          <w:sz w:val="28"/>
          <w:szCs w:val="28"/>
        </w:rPr>
        <w:t>органы местного самоуправления отмечают значимую пользу для деятельности органов местного самоуправления в обмене опытом со специалистами иных муниципальных образований, а также с работн</w:t>
      </w:r>
      <w:r w:rsidRPr="00C2381C">
        <w:rPr>
          <w:rFonts w:ascii="Times New Roman" w:eastAsia="Times New Roman" w:hAnsi="Times New Roman"/>
          <w:color w:val="000000"/>
          <w:sz w:val="28"/>
          <w:szCs w:val="28"/>
        </w:rPr>
        <w:t>и</w:t>
      </w:r>
      <w:r w:rsidRPr="00C2381C">
        <w:rPr>
          <w:rFonts w:ascii="Times New Roman" w:eastAsia="Times New Roman" w:hAnsi="Times New Roman"/>
          <w:color w:val="000000"/>
          <w:sz w:val="28"/>
          <w:szCs w:val="28"/>
        </w:rPr>
        <w:t>ками</w:t>
      </w:r>
      <w:r w:rsidR="00C41A17" w:rsidRPr="00C2381C">
        <w:rPr>
          <w:rFonts w:ascii="Times New Roman" w:eastAsia="Times New Roman" w:hAnsi="Times New Roman"/>
          <w:color w:val="000000"/>
          <w:sz w:val="28"/>
          <w:szCs w:val="28"/>
        </w:rPr>
        <w:t xml:space="preserve"> отраслевых органов исполнительной власти Самарской области</w:t>
      </w:r>
      <w:r w:rsidRPr="00C2381C">
        <w:rPr>
          <w:rFonts w:ascii="Times New Roman" w:eastAsia="Times New Roman" w:hAnsi="Times New Roman"/>
          <w:color w:val="000000"/>
          <w:sz w:val="28"/>
          <w:szCs w:val="28"/>
        </w:rPr>
        <w:t>, куриру</w:t>
      </w:r>
      <w:r w:rsidRPr="00C2381C">
        <w:rPr>
          <w:rFonts w:ascii="Times New Roman" w:eastAsia="Times New Roman" w:hAnsi="Times New Roman"/>
          <w:color w:val="000000"/>
          <w:sz w:val="28"/>
          <w:szCs w:val="28"/>
        </w:rPr>
        <w:t>ю</w:t>
      </w:r>
      <w:r w:rsidR="00C41A17" w:rsidRPr="00C2381C">
        <w:rPr>
          <w:rFonts w:ascii="Times New Roman" w:eastAsia="Times New Roman" w:hAnsi="Times New Roman"/>
          <w:color w:val="000000"/>
          <w:sz w:val="28"/>
          <w:szCs w:val="28"/>
        </w:rPr>
        <w:t>щими</w:t>
      </w:r>
      <w:r w:rsidRPr="00C2381C">
        <w:rPr>
          <w:rFonts w:ascii="Times New Roman" w:eastAsia="Times New Roman" w:hAnsi="Times New Roman"/>
          <w:color w:val="000000"/>
          <w:sz w:val="28"/>
          <w:szCs w:val="28"/>
        </w:rPr>
        <w:t xml:space="preserve"> определенное направление деятельности</w:t>
      </w:r>
      <w:r w:rsidR="00C41A17" w:rsidRPr="00C2381C">
        <w:rPr>
          <w:rFonts w:ascii="Times New Roman" w:eastAsia="Times New Roman" w:hAnsi="Times New Roman"/>
          <w:color w:val="000000"/>
          <w:sz w:val="28"/>
          <w:szCs w:val="28"/>
        </w:rPr>
        <w:t xml:space="preserve"> органов местного самоуправления</w:t>
      </w:r>
      <w:r w:rsidRPr="00C2381C">
        <w:rPr>
          <w:rFonts w:ascii="Times New Roman" w:eastAsia="Times New Roman" w:hAnsi="Times New Roman"/>
          <w:color w:val="000000"/>
          <w:sz w:val="28"/>
          <w:szCs w:val="28"/>
        </w:rPr>
        <w:t>.</w:t>
      </w:r>
    </w:p>
    <w:p w14:paraId="2DD82F7F" w14:textId="77777777" w:rsidR="00546A9D" w:rsidRPr="00C2381C" w:rsidRDefault="00D119C0" w:rsidP="005E0FB8">
      <w:pPr>
        <w:pStyle w:val="a5"/>
        <w:spacing w:after="0" w:line="360" w:lineRule="auto"/>
        <w:ind w:left="0"/>
        <w:jc w:val="both"/>
        <w:rPr>
          <w:rFonts w:ascii="Times New Roman" w:eastAsia="Times New Roman" w:hAnsi="Times New Roman"/>
          <w:color w:val="000000"/>
          <w:sz w:val="28"/>
          <w:szCs w:val="28"/>
        </w:rPr>
      </w:pPr>
      <w:r w:rsidRPr="00C2381C">
        <w:rPr>
          <w:rFonts w:ascii="Times New Roman" w:eastAsia="Times New Roman" w:hAnsi="Times New Roman"/>
          <w:color w:val="000000"/>
          <w:sz w:val="28"/>
          <w:szCs w:val="28"/>
        </w:rPr>
        <w:t xml:space="preserve">Организация </w:t>
      </w:r>
      <w:r w:rsidR="005E0FB8" w:rsidRPr="00C2381C">
        <w:rPr>
          <w:rFonts w:ascii="Times New Roman" w:eastAsia="Times New Roman" w:hAnsi="Times New Roman"/>
          <w:color w:val="000000"/>
          <w:sz w:val="28"/>
          <w:szCs w:val="28"/>
        </w:rPr>
        <w:t>в органах исполнительной власти Самарской области</w:t>
      </w:r>
      <w:r w:rsidR="00C843A0" w:rsidRPr="00C2381C">
        <w:rPr>
          <w:rFonts w:ascii="Times New Roman" w:eastAsia="Times New Roman" w:hAnsi="Times New Roman"/>
          <w:color w:val="000000"/>
          <w:sz w:val="28"/>
          <w:szCs w:val="28"/>
        </w:rPr>
        <w:t xml:space="preserve"> </w:t>
      </w:r>
      <w:r w:rsidRPr="00C2381C">
        <w:rPr>
          <w:rFonts w:ascii="Times New Roman" w:eastAsia="Times New Roman" w:hAnsi="Times New Roman"/>
          <w:color w:val="000000"/>
          <w:sz w:val="28"/>
          <w:szCs w:val="28"/>
        </w:rPr>
        <w:t>«круглых ст</w:t>
      </w:r>
      <w:r w:rsidRPr="00C2381C">
        <w:rPr>
          <w:rFonts w:ascii="Times New Roman" w:eastAsia="Times New Roman" w:hAnsi="Times New Roman"/>
          <w:color w:val="000000"/>
          <w:sz w:val="28"/>
          <w:szCs w:val="28"/>
        </w:rPr>
        <w:t>о</w:t>
      </w:r>
      <w:r w:rsidRPr="00C2381C">
        <w:rPr>
          <w:rFonts w:ascii="Times New Roman" w:eastAsia="Times New Roman" w:hAnsi="Times New Roman"/>
          <w:color w:val="000000"/>
          <w:sz w:val="28"/>
          <w:szCs w:val="28"/>
        </w:rPr>
        <w:t>лов» по различным вопросам помогла бы наладить связи между органами местн</w:t>
      </w:r>
      <w:r w:rsidRPr="00C2381C">
        <w:rPr>
          <w:rFonts w:ascii="Times New Roman" w:eastAsia="Times New Roman" w:hAnsi="Times New Roman"/>
          <w:color w:val="000000"/>
          <w:sz w:val="28"/>
          <w:szCs w:val="28"/>
        </w:rPr>
        <w:t>о</w:t>
      </w:r>
      <w:r w:rsidRPr="00C2381C">
        <w:rPr>
          <w:rFonts w:ascii="Times New Roman" w:eastAsia="Times New Roman" w:hAnsi="Times New Roman"/>
          <w:color w:val="000000"/>
          <w:sz w:val="28"/>
          <w:szCs w:val="28"/>
        </w:rPr>
        <w:t>го самоуправления, а также с органами исполнительной власти</w:t>
      </w:r>
      <w:r w:rsidR="00C843A0" w:rsidRPr="00C2381C">
        <w:rPr>
          <w:rFonts w:ascii="Times New Roman" w:eastAsia="Times New Roman" w:hAnsi="Times New Roman"/>
          <w:color w:val="000000"/>
          <w:sz w:val="28"/>
          <w:szCs w:val="28"/>
        </w:rPr>
        <w:t xml:space="preserve"> </w:t>
      </w:r>
      <w:r w:rsidR="005E0FB8" w:rsidRPr="00C2381C">
        <w:rPr>
          <w:rFonts w:ascii="Times New Roman" w:eastAsia="Times New Roman" w:hAnsi="Times New Roman"/>
          <w:color w:val="000000"/>
          <w:sz w:val="28"/>
          <w:szCs w:val="28"/>
        </w:rPr>
        <w:t>Самарской обл</w:t>
      </w:r>
      <w:r w:rsidR="005E0FB8" w:rsidRPr="00C2381C">
        <w:rPr>
          <w:rFonts w:ascii="Times New Roman" w:eastAsia="Times New Roman" w:hAnsi="Times New Roman"/>
          <w:color w:val="000000"/>
          <w:sz w:val="28"/>
          <w:szCs w:val="28"/>
        </w:rPr>
        <w:t>а</w:t>
      </w:r>
      <w:r w:rsidR="005E0FB8" w:rsidRPr="00C2381C">
        <w:rPr>
          <w:rFonts w:ascii="Times New Roman" w:eastAsia="Times New Roman" w:hAnsi="Times New Roman"/>
          <w:color w:val="000000"/>
          <w:sz w:val="28"/>
          <w:szCs w:val="28"/>
        </w:rPr>
        <w:t>сти</w:t>
      </w:r>
      <w:r w:rsidRPr="00C2381C">
        <w:rPr>
          <w:rFonts w:ascii="Times New Roman" w:eastAsia="Times New Roman" w:hAnsi="Times New Roman"/>
          <w:color w:val="000000"/>
          <w:sz w:val="28"/>
          <w:szCs w:val="28"/>
        </w:rPr>
        <w:t xml:space="preserve">, позволила бы выявить наиболее </w:t>
      </w:r>
      <w:r w:rsidR="005E0FB8" w:rsidRPr="00C2381C">
        <w:rPr>
          <w:rFonts w:ascii="Times New Roman" w:eastAsia="Times New Roman" w:hAnsi="Times New Roman"/>
          <w:color w:val="000000"/>
          <w:sz w:val="28"/>
          <w:szCs w:val="28"/>
        </w:rPr>
        <w:t>важные аспекты в реш</w:t>
      </w:r>
      <w:r w:rsidRPr="00C2381C">
        <w:rPr>
          <w:rFonts w:ascii="Times New Roman" w:eastAsia="Times New Roman" w:hAnsi="Times New Roman"/>
          <w:color w:val="000000"/>
          <w:sz w:val="28"/>
          <w:szCs w:val="28"/>
        </w:rPr>
        <w:t>ении вопросов мес</w:t>
      </w:r>
      <w:r w:rsidRPr="00C2381C">
        <w:rPr>
          <w:rFonts w:ascii="Times New Roman" w:eastAsia="Times New Roman" w:hAnsi="Times New Roman"/>
          <w:color w:val="000000"/>
          <w:sz w:val="28"/>
          <w:szCs w:val="28"/>
        </w:rPr>
        <w:t>т</w:t>
      </w:r>
      <w:r w:rsidRPr="00C2381C">
        <w:rPr>
          <w:rFonts w:ascii="Times New Roman" w:eastAsia="Times New Roman" w:hAnsi="Times New Roman"/>
          <w:color w:val="000000"/>
          <w:sz w:val="28"/>
          <w:szCs w:val="28"/>
        </w:rPr>
        <w:t>ного значения</w:t>
      </w:r>
      <w:r w:rsidR="005E0FB8" w:rsidRPr="00C2381C">
        <w:rPr>
          <w:rFonts w:ascii="Times New Roman" w:eastAsia="Times New Roman" w:hAnsi="Times New Roman"/>
          <w:color w:val="000000"/>
          <w:sz w:val="28"/>
          <w:szCs w:val="28"/>
        </w:rPr>
        <w:t>, исполнении переданных государственных полномочий</w:t>
      </w:r>
      <w:r w:rsidRPr="00C2381C">
        <w:rPr>
          <w:rFonts w:ascii="Times New Roman" w:eastAsia="Times New Roman" w:hAnsi="Times New Roman"/>
          <w:color w:val="000000"/>
          <w:sz w:val="28"/>
          <w:szCs w:val="28"/>
        </w:rPr>
        <w:t xml:space="preserve"> и </w:t>
      </w:r>
      <w:r w:rsidR="005E0FB8" w:rsidRPr="00C2381C">
        <w:rPr>
          <w:rFonts w:ascii="Times New Roman" w:eastAsia="Times New Roman" w:hAnsi="Times New Roman"/>
          <w:color w:val="000000"/>
          <w:sz w:val="28"/>
          <w:szCs w:val="28"/>
        </w:rPr>
        <w:t xml:space="preserve">основные </w:t>
      </w:r>
      <w:r w:rsidRPr="00C2381C">
        <w:rPr>
          <w:rFonts w:ascii="Times New Roman" w:eastAsia="Times New Roman" w:hAnsi="Times New Roman"/>
          <w:color w:val="000000"/>
          <w:sz w:val="28"/>
          <w:szCs w:val="28"/>
        </w:rPr>
        <w:t>трудности в реализации отдельных мероприятий</w:t>
      </w:r>
      <w:r w:rsidR="00FA0C15" w:rsidRPr="00C2381C">
        <w:rPr>
          <w:rFonts w:ascii="Times New Roman" w:hAnsi="Times New Roman"/>
          <w:sz w:val="28"/>
          <w:szCs w:val="28"/>
        </w:rPr>
        <w:t>;</w:t>
      </w:r>
    </w:p>
    <w:p w14:paraId="59A2EB9C" w14:textId="77777777" w:rsidR="0018017F" w:rsidRPr="00C2381C" w:rsidRDefault="00825889" w:rsidP="0018017F">
      <w:pPr>
        <w:spacing w:line="360" w:lineRule="auto"/>
        <w:ind w:firstLine="709"/>
        <w:jc w:val="both"/>
        <w:rPr>
          <w:rFonts w:ascii="Times New Roman" w:hAnsi="Times New Roman"/>
          <w:sz w:val="28"/>
          <w:szCs w:val="28"/>
        </w:rPr>
      </w:pPr>
      <w:r w:rsidRPr="00C2381C">
        <w:rPr>
          <w:rFonts w:ascii="Times New Roman" w:hAnsi="Times New Roman"/>
          <w:sz w:val="28"/>
          <w:szCs w:val="28"/>
        </w:rPr>
        <w:t>3) ф</w:t>
      </w:r>
      <w:r w:rsidR="00546A9D" w:rsidRPr="00C2381C">
        <w:rPr>
          <w:rFonts w:ascii="Times New Roman" w:hAnsi="Times New Roman"/>
          <w:sz w:val="28"/>
          <w:szCs w:val="28"/>
        </w:rPr>
        <w:t xml:space="preserve">ормирование </w:t>
      </w:r>
      <w:r w:rsidRPr="00C2381C">
        <w:rPr>
          <w:rFonts w:ascii="Times New Roman" w:hAnsi="Times New Roman"/>
          <w:sz w:val="28"/>
          <w:szCs w:val="28"/>
        </w:rPr>
        <w:t xml:space="preserve">подходов к </w:t>
      </w:r>
      <w:r w:rsidR="0018017F" w:rsidRPr="00C2381C">
        <w:rPr>
          <w:rFonts w:ascii="Times New Roman" w:hAnsi="Times New Roman"/>
          <w:sz w:val="28"/>
          <w:szCs w:val="28"/>
        </w:rPr>
        <w:t xml:space="preserve">обеспечению </w:t>
      </w:r>
      <w:r w:rsidRPr="00C2381C">
        <w:rPr>
          <w:rFonts w:ascii="Times New Roman" w:hAnsi="Times New Roman"/>
          <w:sz w:val="28"/>
          <w:szCs w:val="28"/>
        </w:rPr>
        <w:t>реализации</w:t>
      </w:r>
      <w:r w:rsidR="0018017F" w:rsidRPr="00C2381C">
        <w:rPr>
          <w:rFonts w:ascii="Times New Roman" w:hAnsi="Times New Roman"/>
          <w:sz w:val="28"/>
          <w:szCs w:val="28"/>
        </w:rPr>
        <w:t xml:space="preserve"> органами местного самоуправления</w:t>
      </w:r>
      <w:r w:rsidRPr="00C2381C">
        <w:rPr>
          <w:rFonts w:ascii="Times New Roman" w:hAnsi="Times New Roman"/>
          <w:sz w:val="28"/>
          <w:szCs w:val="28"/>
        </w:rPr>
        <w:t xml:space="preserve"> проектного управлен</w:t>
      </w:r>
      <w:r w:rsidR="00546A9D" w:rsidRPr="00C2381C">
        <w:rPr>
          <w:rFonts w:ascii="Times New Roman" w:hAnsi="Times New Roman"/>
          <w:sz w:val="28"/>
          <w:szCs w:val="28"/>
        </w:rPr>
        <w:t>ия</w:t>
      </w:r>
      <w:r w:rsidRPr="00C2381C">
        <w:rPr>
          <w:rFonts w:ascii="Times New Roman" w:hAnsi="Times New Roman"/>
          <w:sz w:val="28"/>
          <w:szCs w:val="28"/>
        </w:rPr>
        <w:t xml:space="preserve"> (о положительных эффектах применения прое</w:t>
      </w:r>
      <w:r w:rsidR="006C5CDF" w:rsidRPr="00C2381C">
        <w:rPr>
          <w:rFonts w:ascii="Times New Roman" w:hAnsi="Times New Roman"/>
          <w:sz w:val="28"/>
          <w:szCs w:val="28"/>
        </w:rPr>
        <w:t>ктного управления см. в разделе 2.1</w:t>
      </w:r>
      <w:r w:rsidRPr="00C2381C">
        <w:rPr>
          <w:rFonts w:ascii="Times New Roman" w:hAnsi="Times New Roman"/>
          <w:sz w:val="28"/>
          <w:szCs w:val="28"/>
        </w:rPr>
        <w:t xml:space="preserve"> настоящего Доклада)</w:t>
      </w:r>
      <w:r w:rsidR="0018017F" w:rsidRPr="00C2381C">
        <w:rPr>
          <w:rFonts w:ascii="Times New Roman" w:hAnsi="Times New Roman"/>
          <w:sz w:val="28"/>
          <w:szCs w:val="28"/>
        </w:rPr>
        <w:t>;</w:t>
      </w:r>
    </w:p>
    <w:p w14:paraId="5A359CA8" w14:textId="77777777" w:rsidR="00D42C23" w:rsidRPr="00C2381C" w:rsidRDefault="0018017F" w:rsidP="00626FC5">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4) использование информационных технологий и </w:t>
      </w:r>
      <w:r w:rsidR="00546A9D" w:rsidRPr="00C2381C">
        <w:rPr>
          <w:rFonts w:ascii="Times New Roman" w:hAnsi="Times New Roman"/>
          <w:sz w:val="28"/>
          <w:szCs w:val="28"/>
        </w:rPr>
        <w:t>ав</w:t>
      </w:r>
      <w:r w:rsidRPr="00C2381C">
        <w:rPr>
          <w:rFonts w:ascii="Times New Roman" w:hAnsi="Times New Roman"/>
          <w:sz w:val="28"/>
          <w:szCs w:val="28"/>
        </w:rPr>
        <w:t>томатизации</w:t>
      </w:r>
      <w:r w:rsidR="00546A9D" w:rsidRPr="00C2381C">
        <w:rPr>
          <w:rFonts w:ascii="Times New Roman" w:hAnsi="Times New Roman"/>
          <w:sz w:val="28"/>
          <w:szCs w:val="28"/>
        </w:rPr>
        <w:t xml:space="preserve"> процессов</w:t>
      </w:r>
      <w:r w:rsidR="00C843A0" w:rsidRPr="00C2381C">
        <w:rPr>
          <w:rFonts w:ascii="Times New Roman" w:hAnsi="Times New Roman"/>
          <w:sz w:val="28"/>
          <w:szCs w:val="28"/>
        </w:rPr>
        <w:t xml:space="preserve"> </w:t>
      </w:r>
      <w:r w:rsidRPr="00C2381C">
        <w:rPr>
          <w:rFonts w:ascii="Times New Roman" w:hAnsi="Times New Roman"/>
          <w:sz w:val="28"/>
          <w:szCs w:val="28"/>
        </w:rPr>
        <w:t xml:space="preserve">для целей </w:t>
      </w:r>
      <w:r w:rsidR="00546A9D" w:rsidRPr="00C2381C">
        <w:rPr>
          <w:rFonts w:ascii="Times New Roman" w:hAnsi="Times New Roman"/>
          <w:sz w:val="28"/>
          <w:szCs w:val="28"/>
        </w:rPr>
        <w:t>обуче</w:t>
      </w:r>
      <w:r w:rsidR="00DF418E" w:rsidRPr="00C2381C">
        <w:rPr>
          <w:rFonts w:ascii="Times New Roman" w:hAnsi="Times New Roman"/>
          <w:sz w:val="28"/>
          <w:szCs w:val="28"/>
        </w:rPr>
        <w:t>ния</w:t>
      </w:r>
      <w:r w:rsidRPr="00C2381C">
        <w:rPr>
          <w:rFonts w:ascii="Times New Roman" w:hAnsi="Times New Roman"/>
          <w:sz w:val="28"/>
          <w:szCs w:val="28"/>
        </w:rPr>
        <w:t>. Н</w:t>
      </w:r>
      <w:r w:rsidR="00546A9D" w:rsidRPr="00C2381C">
        <w:rPr>
          <w:rFonts w:ascii="Times New Roman" w:hAnsi="Times New Roman"/>
          <w:sz w:val="28"/>
          <w:szCs w:val="28"/>
        </w:rPr>
        <w:t>еобходимо более широкое применение дистанционных обучающих коммуника</w:t>
      </w:r>
      <w:r w:rsidRPr="00C2381C">
        <w:rPr>
          <w:rFonts w:ascii="Times New Roman" w:hAnsi="Times New Roman"/>
          <w:sz w:val="28"/>
          <w:szCs w:val="28"/>
        </w:rPr>
        <w:t>ций, особенно для должностных лиц систем местного с</w:t>
      </w:r>
      <w:r w:rsidRPr="00C2381C">
        <w:rPr>
          <w:rFonts w:ascii="Times New Roman" w:hAnsi="Times New Roman"/>
          <w:sz w:val="28"/>
          <w:szCs w:val="28"/>
        </w:rPr>
        <w:t>а</w:t>
      </w:r>
      <w:r w:rsidRPr="00C2381C">
        <w:rPr>
          <w:rFonts w:ascii="Times New Roman" w:hAnsi="Times New Roman"/>
          <w:sz w:val="28"/>
          <w:szCs w:val="28"/>
        </w:rPr>
        <w:t>моуправления муниципальных образований</w:t>
      </w:r>
      <w:r w:rsidR="00DF418E" w:rsidRPr="00C2381C">
        <w:rPr>
          <w:rFonts w:ascii="Times New Roman" w:hAnsi="Times New Roman"/>
          <w:sz w:val="28"/>
          <w:szCs w:val="28"/>
        </w:rPr>
        <w:t>,</w:t>
      </w:r>
      <w:r w:rsidR="008401CF" w:rsidRPr="00C2381C">
        <w:rPr>
          <w:rFonts w:ascii="Times New Roman" w:hAnsi="Times New Roman"/>
          <w:sz w:val="28"/>
          <w:szCs w:val="28"/>
        </w:rPr>
        <w:t xml:space="preserve"> у</w:t>
      </w:r>
      <w:r w:rsidRPr="00C2381C">
        <w:rPr>
          <w:rFonts w:ascii="Times New Roman" w:hAnsi="Times New Roman"/>
          <w:sz w:val="28"/>
          <w:szCs w:val="28"/>
        </w:rPr>
        <w:t>даленных от мест проведения об</w:t>
      </w:r>
      <w:r w:rsidRPr="00C2381C">
        <w:rPr>
          <w:rFonts w:ascii="Times New Roman" w:hAnsi="Times New Roman"/>
          <w:sz w:val="28"/>
          <w:szCs w:val="28"/>
        </w:rPr>
        <w:t>у</w:t>
      </w:r>
      <w:r w:rsidRPr="00C2381C">
        <w:rPr>
          <w:rFonts w:ascii="Times New Roman" w:hAnsi="Times New Roman"/>
          <w:sz w:val="28"/>
          <w:szCs w:val="28"/>
        </w:rPr>
        <w:t>чения. Также важно освоение</w:t>
      </w:r>
      <w:r w:rsidR="00DB5F50" w:rsidRPr="00C2381C">
        <w:rPr>
          <w:rFonts w:ascii="Times New Roman" w:hAnsi="Times New Roman"/>
          <w:sz w:val="28"/>
          <w:szCs w:val="28"/>
        </w:rPr>
        <w:t xml:space="preserve"> </w:t>
      </w:r>
      <w:r w:rsidRPr="00C2381C">
        <w:rPr>
          <w:rFonts w:ascii="Times New Roman" w:hAnsi="Times New Roman"/>
          <w:sz w:val="28"/>
          <w:szCs w:val="28"/>
        </w:rPr>
        <w:t xml:space="preserve">информационных технологий </w:t>
      </w:r>
      <w:r w:rsidR="00546A9D" w:rsidRPr="00C2381C">
        <w:rPr>
          <w:rFonts w:ascii="Times New Roman" w:hAnsi="Times New Roman"/>
          <w:sz w:val="28"/>
          <w:szCs w:val="28"/>
        </w:rPr>
        <w:t xml:space="preserve">в </w:t>
      </w:r>
      <w:r w:rsidRPr="00C2381C">
        <w:rPr>
          <w:rFonts w:ascii="Times New Roman" w:hAnsi="Times New Roman"/>
          <w:sz w:val="28"/>
          <w:szCs w:val="28"/>
        </w:rPr>
        <w:t xml:space="preserve">ведении </w:t>
      </w:r>
      <w:r w:rsidR="00546A9D" w:rsidRPr="00C2381C">
        <w:rPr>
          <w:rFonts w:ascii="Times New Roman" w:hAnsi="Times New Roman"/>
          <w:sz w:val="28"/>
          <w:szCs w:val="28"/>
        </w:rPr>
        <w:t>делопрои</w:t>
      </w:r>
      <w:r w:rsidR="00546A9D" w:rsidRPr="00C2381C">
        <w:rPr>
          <w:rFonts w:ascii="Times New Roman" w:hAnsi="Times New Roman"/>
          <w:sz w:val="28"/>
          <w:szCs w:val="28"/>
        </w:rPr>
        <w:t>з</w:t>
      </w:r>
      <w:r w:rsidR="00546A9D" w:rsidRPr="00C2381C">
        <w:rPr>
          <w:rFonts w:ascii="Times New Roman" w:hAnsi="Times New Roman"/>
          <w:sz w:val="28"/>
          <w:szCs w:val="28"/>
        </w:rPr>
        <w:t>вод</w:t>
      </w:r>
      <w:r w:rsidRPr="00C2381C">
        <w:rPr>
          <w:rFonts w:ascii="Times New Roman" w:hAnsi="Times New Roman"/>
          <w:sz w:val="28"/>
          <w:szCs w:val="28"/>
        </w:rPr>
        <w:t>ства и представления отчетности органам государственной власти по вопр</w:t>
      </w:r>
      <w:r w:rsidRPr="00C2381C">
        <w:rPr>
          <w:rFonts w:ascii="Times New Roman" w:hAnsi="Times New Roman"/>
          <w:sz w:val="28"/>
          <w:szCs w:val="28"/>
        </w:rPr>
        <w:t>о</w:t>
      </w:r>
      <w:r w:rsidRPr="00C2381C">
        <w:rPr>
          <w:rFonts w:ascii="Times New Roman" w:hAnsi="Times New Roman"/>
          <w:sz w:val="28"/>
          <w:szCs w:val="28"/>
        </w:rPr>
        <w:t>сам, в которых представление отчетности необходимо в соответствии с законод</w:t>
      </w:r>
      <w:r w:rsidRPr="00C2381C">
        <w:rPr>
          <w:rFonts w:ascii="Times New Roman" w:hAnsi="Times New Roman"/>
          <w:sz w:val="28"/>
          <w:szCs w:val="28"/>
        </w:rPr>
        <w:t>а</w:t>
      </w:r>
      <w:r w:rsidRPr="00C2381C">
        <w:rPr>
          <w:rFonts w:ascii="Times New Roman" w:hAnsi="Times New Roman"/>
          <w:sz w:val="28"/>
          <w:szCs w:val="28"/>
        </w:rPr>
        <w:t xml:space="preserve">тельством. Целесообразно </w:t>
      </w:r>
      <w:r w:rsidR="00546A9D" w:rsidRPr="00C2381C">
        <w:rPr>
          <w:rFonts w:ascii="Times New Roman" w:hAnsi="Times New Roman"/>
          <w:sz w:val="28"/>
          <w:szCs w:val="28"/>
        </w:rPr>
        <w:t>расшире</w:t>
      </w:r>
      <w:r w:rsidRPr="00C2381C">
        <w:rPr>
          <w:rFonts w:ascii="Times New Roman" w:hAnsi="Times New Roman"/>
          <w:sz w:val="28"/>
          <w:szCs w:val="28"/>
        </w:rPr>
        <w:t>ние электронного</w:t>
      </w:r>
      <w:r w:rsidR="00546A9D" w:rsidRPr="00C2381C">
        <w:rPr>
          <w:rFonts w:ascii="Times New Roman" w:hAnsi="Times New Roman"/>
          <w:sz w:val="28"/>
          <w:szCs w:val="28"/>
        </w:rPr>
        <w:t xml:space="preserve"> межведомственного взаим</w:t>
      </w:r>
      <w:r w:rsidR="00546A9D" w:rsidRPr="00C2381C">
        <w:rPr>
          <w:rFonts w:ascii="Times New Roman" w:hAnsi="Times New Roman"/>
          <w:sz w:val="28"/>
          <w:szCs w:val="28"/>
        </w:rPr>
        <w:t>о</w:t>
      </w:r>
      <w:r w:rsidR="00546A9D" w:rsidRPr="00C2381C">
        <w:rPr>
          <w:rFonts w:ascii="Times New Roman" w:hAnsi="Times New Roman"/>
          <w:sz w:val="28"/>
          <w:szCs w:val="28"/>
        </w:rPr>
        <w:t>действия</w:t>
      </w:r>
      <w:r w:rsidR="00DB5F50" w:rsidRPr="00C2381C">
        <w:rPr>
          <w:rFonts w:ascii="Times New Roman" w:hAnsi="Times New Roman"/>
          <w:sz w:val="28"/>
          <w:szCs w:val="28"/>
        </w:rPr>
        <w:t xml:space="preserve"> </w:t>
      </w:r>
      <w:r w:rsidR="00546A9D" w:rsidRPr="00C2381C">
        <w:rPr>
          <w:rFonts w:ascii="Times New Roman" w:hAnsi="Times New Roman"/>
          <w:sz w:val="28"/>
          <w:szCs w:val="28"/>
        </w:rPr>
        <w:t>не только в сфере предоставления органами местного самоуправления муниципальных (государственных) услуг</w:t>
      </w:r>
      <w:r w:rsidRPr="00C2381C">
        <w:rPr>
          <w:rFonts w:ascii="Times New Roman" w:hAnsi="Times New Roman"/>
          <w:sz w:val="28"/>
          <w:szCs w:val="28"/>
        </w:rPr>
        <w:t xml:space="preserve">, но и в других сферах осуществления органами местного самоуправления своей компетенции. </w:t>
      </w:r>
    </w:p>
    <w:p w14:paraId="55C7C2D4" w14:textId="77777777" w:rsidR="00D42C23" w:rsidRPr="00C2381C" w:rsidRDefault="00D42C23" w:rsidP="00D42C23">
      <w:pPr>
        <w:jc w:val="both"/>
        <w:rPr>
          <w:rFonts w:ascii="Times New Roman" w:hAnsi="Times New Roman"/>
          <w:sz w:val="28"/>
          <w:szCs w:val="28"/>
        </w:rPr>
      </w:pPr>
    </w:p>
    <w:p w14:paraId="6B8A2B23" w14:textId="77777777" w:rsidR="00D42C23" w:rsidRPr="00C2381C" w:rsidRDefault="0001622C" w:rsidP="00D42C23">
      <w:pPr>
        <w:ind w:firstLine="709"/>
        <w:jc w:val="both"/>
        <w:rPr>
          <w:rFonts w:ascii="Times New Roman" w:hAnsi="Times New Roman"/>
          <w:b/>
          <w:sz w:val="28"/>
          <w:szCs w:val="28"/>
        </w:rPr>
      </w:pPr>
      <w:r w:rsidRPr="00C2381C">
        <w:rPr>
          <w:rFonts w:ascii="Times New Roman" w:hAnsi="Times New Roman"/>
          <w:b/>
          <w:sz w:val="28"/>
          <w:szCs w:val="28"/>
        </w:rPr>
        <w:t>7</w:t>
      </w:r>
      <w:r w:rsidR="00D42C23" w:rsidRPr="00C2381C">
        <w:rPr>
          <w:rFonts w:ascii="Times New Roman" w:hAnsi="Times New Roman"/>
          <w:b/>
          <w:sz w:val="28"/>
          <w:szCs w:val="28"/>
        </w:rPr>
        <w:t>. Межмуниципальное сотрудничество</w:t>
      </w:r>
    </w:p>
    <w:p w14:paraId="2EA5BBAD" w14:textId="77777777" w:rsidR="005B78E2" w:rsidRPr="00C2381C" w:rsidRDefault="005B78E2" w:rsidP="005B78E2">
      <w:pPr>
        <w:jc w:val="both"/>
        <w:rPr>
          <w:rFonts w:ascii="Times New Roman" w:hAnsi="Times New Roman"/>
        </w:rPr>
      </w:pPr>
    </w:p>
    <w:p w14:paraId="271DAD4C" w14:textId="77777777" w:rsidR="00D42C23" w:rsidRPr="00C2381C" w:rsidRDefault="005B78E2"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1. К востребованным</w:t>
      </w:r>
      <w:r w:rsidR="00D42C23" w:rsidRPr="00C2381C">
        <w:rPr>
          <w:rFonts w:ascii="Times New Roman" w:hAnsi="Times New Roman"/>
          <w:sz w:val="28"/>
          <w:szCs w:val="28"/>
        </w:rPr>
        <w:t xml:space="preserve"> органами местного самоуправления</w:t>
      </w:r>
      <w:r w:rsidRPr="00C2381C">
        <w:rPr>
          <w:rFonts w:ascii="Times New Roman" w:hAnsi="Times New Roman"/>
          <w:sz w:val="28"/>
          <w:szCs w:val="28"/>
        </w:rPr>
        <w:t xml:space="preserve"> муниципальных образований</w:t>
      </w:r>
      <w:r w:rsidR="00D42C23" w:rsidRPr="00C2381C">
        <w:rPr>
          <w:rFonts w:ascii="Times New Roman" w:hAnsi="Times New Roman"/>
          <w:sz w:val="28"/>
          <w:szCs w:val="28"/>
        </w:rPr>
        <w:t xml:space="preserve"> фор</w:t>
      </w:r>
      <w:r w:rsidRPr="00C2381C">
        <w:rPr>
          <w:rFonts w:ascii="Times New Roman" w:hAnsi="Times New Roman"/>
          <w:sz w:val="28"/>
          <w:szCs w:val="28"/>
        </w:rPr>
        <w:t>мам</w:t>
      </w:r>
      <w:r w:rsidR="00D42C23" w:rsidRPr="00C2381C">
        <w:rPr>
          <w:rFonts w:ascii="Times New Roman" w:hAnsi="Times New Roman"/>
          <w:sz w:val="28"/>
          <w:szCs w:val="28"/>
        </w:rPr>
        <w:t xml:space="preserve"> межмуниципального сотрудничества</w:t>
      </w:r>
      <w:r w:rsidRPr="00C2381C">
        <w:rPr>
          <w:rFonts w:ascii="Times New Roman" w:hAnsi="Times New Roman"/>
          <w:sz w:val="28"/>
          <w:szCs w:val="28"/>
        </w:rPr>
        <w:t xml:space="preserve"> относится не только участие муниципальных образований в Ассоциации.</w:t>
      </w:r>
    </w:p>
    <w:p w14:paraId="388E0118" w14:textId="77777777" w:rsidR="00D42C23" w:rsidRPr="00C2381C" w:rsidRDefault="005B78E2"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Также органы местного самоуправления отмечают практическую пользу от своего участия в работе:</w:t>
      </w:r>
    </w:p>
    <w:p w14:paraId="3ACCD04F" w14:textId="77777777" w:rsidR="005B78E2" w:rsidRPr="00C2381C" w:rsidRDefault="00666907"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Союза</w:t>
      </w:r>
      <w:r w:rsidR="005B78E2" w:rsidRPr="00C2381C">
        <w:rPr>
          <w:rFonts w:ascii="Times New Roman" w:hAnsi="Times New Roman"/>
          <w:sz w:val="28"/>
          <w:szCs w:val="28"/>
        </w:rPr>
        <w:t xml:space="preserve"> малых городов России;</w:t>
      </w:r>
      <w:r w:rsidR="002400D1" w:rsidRPr="00C2381C">
        <w:rPr>
          <w:rStyle w:val="af1"/>
          <w:rFonts w:ascii="Times New Roman" w:hAnsi="Times New Roman"/>
          <w:sz w:val="28"/>
          <w:szCs w:val="28"/>
        </w:rPr>
        <w:footnoteReference w:id="15"/>
      </w:r>
    </w:p>
    <w:p w14:paraId="5E603154" w14:textId="77777777" w:rsidR="00CA5445" w:rsidRPr="00C2381C" w:rsidRDefault="005B78E2"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Ассоциации </w:t>
      </w:r>
      <w:r w:rsidR="00F4574A" w:rsidRPr="00C2381C">
        <w:rPr>
          <w:rFonts w:ascii="Times New Roman" w:hAnsi="Times New Roman"/>
          <w:sz w:val="28"/>
          <w:szCs w:val="28"/>
        </w:rPr>
        <w:t>малых и средних городов России</w:t>
      </w:r>
      <w:r w:rsidRPr="00C2381C">
        <w:rPr>
          <w:rFonts w:ascii="Times New Roman" w:hAnsi="Times New Roman"/>
          <w:sz w:val="28"/>
          <w:szCs w:val="28"/>
        </w:rPr>
        <w:t>;</w:t>
      </w:r>
      <w:r w:rsidR="00F4574A" w:rsidRPr="00C2381C">
        <w:rPr>
          <w:rStyle w:val="af1"/>
          <w:rFonts w:ascii="Times New Roman" w:hAnsi="Times New Roman"/>
          <w:sz w:val="28"/>
          <w:szCs w:val="28"/>
        </w:rPr>
        <w:footnoteReference w:id="16"/>
      </w:r>
    </w:p>
    <w:p w14:paraId="2B513A0F" w14:textId="77777777" w:rsidR="00D42C23" w:rsidRPr="00C2381C" w:rsidRDefault="00FF318B"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М</w:t>
      </w:r>
      <w:r w:rsidR="005B78E2" w:rsidRPr="00C2381C">
        <w:rPr>
          <w:rFonts w:ascii="Times New Roman" w:hAnsi="Times New Roman"/>
          <w:sz w:val="28"/>
          <w:szCs w:val="28"/>
        </w:rPr>
        <w:t>ежмуниципального</w:t>
      </w:r>
      <w:r w:rsidRPr="00C2381C">
        <w:rPr>
          <w:rFonts w:ascii="Times New Roman" w:hAnsi="Times New Roman"/>
          <w:sz w:val="28"/>
          <w:szCs w:val="28"/>
        </w:rPr>
        <w:t xml:space="preserve"> С</w:t>
      </w:r>
      <w:r w:rsidR="00D42C23" w:rsidRPr="00C2381C">
        <w:rPr>
          <w:rFonts w:ascii="Times New Roman" w:hAnsi="Times New Roman"/>
          <w:sz w:val="28"/>
          <w:szCs w:val="28"/>
        </w:rPr>
        <w:t>овет</w:t>
      </w:r>
      <w:r w:rsidR="005B78E2" w:rsidRPr="00C2381C">
        <w:rPr>
          <w:rFonts w:ascii="Times New Roman" w:hAnsi="Times New Roman"/>
          <w:sz w:val="28"/>
          <w:szCs w:val="28"/>
        </w:rPr>
        <w:t>а</w:t>
      </w:r>
      <w:r w:rsidR="00D42C23" w:rsidRPr="00C2381C">
        <w:rPr>
          <w:rFonts w:ascii="Times New Roman" w:hAnsi="Times New Roman"/>
          <w:sz w:val="28"/>
          <w:szCs w:val="28"/>
        </w:rPr>
        <w:t xml:space="preserve"> по развитию туризма;</w:t>
      </w:r>
      <w:r w:rsidRPr="00C2381C">
        <w:rPr>
          <w:rStyle w:val="af1"/>
          <w:rFonts w:ascii="Times New Roman" w:hAnsi="Times New Roman"/>
          <w:sz w:val="28"/>
          <w:szCs w:val="28"/>
        </w:rPr>
        <w:footnoteReference w:id="17"/>
      </w:r>
    </w:p>
    <w:p w14:paraId="662D236B" w14:textId="77777777" w:rsidR="00D42C23" w:rsidRPr="00C2381C" w:rsidRDefault="00F8320C"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D63A79" w:rsidRPr="00C2381C">
        <w:rPr>
          <w:rFonts w:ascii="Times New Roman" w:hAnsi="Times New Roman"/>
          <w:sz w:val="28"/>
          <w:szCs w:val="28"/>
        </w:rPr>
        <w:t>Н</w:t>
      </w:r>
      <w:r w:rsidRPr="00C2381C">
        <w:rPr>
          <w:rFonts w:ascii="Times New Roman" w:hAnsi="Times New Roman"/>
          <w:sz w:val="28"/>
          <w:szCs w:val="28"/>
        </w:rPr>
        <w:t>екоммерческого партнерства</w:t>
      </w:r>
      <w:r w:rsidR="000844C2" w:rsidRPr="00C2381C">
        <w:rPr>
          <w:rFonts w:ascii="Times New Roman" w:hAnsi="Times New Roman"/>
          <w:sz w:val="28"/>
          <w:szCs w:val="28"/>
        </w:rPr>
        <w:t xml:space="preserve"> «Сообщество </w:t>
      </w:r>
      <w:r w:rsidR="000844C2" w:rsidRPr="00C2381C">
        <w:rPr>
          <w:rFonts w:ascii="Times New Roman" w:hAnsi="Times New Roman"/>
          <w:color w:val="000000"/>
          <w:sz w:val="28"/>
          <w:szCs w:val="28"/>
        </w:rPr>
        <w:t>финансистов России»</w:t>
      </w:r>
      <w:r w:rsidR="002400D1" w:rsidRPr="00C2381C">
        <w:rPr>
          <w:rFonts w:ascii="Times New Roman" w:hAnsi="Times New Roman"/>
          <w:color w:val="000000"/>
          <w:sz w:val="28"/>
          <w:szCs w:val="28"/>
        </w:rPr>
        <w:t>.</w:t>
      </w:r>
      <w:r w:rsidR="00D63A79" w:rsidRPr="00C2381C">
        <w:rPr>
          <w:rStyle w:val="af1"/>
          <w:rFonts w:ascii="Times New Roman" w:hAnsi="Times New Roman"/>
          <w:color w:val="000000"/>
          <w:sz w:val="28"/>
          <w:szCs w:val="28"/>
        </w:rPr>
        <w:footnoteReference w:id="18"/>
      </w:r>
    </w:p>
    <w:p w14:paraId="6CB4B522" w14:textId="09D7E93C" w:rsidR="004F3E27" w:rsidRPr="00C2381C" w:rsidRDefault="00F8320C"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2. В рамках работы Ассоциации</w:t>
      </w:r>
      <w:r w:rsidR="00BD1E3D" w:rsidRPr="00C2381C">
        <w:rPr>
          <w:rFonts w:ascii="Times New Roman" w:hAnsi="Times New Roman"/>
          <w:sz w:val="28"/>
          <w:szCs w:val="28"/>
        </w:rPr>
        <w:t xml:space="preserve"> руководители и представители органов местного самоуправления участвуют в заседаниях созданных в Ассоциации раб</w:t>
      </w:r>
      <w:r w:rsidR="00BD1E3D" w:rsidRPr="00C2381C">
        <w:rPr>
          <w:rFonts w:ascii="Times New Roman" w:hAnsi="Times New Roman"/>
          <w:sz w:val="28"/>
          <w:szCs w:val="28"/>
        </w:rPr>
        <w:t>о</w:t>
      </w:r>
      <w:r w:rsidR="00BD1E3D" w:rsidRPr="00C2381C">
        <w:rPr>
          <w:rFonts w:ascii="Times New Roman" w:hAnsi="Times New Roman"/>
          <w:sz w:val="28"/>
          <w:szCs w:val="28"/>
        </w:rPr>
        <w:t>чих органов – палат городских округов, муниципальных районов и сельских п</w:t>
      </w:r>
      <w:r w:rsidR="00BD1E3D" w:rsidRPr="00C2381C">
        <w:rPr>
          <w:rFonts w:ascii="Times New Roman" w:hAnsi="Times New Roman"/>
          <w:sz w:val="28"/>
          <w:szCs w:val="28"/>
        </w:rPr>
        <w:t>о</w:t>
      </w:r>
      <w:r w:rsidR="00BD1E3D" w:rsidRPr="00C2381C">
        <w:rPr>
          <w:rFonts w:ascii="Times New Roman" w:hAnsi="Times New Roman"/>
          <w:sz w:val="28"/>
          <w:szCs w:val="28"/>
        </w:rPr>
        <w:t xml:space="preserve">селений, рассматривающих общие проблемные вопросы соответствующих видов муниципальных образований. </w:t>
      </w:r>
      <w:r w:rsidR="004F3E27" w:rsidRPr="00C2381C">
        <w:rPr>
          <w:rFonts w:ascii="Times New Roman" w:hAnsi="Times New Roman"/>
          <w:sz w:val="28"/>
          <w:szCs w:val="28"/>
        </w:rPr>
        <w:t>Также Ассоциацией ежегодно проводятся семин</w:t>
      </w:r>
      <w:r w:rsidR="004F3E27" w:rsidRPr="00C2381C">
        <w:rPr>
          <w:rFonts w:ascii="Times New Roman" w:hAnsi="Times New Roman"/>
          <w:sz w:val="28"/>
          <w:szCs w:val="28"/>
        </w:rPr>
        <w:t>а</w:t>
      </w:r>
      <w:r w:rsidR="004F3E27" w:rsidRPr="00C2381C">
        <w:rPr>
          <w:rFonts w:ascii="Times New Roman" w:hAnsi="Times New Roman"/>
          <w:sz w:val="28"/>
          <w:szCs w:val="28"/>
        </w:rPr>
        <w:t>ры для глав муниципальных образований и сотрудников их администраций, на которых рассматриваются актуальные вопросы деятельности органов местного самоуправления</w:t>
      </w:r>
      <w:r w:rsidR="00054CEE">
        <w:rPr>
          <w:rFonts w:ascii="Times New Roman" w:hAnsi="Times New Roman"/>
          <w:sz w:val="28"/>
          <w:szCs w:val="28"/>
        </w:rPr>
        <w:t>.</w:t>
      </w:r>
      <w:r w:rsidR="004F3E27" w:rsidRPr="00C2381C">
        <w:rPr>
          <w:rFonts w:ascii="Times New Roman" w:hAnsi="Times New Roman"/>
          <w:sz w:val="28"/>
          <w:szCs w:val="28"/>
        </w:rPr>
        <w:t xml:space="preserve"> Для информирования органов местного самоуправления испол</w:t>
      </w:r>
      <w:r w:rsidR="004F3E27" w:rsidRPr="00C2381C">
        <w:rPr>
          <w:rFonts w:ascii="Times New Roman" w:hAnsi="Times New Roman"/>
          <w:sz w:val="28"/>
          <w:szCs w:val="28"/>
        </w:rPr>
        <w:t>ь</w:t>
      </w:r>
      <w:r w:rsidR="004F3E27" w:rsidRPr="00C2381C">
        <w:rPr>
          <w:rFonts w:ascii="Times New Roman" w:hAnsi="Times New Roman"/>
          <w:sz w:val="28"/>
          <w:szCs w:val="28"/>
        </w:rPr>
        <w:t xml:space="preserve">зуется печатное издание – газета «Информационный вестник» Ассоциации, направляемая во все муниципальные образования Самарской области, в которой публикуется следующая информация: </w:t>
      </w:r>
    </w:p>
    <w:p w14:paraId="6B95BD74" w14:textId="77777777" w:rsidR="004F3E27" w:rsidRPr="00C2381C" w:rsidRDefault="004F3E27"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краткое содержание изменений законодательства, касающихся деятельн</w:t>
      </w:r>
      <w:r w:rsidRPr="00C2381C">
        <w:rPr>
          <w:rFonts w:ascii="Times New Roman" w:hAnsi="Times New Roman"/>
          <w:sz w:val="28"/>
          <w:szCs w:val="28"/>
        </w:rPr>
        <w:t>о</w:t>
      </w:r>
      <w:r w:rsidRPr="00C2381C">
        <w:rPr>
          <w:rFonts w:ascii="Times New Roman" w:hAnsi="Times New Roman"/>
          <w:sz w:val="28"/>
          <w:szCs w:val="28"/>
        </w:rPr>
        <w:t xml:space="preserve">сти органов местного самоуправления; </w:t>
      </w:r>
    </w:p>
    <w:p w14:paraId="6A91FEC1" w14:textId="77777777" w:rsidR="004F3E27" w:rsidRPr="00C2381C" w:rsidRDefault="004F3E27"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комментарии и разъяснения органов государственной власти и их дол</w:t>
      </w:r>
      <w:r w:rsidRPr="00C2381C">
        <w:rPr>
          <w:rFonts w:ascii="Times New Roman" w:hAnsi="Times New Roman"/>
          <w:sz w:val="28"/>
          <w:szCs w:val="28"/>
        </w:rPr>
        <w:t>ж</w:t>
      </w:r>
      <w:r w:rsidRPr="00C2381C">
        <w:rPr>
          <w:rFonts w:ascii="Times New Roman" w:hAnsi="Times New Roman"/>
          <w:sz w:val="28"/>
          <w:szCs w:val="28"/>
        </w:rPr>
        <w:t>ностных лиц по вопросам применения законодательства органами местного сам</w:t>
      </w:r>
      <w:r w:rsidRPr="00C2381C">
        <w:rPr>
          <w:rFonts w:ascii="Times New Roman" w:hAnsi="Times New Roman"/>
          <w:sz w:val="28"/>
          <w:szCs w:val="28"/>
        </w:rPr>
        <w:t>о</w:t>
      </w:r>
      <w:r w:rsidRPr="00C2381C">
        <w:rPr>
          <w:rFonts w:ascii="Times New Roman" w:hAnsi="Times New Roman"/>
          <w:sz w:val="28"/>
          <w:szCs w:val="28"/>
        </w:rPr>
        <w:t>управления, информация контрольных (надзорных) органов государственной вл</w:t>
      </w:r>
      <w:r w:rsidRPr="00C2381C">
        <w:rPr>
          <w:rFonts w:ascii="Times New Roman" w:hAnsi="Times New Roman"/>
          <w:sz w:val="28"/>
          <w:szCs w:val="28"/>
        </w:rPr>
        <w:t>а</w:t>
      </w:r>
      <w:r w:rsidRPr="00C2381C">
        <w:rPr>
          <w:rFonts w:ascii="Times New Roman" w:hAnsi="Times New Roman"/>
          <w:sz w:val="28"/>
          <w:szCs w:val="28"/>
        </w:rPr>
        <w:t xml:space="preserve">сти; </w:t>
      </w:r>
    </w:p>
    <w:p w14:paraId="7DE71670" w14:textId="77777777" w:rsidR="004F3E27" w:rsidRPr="00C2381C" w:rsidRDefault="004F3E27"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аналитические материалы органов государственной власти Самарской о</w:t>
      </w:r>
      <w:r w:rsidRPr="00C2381C">
        <w:rPr>
          <w:rFonts w:ascii="Times New Roman" w:hAnsi="Times New Roman"/>
          <w:sz w:val="28"/>
          <w:szCs w:val="28"/>
        </w:rPr>
        <w:t>б</w:t>
      </w:r>
      <w:r w:rsidRPr="00C2381C">
        <w:rPr>
          <w:rFonts w:ascii="Times New Roman" w:hAnsi="Times New Roman"/>
          <w:sz w:val="28"/>
          <w:szCs w:val="28"/>
        </w:rPr>
        <w:t xml:space="preserve">ласти; </w:t>
      </w:r>
    </w:p>
    <w:p w14:paraId="2554CF35" w14:textId="77777777" w:rsidR="004F3E27" w:rsidRPr="00C2381C" w:rsidRDefault="004F3E27"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сведения о планируемых, в том числе обучающих, мероприятиях, участие в которых может представлять интерес для органов местного самоуправления и их должностных лиц.</w:t>
      </w:r>
    </w:p>
    <w:p w14:paraId="419DFC4B" w14:textId="77777777" w:rsidR="004F3E27" w:rsidRPr="00C2381C" w:rsidRDefault="004F3E27"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Ассоциацией в 2015 году осуществлялось представительство интересов о</w:t>
      </w:r>
      <w:r w:rsidRPr="00C2381C">
        <w:rPr>
          <w:rFonts w:ascii="Times New Roman" w:hAnsi="Times New Roman"/>
          <w:sz w:val="28"/>
          <w:szCs w:val="28"/>
        </w:rPr>
        <w:t>р</w:t>
      </w:r>
      <w:r w:rsidRPr="00C2381C">
        <w:rPr>
          <w:rFonts w:ascii="Times New Roman" w:hAnsi="Times New Roman"/>
          <w:sz w:val="28"/>
          <w:szCs w:val="28"/>
        </w:rPr>
        <w:t>ганов местного самоуправления во взаимодействии с органами государственной власти Самарской области в следующих сферах:</w:t>
      </w:r>
    </w:p>
    <w:p w14:paraId="64E4B37E" w14:textId="77777777" w:rsidR="00C6758B" w:rsidRPr="00C2381C" w:rsidRDefault="004F3E27" w:rsidP="0015712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157124" w:rsidRPr="00C2381C">
        <w:rPr>
          <w:rFonts w:ascii="Times New Roman" w:hAnsi="Times New Roman"/>
          <w:sz w:val="28"/>
          <w:szCs w:val="28"/>
        </w:rPr>
        <w:t>обсуждение вопросов межбюджетных отношений (взаимодействие ос</w:t>
      </w:r>
      <w:r w:rsidR="00157124" w:rsidRPr="00C2381C">
        <w:rPr>
          <w:rFonts w:ascii="Times New Roman" w:hAnsi="Times New Roman"/>
          <w:sz w:val="28"/>
          <w:szCs w:val="28"/>
        </w:rPr>
        <w:t>у</w:t>
      </w:r>
      <w:r w:rsidR="00157124" w:rsidRPr="00C2381C">
        <w:rPr>
          <w:rFonts w:ascii="Times New Roman" w:hAnsi="Times New Roman"/>
          <w:sz w:val="28"/>
          <w:szCs w:val="28"/>
        </w:rPr>
        <w:t>ществлялось с министерством управления финансами Самарской области);</w:t>
      </w:r>
    </w:p>
    <w:p w14:paraId="34C6D858" w14:textId="77777777" w:rsidR="004F3E27" w:rsidRPr="00C2381C" w:rsidRDefault="00C6758B"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2) </w:t>
      </w:r>
      <w:r w:rsidR="004F3E27" w:rsidRPr="00C2381C">
        <w:rPr>
          <w:rFonts w:ascii="Times New Roman" w:hAnsi="Times New Roman"/>
          <w:sz w:val="28"/>
          <w:szCs w:val="28"/>
        </w:rPr>
        <w:t>градостроительная деятельность и распоряжение земельными участками (взаимодействие осуществлялось с министерством строительства Самарской о</w:t>
      </w:r>
      <w:r w:rsidR="004F3E27" w:rsidRPr="00C2381C">
        <w:rPr>
          <w:rFonts w:ascii="Times New Roman" w:hAnsi="Times New Roman"/>
          <w:sz w:val="28"/>
          <w:szCs w:val="28"/>
        </w:rPr>
        <w:t>б</w:t>
      </w:r>
      <w:r w:rsidR="004F3E27" w:rsidRPr="00C2381C">
        <w:rPr>
          <w:rFonts w:ascii="Times New Roman" w:hAnsi="Times New Roman"/>
          <w:sz w:val="28"/>
          <w:szCs w:val="28"/>
        </w:rPr>
        <w:t>ласти и министерством имущественных отношений Самарской области);</w:t>
      </w:r>
    </w:p>
    <w:p w14:paraId="4B666D34" w14:textId="77777777" w:rsidR="00C03EDC" w:rsidRPr="00C2381C" w:rsidRDefault="00C6758B"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4F3E27" w:rsidRPr="00C2381C">
        <w:rPr>
          <w:rFonts w:ascii="Times New Roman" w:hAnsi="Times New Roman"/>
          <w:sz w:val="28"/>
          <w:szCs w:val="28"/>
        </w:rPr>
        <w:t xml:space="preserve">) </w:t>
      </w:r>
      <w:r w:rsidR="00C03EDC" w:rsidRPr="00C2381C">
        <w:rPr>
          <w:rFonts w:ascii="Times New Roman" w:hAnsi="Times New Roman"/>
          <w:sz w:val="28"/>
          <w:szCs w:val="28"/>
        </w:rPr>
        <w:t>реализация органами местного самоуправления лучших управленческих практик в сфере улучшения инвестиционного климата в муниципальных образ</w:t>
      </w:r>
      <w:r w:rsidR="00C03EDC" w:rsidRPr="00C2381C">
        <w:rPr>
          <w:rFonts w:ascii="Times New Roman" w:hAnsi="Times New Roman"/>
          <w:sz w:val="28"/>
          <w:szCs w:val="28"/>
        </w:rPr>
        <w:t>о</w:t>
      </w:r>
      <w:r w:rsidR="00C03EDC" w:rsidRPr="00C2381C">
        <w:rPr>
          <w:rFonts w:ascii="Times New Roman" w:hAnsi="Times New Roman"/>
          <w:sz w:val="28"/>
          <w:szCs w:val="28"/>
        </w:rPr>
        <w:t xml:space="preserve">ваниях и поддержки предпринимательства (взаимодействие осуществлялось с </w:t>
      </w:r>
      <w:r w:rsidR="00C03EDC" w:rsidRPr="00C2381C">
        <w:rPr>
          <w:rFonts w:ascii="Times New Roman" w:hAnsi="Times New Roman"/>
          <w:sz w:val="28"/>
          <w:szCs w:val="16"/>
        </w:rPr>
        <w:t>министерством экономического развития, инвестиций и торговли Самарской о</w:t>
      </w:r>
      <w:r w:rsidR="00C03EDC" w:rsidRPr="00C2381C">
        <w:rPr>
          <w:rFonts w:ascii="Times New Roman" w:hAnsi="Times New Roman"/>
          <w:sz w:val="28"/>
          <w:szCs w:val="16"/>
        </w:rPr>
        <w:t>б</w:t>
      </w:r>
      <w:r w:rsidR="00C03EDC" w:rsidRPr="00C2381C">
        <w:rPr>
          <w:rFonts w:ascii="Times New Roman" w:hAnsi="Times New Roman"/>
          <w:sz w:val="28"/>
          <w:szCs w:val="16"/>
        </w:rPr>
        <w:t>ласти);</w:t>
      </w:r>
    </w:p>
    <w:p w14:paraId="33783770" w14:textId="77777777" w:rsidR="004F3E27" w:rsidRPr="00C2381C" w:rsidRDefault="00C6758B"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4</w:t>
      </w:r>
      <w:r w:rsidR="00C03EDC" w:rsidRPr="00C2381C">
        <w:rPr>
          <w:rFonts w:ascii="Times New Roman" w:hAnsi="Times New Roman"/>
          <w:sz w:val="28"/>
          <w:szCs w:val="28"/>
        </w:rPr>
        <w:t xml:space="preserve">) </w:t>
      </w:r>
      <w:r w:rsidR="004F3E27" w:rsidRPr="00C2381C">
        <w:rPr>
          <w:rFonts w:ascii="Times New Roman" w:hAnsi="Times New Roman"/>
          <w:sz w:val="28"/>
          <w:szCs w:val="28"/>
        </w:rPr>
        <w:t xml:space="preserve">регулирование вопросов размещения нестационарных торговых объектов и использование земельных участков под ними (взаимодействие осуществлялось с </w:t>
      </w:r>
      <w:r w:rsidR="004F3E27" w:rsidRPr="00C2381C">
        <w:rPr>
          <w:rFonts w:ascii="Times New Roman" w:hAnsi="Times New Roman"/>
          <w:sz w:val="28"/>
          <w:szCs w:val="16"/>
        </w:rPr>
        <w:t xml:space="preserve">министерством экономического развития, инвестиций и торговли Самарской области и </w:t>
      </w:r>
      <w:r w:rsidR="004F3E27" w:rsidRPr="00C2381C">
        <w:rPr>
          <w:rFonts w:ascii="Times New Roman" w:hAnsi="Times New Roman"/>
          <w:sz w:val="28"/>
          <w:szCs w:val="28"/>
        </w:rPr>
        <w:t xml:space="preserve">министерством имущественных отношений Самарской области);   </w:t>
      </w:r>
    </w:p>
    <w:p w14:paraId="25F38B79" w14:textId="77777777" w:rsidR="004F3E27" w:rsidRPr="00C2381C" w:rsidRDefault="00C6758B"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5</w:t>
      </w:r>
      <w:r w:rsidR="004F3E27" w:rsidRPr="00C2381C">
        <w:rPr>
          <w:rFonts w:ascii="Times New Roman" w:hAnsi="Times New Roman"/>
          <w:sz w:val="28"/>
          <w:szCs w:val="28"/>
        </w:rPr>
        <w:t>) реализация Закона Самарской области от 21.06.2013 № 60-ГД «О системе капитального ремонта общего имущества в многоквартирных домах, распол</w:t>
      </w:r>
      <w:r w:rsidR="004F3E27" w:rsidRPr="00C2381C">
        <w:rPr>
          <w:rFonts w:ascii="Times New Roman" w:hAnsi="Times New Roman"/>
          <w:sz w:val="28"/>
          <w:szCs w:val="28"/>
        </w:rPr>
        <w:t>о</w:t>
      </w:r>
      <w:r w:rsidR="004F3E27" w:rsidRPr="00C2381C">
        <w:rPr>
          <w:rFonts w:ascii="Times New Roman" w:hAnsi="Times New Roman"/>
          <w:sz w:val="28"/>
          <w:szCs w:val="28"/>
        </w:rPr>
        <w:t>женных на территории Самарской области» (взаимодействие осуществлялось с министерством энергетики и жилищно-коммунального хозяйства Самарской о</w:t>
      </w:r>
      <w:r w:rsidR="004F3E27" w:rsidRPr="00C2381C">
        <w:rPr>
          <w:rFonts w:ascii="Times New Roman" w:hAnsi="Times New Roman"/>
          <w:sz w:val="28"/>
          <w:szCs w:val="28"/>
        </w:rPr>
        <w:t>б</w:t>
      </w:r>
      <w:r w:rsidR="004F3E27" w:rsidRPr="00C2381C">
        <w:rPr>
          <w:rFonts w:ascii="Times New Roman" w:hAnsi="Times New Roman"/>
          <w:sz w:val="28"/>
          <w:szCs w:val="28"/>
        </w:rPr>
        <w:t>ласти</w:t>
      </w:r>
      <w:r w:rsidR="004F3E27" w:rsidRPr="00C2381C">
        <w:rPr>
          <w:rFonts w:ascii="Times New Roman" w:hAnsi="Times New Roman"/>
          <w:bCs/>
          <w:sz w:val="28"/>
          <w:szCs w:val="28"/>
        </w:rPr>
        <w:t xml:space="preserve"> и региональным оператором системы капитального ремонта общего имущ</w:t>
      </w:r>
      <w:r w:rsidR="004F3E27" w:rsidRPr="00C2381C">
        <w:rPr>
          <w:rFonts w:ascii="Times New Roman" w:hAnsi="Times New Roman"/>
          <w:bCs/>
          <w:sz w:val="28"/>
          <w:szCs w:val="28"/>
        </w:rPr>
        <w:t>е</w:t>
      </w:r>
      <w:r w:rsidR="004F3E27" w:rsidRPr="00C2381C">
        <w:rPr>
          <w:rFonts w:ascii="Times New Roman" w:hAnsi="Times New Roman"/>
          <w:bCs/>
          <w:sz w:val="28"/>
          <w:szCs w:val="28"/>
        </w:rPr>
        <w:t>ства в многоквартирных домах, расположенных на территории Самарской обл</w:t>
      </w:r>
      <w:r w:rsidR="004F3E27" w:rsidRPr="00C2381C">
        <w:rPr>
          <w:rFonts w:ascii="Times New Roman" w:hAnsi="Times New Roman"/>
          <w:bCs/>
          <w:sz w:val="28"/>
          <w:szCs w:val="28"/>
        </w:rPr>
        <w:t>а</w:t>
      </w:r>
      <w:r w:rsidR="004F3E27" w:rsidRPr="00C2381C">
        <w:rPr>
          <w:rFonts w:ascii="Times New Roman" w:hAnsi="Times New Roman"/>
          <w:bCs/>
          <w:sz w:val="28"/>
          <w:szCs w:val="28"/>
        </w:rPr>
        <w:t>сти);</w:t>
      </w:r>
    </w:p>
    <w:p w14:paraId="0B3A54E3" w14:textId="77777777" w:rsidR="004F3E27" w:rsidRPr="00C2381C" w:rsidRDefault="00C6758B"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6</w:t>
      </w:r>
      <w:r w:rsidR="004F3E27" w:rsidRPr="00C2381C">
        <w:rPr>
          <w:rFonts w:ascii="Times New Roman" w:hAnsi="Times New Roman"/>
          <w:sz w:val="28"/>
          <w:szCs w:val="28"/>
        </w:rPr>
        <w:t>) совершенствование системы обучения муниципальных служащих и иных должностных лиц органов местного самоуправления и муниципальных организ</w:t>
      </w:r>
      <w:r w:rsidR="004F3E27" w:rsidRPr="00C2381C">
        <w:rPr>
          <w:rFonts w:ascii="Times New Roman" w:hAnsi="Times New Roman"/>
          <w:sz w:val="28"/>
          <w:szCs w:val="28"/>
        </w:rPr>
        <w:t>а</w:t>
      </w:r>
      <w:r w:rsidR="004F3E27" w:rsidRPr="00C2381C">
        <w:rPr>
          <w:rFonts w:ascii="Times New Roman" w:hAnsi="Times New Roman"/>
          <w:sz w:val="28"/>
          <w:szCs w:val="28"/>
        </w:rPr>
        <w:t>ций (взаимодействие осуществлялось с Администрацией Губернатора Самарской области);</w:t>
      </w:r>
    </w:p>
    <w:p w14:paraId="57D73738" w14:textId="77777777" w:rsidR="004F3E27" w:rsidRPr="00C2381C" w:rsidRDefault="00C6758B"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7</w:t>
      </w:r>
      <w:r w:rsidR="004F3E27" w:rsidRPr="00C2381C">
        <w:rPr>
          <w:rFonts w:ascii="Times New Roman" w:hAnsi="Times New Roman"/>
          <w:sz w:val="28"/>
          <w:szCs w:val="28"/>
        </w:rPr>
        <w:t>) совершенствование системы поощрения муниципальных служащих и иных должностных лиц органов местного самоуправления и муниципальных о</w:t>
      </w:r>
      <w:r w:rsidR="004F3E27" w:rsidRPr="00C2381C">
        <w:rPr>
          <w:rFonts w:ascii="Times New Roman" w:hAnsi="Times New Roman"/>
          <w:sz w:val="28"/>
          <w:szCs w:val="28"/>
        </w:rPr>
        <w:t>р</w:t>
      </w:r>
      <w:r w:rsidR="004F3E27" w:rsidRPr="00C2381C">
        <w:rPr>
          <w:rFonts w:ascii="Times New Roman" w:hAnsi="Times New Roman"/>
          <w:sz w:val="28"/>
          <w:szCs w:val="28"/>
        </w:rPr>
        <w:t>ганизаций за значимые достижения (взаимодействие осуществлялось с Админ</w:t>
      </w:r>
      <w:r w:rsidR="004F3E27" w:rsidRPr="00C2381C">
        <w:rPr>
          <w:rFonts w:ascii="Times New Roman" w:hAnsi="Times New Roman"/>
          <w:sz w:val="28"/>
          <w:szCs w:val="28"/>
        </w:rPr>
        <w:t>и</w:t>
      </w:r>
      <w:r w:rsidR="004F3E27" w:rsidRPr="00C2381C">
        <w:rPr>
          <w:rFonts w:ascii="Times New Roman" w:hAnsi="Times New Roman"/>
          <w:sz w:val="28"/>
          <w:szCs w:val="28"/>
        </w:rPr>
        <w:t xml:space="preserve">страцией Губернатора Самарской области); </w:t>
      </w:r>
    </w:p>
    <w:p w14:paraId="766E465E" w14:textId="77777777" w:rsidR="004F3E27" w:rsidRPr="00C2381C" w:rsidRDefault="00C6758B" w:rsidP="004F3E27">
      <w:pPr>
        <w:tabs>
          <w:tab w:val="left" w:pos="7880"/>
        </w:tabs>
        <w:spacing w:line="360" w:lineRule="auto"/>
        <w:ind w:firstLine="709"/>
        <w:jc w:val="both"/>
        <w:rPr>
          <w:rFonts w:ascii="Times New Roman" w:hAnsi="Times New Roman"/>
          <w:sz w:val="28"/>
          <w:szCs w:val="28"/>
        </w:rPr>
      </w:pPr>
      <w:r w:rsidRPr="00C2381C">
        <w:rPr>
          <w:rFonts w:ascii="Times New Roman" w:hAnsi="Times New Roman"/>
          <w:sz w:val="28"/>
          <w:szCs w:val="28"/>
        </w:rPr>
        <w:t>8</w:t>
      </w:r>
      <w:r w:rsidR="004F3E27" w:rsidRPr="00C2381C">
        <w:rPr>
          <w:rFonts w:ascii="Times New Roman" w:hAnsi="Times New Roman"/>
          <w:sz w:val="28"/>
          <w:szCs w:val="28"/>
        </w:rPr>
        <w:t>) выявление типичных нарушений законодательства при представлении уставов муниципальных образований или изменений в них на государственную регистрацию (взаимодействие осуществлялось с Управлением Министерства ю</w:t>
      </w:r>
      <w:r w:rsidR="004F3E27" w:rsidRPr="00C2381C">
        <w:rPr>
          <w:rFonts w:ascii="Times New Roman" w:hAnsi="Times New Roman"/>
          <w:sz w:val="28"/>
          <w:szCs w:val="28"/>
        </w:rPr>
        <w:t>с</w:t>
      </w:r>
      <w:r w:rsidR="004F3E27" w:rsidRPr="00C2381C">
        <w:rPr>
          <w:rFonts w:ascii="Times New Roman" w:hAnsi="Times New Roman"/>
          <w:sz w:val="28"/>
          <w:szCs w:val="28"/>
        </w:rPr>
        <w:t>тиции Российской Федерации по Самарской области);</w:t>
      </w:r>
    </w:p>
    <w:p w14:paraId="7F8E7AFB" w14:textId="77777777" w:rsidR="004F3E27" w:rsidRPr="00C2381C" w:rsidRDefault="00C6758B" w:rsidP="004F3E27">
      <w:pPr>
        <w:spacing w:line="360" w:lineRule="auto"/>
        <w:ind w:firstLine="709"/>
        <w:jc w:val="both"/>
        <w:rPr>
          <w:rFonts w:ascii="Times New Roman" w:hAnsi="Times New Roman"/>
          <w:sz w:val="28"/>
          <w:szCs w:val="28"/>
        </w:rPr>
      </w:pPr>
      <w:r w:rsidRPr="00C2381C">
        <w:rPr>
          <w:rFonts w:ascii="Times New Roman" w:hAnsi="Times New Roman"/>
          <w:sz w:val="28"/>
          <w:szCs w:val="28"/>
        </w:rPr>
        <w:t>9</w:t>
      </w:r>
      <w:r w:rsidR="004F3E27" w:rsidRPr="00C2381C">
        <w:rPr>
          <w:rFonts w:ascii="Times New Roman" w:hAnsi="Times New Roman"/>
          <w:sz w:val="28"/>
          <w:szCs w:val="28"/>
        </w:rPr>
        <w:t>) обучение должностных лиц поселений Самарской области, на территории которых отсутствуют нотариусы, осуществлению нотариальных действий (вза</w:t>
      </w:r>
      <w:r w:rsidR="004F3E27" w:rsidRPr="00C2381C">
        <w:rPr>
          <w:rFonts w:ascii="Times New Roman" w:hAnsi="Times New Roman"/>
          <w:sz w:val="28"/>
          <w:szCs w:val="28"/>
        </w:rPr>
        <w:t>и</w:t>
      </w:r>
      <w:r w:rsidR="004F3E27" w:rsidRPr="00C2381C">
        <w:rPr>
          <w:rFonts w:ascii="Times New Roman" w:hAnsi="Times New Roman"/>
          <w:sz w:val="28"/>
          <w:szCs w:val="28"/>
        </w:rPr>
        <w:t xml:space="preserve">модействие осуществлялось с Управлением Министерства юстиции Российской Федерации по Самарской области и Нотариальной палатой Самарской области).  </w:t>
      </w:r>
    </w:p>
    <w:p w14:paraId="1810F2AF" w14:textId="77777777" w:rsidR="0042470B" w:rsidRPr="00C2381C" w:rsidRDefault="00697DE3" w:rsidP="00697DE3">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Указанная выше деятельность будет продолжена. </w:t>
      </w:r>
    </w:p>
    <w:p w14:paraId="5D3AF505" w14:textId="77777777" w:rsidR="00BD1E3D" w:rsidRPr="00C2381C" w:rsidRDefault="00697DE3" w:rsidP="00697DE3">
      <w:pPr>
        <w:spacing w:line="360" w:lineRule="auto"/>
        <w:ind w:firstLine="709"/>
        <w:jc w:val="both"/>
        <w:rPr>
          <w:rFonts w:ascii="Times New Roman" w:hAnsi="Times New Roman"/>
          <w:sz w:val="28"/>
          <w:szCs w:val="28"/>
        </w:rPr>
      </w:pPr>
      <w:r w:rsidRPr="00C2381C">
        <w:rPr>
          <w:rFonts w:ascii="Times New Roman" w:hAnsi="Times New Roman"/>
          <w:sz w:val="28"/>
          <w:szCs w:val="28"/>
        </w:rPr>
        <w:t>Также по предложениям органов местного самоуправления деятельность Ассоциации будет совершенствоваться</w:t>
      </w:r>
      <w:r w:rsidR="00BE226C" w:rsidRPr="00C2381C">
        <w:rPr>
          <w:rFonts w:ascii="Times New Roman" w:hAnsi="Times New Roman"/>
          <w:sz w:val="28"/>
          <w:szCs w:val="28"/>
        </w:rPr>
        <w:t xml:space="preserve"> в следующих направлениях:</w:t>
      </w:r>
    </w:p>
    <w:p w14:paraId="39D6ABAA" w14:textId="77777777" w:rsidR="00D42C23" w:rsidRPr="00C2381C" w:rsidRDefault="00BE226C" w:rsidP="005B78E2">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C03EDC" w:rsidRPr="00C2381C">
        <w:rPr>
          <w:rFonts w:ascii="Times New Roman" w:hAnsi="Times New Roman"/>
          <w:sz w:val="28"/>
          <w:szCs w:val="28"/>
        </w:rPr>
        <w:t xml:space="preserve">проведение выездных </w:t>
      </w:r>
      <w:r w:rsidR="00C03EDC" w:rsidRPr="00C2381C">
        <w:rPr>
          <w:rFonts w:ascii="Times New Roman" w:hAnsi="Times New Roman"/>
          <w:spacing w:val="-1"/>
          <w:sz w:val="28"/>
          <w:szCs w:val="28"/>
        </w:rPr>
        <w:t>встреч глав</w:t>
      </w:r>
      <w:r w:rsidR="00D42C23" w:rsidRPr="00C2381C">
        <w:rPr>
          <w:rFonts w:ascii="Times New Roman" w:hAnsi="Times New Roman"/>
          <w:spacing w:val="-1"/>
          <w:sz w:val="28"/>
          <w:szCs w:val="28"/>
        </w:rPr>
        <w:t xml:space="preserve"> муниципальных образований по обмену опытом </w:t>
      </w:r>
      <w:r w:rsidR="00C03EDC" w:rsidRPr="00C2381C">
        <w:rPr>
          <w:rFonts w:ascii="Times New Roman" w:hAnsi="Times New Roman"/>
          <w:spacing w:val="-1"/>
          <w:sz w:val="28"/>
          <w:szCs w:val="28"/>
        </w:rPr>
        <w:t xml:space="preserve">в реализации </w:t>
      </w:r>
      <w:r w:rsidR="00D42C23" w:rsidRPr="00C2381C">
        <w:rPr>
          <w:rFonts w:ascii="Times New Roman" w:hAnsi="Times New Roman"/>
          <w:spacing w:val="-1"/>
          <w:sz w:val="28"/>
          <w:szCs w:val="28"/>
        </w:rPr>
        <w:t xml:space="preserve">лучших </w:t>
      </w:r>
      <w:r w:rsidR="00D42C23" w:rsidRPr="00C2381C">
        <w:rPr>
          <w:rFonts w:ascii="Times New Roman" w:hAnsi="Times New Roman"/>
          <w:sz w:val="28"/>
          <w:szCs w:val="28"/>
        </w:rPr>
        <w:t>муниципальных практик</w:t>
      </w:r>
      <w:r w:rsidR="00C03EDC" w:rsidRPr="00C2381C">
        <w:rPr>
          <w:rFonts w:ascii="Times New Roman" w:hAnsi="Times New Roman"/>
          <w:sz w:val="28"/>
          <w:szCs w:val="28"/>
        </w:rPr>
        <w:t>;</w:t>
      </w:r>
    </w:p>
    <w:p w14:paraId="7B847358" w14:textId="77777777" w:rsidR="00F36640" w:rsidRPr="00C2381C" w:rsidRDefault="00F36640" w:rsidP="005B78E2">
      <w:pPr>
        <w:spacing w:line="360" w:lineRule="auto"/>
        <w:ind w:firstLine="709"/>
        <w:jc w:val="both"/>
        <w:rPr>
          <w:rFonts w:ascii="Times New Roman" w:hAnsi="Times New Roman"/>
          <w:sz w:val="28"/>
          <w:szCs w:val="28"/>
        </w:rPr>
      </w:pPr>
      <w:r w:rsidRPr="00C2381C">
        <w:rPr>
          <w:rFonts w:ascii="Times New Roman" w:hAnsi="Times New Roman"/>
          <w:sz w:val="28"/>
          <w:szCs w:val="28"/>
        </w:rPr>
        <w:t>- р</w:t>
      </w:r>
      <w:r w:rsidR="00D42C23" w:rsidRPr="00C2381C">
        <w:rPr>
          <w:rFonts w:ascii="Times New Roman" w:hAnsi="Times New Roman"/>
          <w:sz w:val="28"/>
          <w:szCs w:val="28"/>
        </w:rPr>
        <w:t>азмещение полезной</w:t>
      </w:r>
      <w:r w:rsidRPr="00C2381C">
        <w:rPr>
          <w:rFonts w:ascii="Times New Roman" w:hAnsi="Times New Roman"/>
          <w:sz w:val="28"/>
          <w:szCs w:val="28"/>
        </w:rPr>
        <w:t xml:space="preserve"> органам местного самоуправления</w:t>
      </w:r>
      <w:r w:rsidR="00D42C23" w:rsidRPr="00C2381C">
        <w:rPr>
          <w:rFonts w:ascii="Times New Roman" w:hAnsi="Times New Roman"/>
          <w:sz w:val="28"/>
          <w:szCs w:val="28"/>
        </w:rPr>
        <w:t xml:space="preserve"> информации на сайте Ассоциа</w:t>
      </w:r>
      <w:r w:rsidRPr="00C2381C">
        <w:rPr>
          <w:rFonts w:ascii="Times New Roman" w:hAnsi="Times New Roman"/>
          <w:sz w:val="28"/>
          <w:szCs w:val="28"/>
        </w:rPr>
        <w:t>ции;</w:t>
      </w:r>
    </w:p>
    <w:p w14:paraId="2349E7F6" w14:textId="77777777" w:rsidR="00F36640" w:rsidRPr="00C2381C" w:rsidRDefault="00F36640" w:rsidP="005B78E2">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организация проведения и </w:t>
      </w:r>
      <w:r w:rsidR="00D42C23" w:rsidRPr="00C2381C">
        <w:rPr>
          <w:rFonts w:ascii="Times New Roman" w:hAnsi="Times New Roman"/>
          <w:sz w:val="28"/>
          <w:szCs w:val="28"/>
        </w:rPr>
        <w:t>проведение семинаров</w:t>
      </w:r>
      <w:r w:rsidRPr="00C2381C">
        <w:rPr>
          <w:rFonts w:ascii="Times New Roman" w:hAnsi="Times New Roman"/>
          <w:sz w:val="28"/>
          <w:szCs w:val="28"/>
        </w:rPr>
        <w:t xml:space="preserve"> по темам, интересу</w:t>
      </w:r>
      <w:r w:rsidRPr="00C2381C">
        <w:rPr>
          <w:rFonts w:ascii="Times New Roman" w:hAnsi="Times New Roman"/>
          <w:sz w:val="28"/>
          <w:szCs w:val="28"/>
        </w:rPr>
        <w:t>ю</w:t>
      </w:r>
      <w:r w:rsidRPr="00C2381C">
        <w:rPr>
          <w:rFonts w:ascii="Times New Roman" w:hAnsi="Times New Roman"/>
          <w:sz w:val="28"/>
          <w:szCs w:val="28"/>
        </w:rPr>
        <w:t>щим органы местного самоуправления;</w:t>
      </w:r>
    </w:p>
    <w:p w14:paraId="65549EE8" w14:textId="77777777" w:rsidR="00D42C23" w:rsidRPr="00C2381C" w:rsidRDefault="00D42C23" w:rsidP="005B78E2">
      <w:pPr>
        <w:pStyle w:val="Standard"/>
        <w:spacing w:line="360" w:lineRule="auto"/>
        <w:ind w:firstLine="709"/>
        <w:jc w:val="both"/>
        <w:rPr>
          <w:rFonts w:cs="Times New Roman"/>
          <w:sz w:val="28"/>
          <w:szCs w:val="28"/>
        </w:rPr>
      </w:pPr>
      <w:r w:rsidRPr="00C2381C">
        <w:rPr>
          <w:rFonts w:cs="Times New Roman"/>
          <w:sz w:val="28"/>
          <w:szCs w:val="28"/>
          <w:lang w:eastAsia="ar-SA" w:bidi="ar-SA"/>
        </w:rPr>
        <w:t xml:space="preserve">- </w:t>
      </w:r>
      <w:r w:rsidRPr="00C2381C">
        <w:rPr>
          <w:rFonts w:cs="Times New Roman"/>
          <w:sz w:val="28"/>
          <w:szCs w:val="28"/>
        </w:rPr>
        <w:t>оказание правовой и ме</w:t>
      </w:r>
      <w:r w:rsidR="00626C1C" w:rsidRPr="00C2381C">
        <w:rPr>
          <w:rFonts w:cs="Times New Roman"/>
          <w:sz w:val="28"/>
          <w:szCs w:val="28"/>
        </w:rPr>
        <w:t>тодической помощи по реализации законодательства</w:t>
      </w:r>
      <w:r w:rsidRPr="00C2381C">
        <w:rPr>
          <w:rFonts w:cs="Times New Roman"/>
          <w:sz w:val="28"/>
          <w:szCs w:val="28"/>
        </w:rPr>
        <w:t>;</w:t>
      </w:r>
    </w:p>
    <w:p w14:paraId="7A61229D" w14:textId="77777777" w:rsidR="00D42C23" w:rsidRPr="00C2381C" w:rsidRDefault="00D42C23" w:rsidP="005B78E2">
      <w:pPr>
        <w:suppressAutoHyphens/>
        <w:spacing w:line="360" w:lineRule="auto"/>
        <w:ind w:firstLine="709"/>
        <w:jc w:val="both"/>
        <w:rPr>
          <w:rFonts w:ascii="Times New Roman" w:hAnsi="Times New Roman"/>
          <w:sz w:val="28"/>
          <w:szCs w:val="28"/>
          <w:lang w:eastAsia="ar-SA"/>
        </w:rPr>
      </w:pPr>
      <w:r w:rsidRPr="00C2381C">
        <w:rPr>
          <w:rFonts w:ascii="Times New Roman" w:hAnsi="Times New Roman"/>
          <w:sz w:val="28"/>
          <w:szCs w:val="28"/>
        </w:rPr>
        <w:t xml:space="preserve"> - участие во взаимодействии с общественными организациями (объединениями), органами </w:t>
      </w:r>
      <w:r w:rsidR="00626C1C" w:rsidRPr="00C2381C">
        <w:rPr>
          <w:rFonts w:ascii="Times New Roman" w:hAnsi="Times New Roman"/>
          <w:sz w:val="28"/>
          <w:szCs w:val="28"/>
        </w:rPr>
        <w:t xml:space="preserve">государственной </w:t>
      </w:r>
      <w:r w:rsidRPr="00C2381C">
        <w:rPr>
          <w:rFonts w:ascii="Times New Roman" w:hAnsi="Times New Roman"/>
          <w:sz w:val="28"/>
          <w:szCs w:val="28"/>
        </w:rPr>
        <w:t>власти</w:t>
      </w:r>
      <w:r w:rsidR="00626C1C" w:rsidRPr="00C2381C">
        <w:rPr>
          <w:rFonts w:ascii="Times New Roman" w:hAnsi="Times New Roman"/>
          <w:sz w:val="28"/>
          <w:szCs w:val="28"/>
        </w:rPr>
        <w:t xml:space="preserve"> Самарской области</w:t>
      </w:r>
      <w:r w:rsidRPr="00C2381C">
        <w:rPr>
          <w:rFonts w:ascii="Times New Roman" w:hAnsi="Times New Roman"/>
          <w:sz w:val="28"/>
          <w:szCs w:val="28"/>
        </w:rPr>
        <w:t xml:space="preserve"> в совместном решении </w:t>
      </w:r>
      <w:r w:rsidR="00626C1C" w:rsidRPr="00C2381C">
        <w:rPr>
          <w:rFonts w:ascii="Times New Roman" w:hAnsi="Times New Roman"/>
          <w:sz w:val="28"/>
          <w:szCs w:val="28"/>
        </w:rPr>
        <w:t>проблемных</w:t>
      </w:r>
      <w:r w:rsidRPr="00C2381C">
        <w:rPr>
          <w:rFonts w:ascii="Times New Roman" w:hAnsi="Times New Roman"/>
          <w:sz w:val="28"/>
          <w:szCs w:val="28"/>
        </w:rPr>
        <w:t xml:space="preserve"> вопросов </w:t>
      </w:r>
      <w:r w:rsidR="00626C1C" w:rsidRPr="00C2381C">
        <w:rPr>
          <w:rFonts w:ascii="Times New Roman" w:hAnsi="Times New Roman"/>
          <w:sz w:val="28"/>
          <w:szCs w:val="28"/>
        </w:rPr>
        <w:t>в сфере местного самоуправления;</w:t>
      </w:r>
    </w:p>
    <w:p w14:paraId="7B79D64B" w14:textId="77777777" w:rsidR="00483D39" w:rsidRPr="00C2381C" w:rsidRDefault="008C239A" w:rsidP="008C239A">
      <w:pPr>
        <w:spacing w:line="360" w:lineRule="auto"/>
        <w:ind w:firstLine="709"/>
        <w:jc w:val="both"/>
        <w:rPr>
          <w:rFonts w:ascii="Times New Roman" w:hAnsi="Times New Roman"/>
          <w:sz w:val="28"/>
          <w:szCs w:val="28"/>
        </w:rPr>
      </w:pPr>
      <w:r w:rsidRPr="00C2381C">
        <w:rPr>
          <w:rFonts w:ascii="Times New Roman" w:hAnsi="Times New Roman"/>
          <w:sz w:val="28"/>
          <w:szCs w:val="28"/>
        </w:rPr>
        <w:t>- предоставление квалифицированной юридической помощи органам</w:t>
      </w:r>
      <w:r w:rsidR="00483D39" w:rsidRPr="00C2381C">
        <w:rPr>
          <w:rFonts w:ascii="Times New Roman" w:hAnsi="Times New Roman"/>
          <w:sz w:val="28"/>
          <w:szCs w:val="28"/>
        </w:rPr>
        <w:t xml:space="preserve"> мес</w:t>
      </w:r>
      <w:r w:rsidR="00483D39" w:rsidRPr="00C2381C">
        <w:rPr>
          <w:rFonts w:ascii="Times New Roman" w:hAnsi="Times New Roman"/>
          <w:sz w:val="28"/>
          <w:szCs w:val="28"/>
        </w:rPr>
        <w:t>т</w:t>
      </w:r>
      <w:r w:rsidR="00483D39" w:rsidRPr="00C2381C">
        <w:rPr>
          <w:rFonts w:ascii="Times New Roman" w:hAnsi="Times New Roman"/>
          <w:sz w:val="28"/>
          <w:szCs w:val="28"/>
        </w:rPr>
        <w:t>ного самоуправления сельских поселений</w:t>
      </w:r>
      <w:r w:rsidR="00423150" w:rsidRPr="00C2381C">
        <w:rPr>
          <w:rFonts w:ascii="Times New Roman" w:hAnsi="Times New Roman"/>
          <w:sz w:val="28"/>
          <w:szCs w:val="28"/>
        </w:rPr>
        <w:t xml:space="preserve">. </w:t>
      </w:r>
    </w:p>
    <w:p w14:paraId="0C1F05CB" w14:textId="77777777" w:rsidR="00423150" w:rsidRPr="00C2381C" w:rsidRDefault="00423150" w:rsidP="00FC6B88">
      <w:pPr>
        <w:spacing w:line="360" w:lineRule="auto"/>
        <w:ind w:firstLine="709"/>
        <w:jc w:val="both"/>
        <w:rPr>
          <w:rFonts w:ascii="Times New Roman" w:hAnsi="Times New Roman"/>
          <w:sz w:val="28"/>
          <w:szCs w:val="28"/>
        </w:rPr>
      </w:pPr>
      <w:r w:rsidRPr="00C2381C">
        <w:rPr>
          <w:rFonts w:ascii="Times New Roman" w:hAnsi="Times New Roman"/>
          <w:sz w:val="28"/>
          <w:szCs w:val="28"/>
        </w:rPr>
        <w:t>Предполагается также проработка Ассоциацией во взаимодействии с орг</w:t>
      </w:r>
      <w:r w:rsidRPr="00C2381C">
        <w:rPr>
          <w:rFonts w:ascii="Times New Roman" w:hAnsi="Times New Roman"/>
          <w:sz w:val="28"/>
          <w:szCs w:val="28"/>
        </w:rPr>
        <w:t>а</w:t>
      </w:r>
      <w:r w:rsidRPr="00C2381C">
        <w:rPr>
          <w:rFonts w:ascii="Times New Roman" w:hAnsi="Times New Roman"/>
          <w:sz w:val="28"/>
          <w:szCs w:val="28"/>
        </w:rPr>
        <w:t>нами государственной власти Самарской области вопроса о проведении</w:t>
      </w:r>
      <w:r w:rsidR="000575F2" w:rsidRPr="00C2381C">
        <w:rPr>
          <w:rFonts w:ascii="Times New Roman" w:hAnsi="Times New Roman"/>
          <w:sz w:val="28"/>
          <w:szCs w:val="28"/>
        </w:rPr>
        <w:t xml:space="preserve"> </w:t>
      </w:r>
      <w:r w:rsidRPr="00C2381C">
        <w:rPr>
          <w:rFonts w:ascii="Times New Roman" w:hAnsi="Times New Roman"/>
          <w:sz w:val="28"/>
          <w:szCs w:val="28"/>
        </w:rPr>
        <w:t>конку</w:t>
      </w:r>
      <w:r w:rsidRPr="00C2381C">
        <w:rPr>
          <w:rFonts w:ascii="Times New Roman" w:hAnsi="Times New Roman"/>
          <w:sz w:val="28"/>
          <w:szCs w:val="28"/>
        </w:rPr>
        <w:t>р</w:t>
      </w:r>
      <w:r w:rsidRPr="00C2381C">
        <w:rPr>
          <w:rFonts w:ascii="Times New Roman" w:hAnsi="Times New Roman"/>
          <w:sz w:val="28"/>
          <w:szCs w:val="28"/>
        </w:rPr>
        <w:t>сов среди муниципалитетов, направленных на выявление лучших управленческих практик в различных сферах, лучших проектов, разработанных</w:t>
      </w:r>
      <w:r w:rsidR="00C12564" w:rsidRPr="00C2381C">
        <w:rPr>
          <w:rFonts w:ascii="Times New Roman" w:hAnsi="Times New Roman"/>
          <w:sz w:val="28"/>
          <w:szCs w:val="28"/>
        </w:rPr>
        <w:t xml:space="preserve"> должностными лицами органов местного самоуправления и подведомственных им организаций</w:t>
      </w:r>
      <w:r w:rsidRPr="00C2381C">
        <w:rPr>
          <w:rFonts w:ascii="Times New Roman" w:hAnsi="Times New Roman"/>
          <w:sz w:val="28"/>
          <w:szCs w:val="28"/>
        </w:rPr>
        <w:t>.</w:t>
      </w:r>
    </w:p>
    <w:p w14:paraId="1D2DEAAE" w14:textId="77777777" w:rsidR="00DE500E" w:rsidRPr="00C2381C" w:rsidRDefault="00DE500E" w:rsidP="00483D39">
      <w:pPr>
        <w:spacing w:line="360" w:lineRule="auto"/>
        <w:jc w:val="both"/>
        <w:rPr>
          <w:rFonts w:ascii="Times New Roman" w:hAnsi="Times New Roman"/>
          <w:b/>
          <w:sz w:val="28"/>
          <w:szCs w:val="28"/>
        </w:rPr>
      </w:pPr>
    </w:p>
    <w:p w14:paraId="0590D5F4" w14:textId="77777777" w:rsidR="00DE500E" w:rsidRPr="00C2381C" w:rsidRDefault="0001622C" w:rsidP="005B78E2">
      <w:pPr>
        <w:spacing w:line="360" w:lineRule="auto"/>
        <w:ind w:firstLine="709"/>
        <w:jc w:val="both"/>
        <w:rPr>
          <w:rFonts w:ascii="Times New Roman" w:hAnsi="Times New Roman"/>
          <w:b/>
          <w:sz w:val="28"/>
          <w:szCs w:val="28"/>
        </w:rPr>
      </w:pPr>
      <w:r w:rsidRPr="00C2381C">
        <w:rPr>
          <w:rFonts w:ascii="Times New Roman" w:hAnsi="Times New Roman"/>
          <w:b/>
          <w:sz w:val="28"/>
          <w:szCs w:val="28"/>
        </w:rPr>
        <w:t>8</w:t>
      </w:r>
      <w:r w:rsidR="006554B6" w:rsidRPr="00C2381C">
        <w:rPr>
          <w:rFonts w:ascii="Times New Roman" w:hAnsi="Times New Roman"/>
          <w:b/>
          <w:sz w:val="28"/>
          <w:szCs w:val="28"/>
        </w:rPr>
        <w:t xml:space="preserve">. Выводы и предложения </w:t>
      </w:r>
    </w:p>
    <w:p w14:paraId="206CA2B9" w14:textId="77777777" w:rsidR="00265A49" w:rsidRPr="00A97C0C" w:rsidRDefault="00265A49" w:rsidP="004B4DF5">
      <w:pPr>
        <w:spacing w:line="360" w:lineRule="auto"/>
        <w:ind w:firstLine="709"/>
        <w:jc w:val="both"/>
        <w:rPr>
          <w:rFonts w:ascii="Times New Roman" w:hAnsi="Times New Roman"/>
          <w:b/>
          <w:sz w:val="28"/>
          <w:szCs w:val="28"/>
        </w:rPr>
      </w:pPr>
      <w:r w:rsidRPr="00A97C0C">
        <w:rPr>
          <w:rFonts w:ascii="Times New Roman" w:hAnsi="Times New Roman"/>
          <w:b/>
          <w:sz w:val="28"/>
          <w:szCs w:val="28"/>
        </w:rPr>
        <w:t xml:space="preserve">1. </w:t>
      </w:r>
      <w:r w:rsidR="007F64A3" w:rsidRPr="00A97C0C">
        <w:rPr>
          <w:rFonts w:ascii="Times New Roman" w:hAnsi="Times New Roman"/>
          <w:b/>
          <w:sz w:val="28"/>
          <w:szCs w:val="28"/>
        </w:rPr>
        <w:t xml:space="preserve">Крайне важной является </w:t>
      </w:r>
      <w:r w:rsidRPr="00A97C0C">
        <w:rPr>
          <w:rFonts w:ascii="Times New Roman" w:hAnsi="Times New Roman"/>
          <w:b/>
          <w:sz w:val="28"/>
          <w:szCs w:val="28"/>
        </w:rPr>
        <w:t>выработка комплекса мер, направленных на повышение мотивации органов местного самоуправления и их должнос</w:t>
      </w:r>
      <w:r w:rsidRPr="00A97C0C">
        <w:rPr>
          <w:rFonts w:ascii="Times New Roman" w:hAnsi="Times New Roman"/>
          <w:b/>
          <w:sz w:val="28"/>
          <w:szCs w:val="28"/>
        </w:rPr>
        <w:t>т</w:t>
      </w:r>
      <w:r w:rsidRPr="00A97C0C">
        <w:rPr>
          <w:rFonts w:ascii="Times New Roman" w:hAnsi="Times New Roman"/>
          <w:b/>
          <w:sz w:val="28"/>
          <w:szCs w:val="28"/>
        </w:rPr>
        <w:t>ных лиц к развитию муниципальных образований, а также на вовлечение населения муниципальных образований в такое развитие в условиях огр</w:t>
      </w:r>
      <w:r w:rsidRPr="00A97C0C">
        <w:rPr>
          <w:rFonts w:ascii="Times New Roman" w:hAnsi="Times New Roman"/>
          <w:b/>
          <w:sz w:val="28"/>
          <w:szCs w:val="28"/>
        </w:rPr>
        <w:t>а</w:t>
      </w:r>
      <w:r w:rsidRPr="00A97C0C">
        <w:rPr>
          <w:rFonts w:ascii="Times New Roman" w:hAnsi="Times New Roman"/>
          <w:b/>
          <w:sz w:val="28"/>
          <w:szCs w:val="28"/>
        </w:rPr>
        <w:t>н</w:t>
      </w:r>
      <w:r w:rsidR="004B4DF5" w:rsidRPr="00A97C0C">
        <w:rPr>
          <w:rFonts w:ascii="Times New Roman" w:hAnsi="Times New Roman"/>
          <w:b/>
          <w:sz w:val="28"/>
          <w:szCs w:val="28"/>
        </w:rPr>
        <w:t>иченности бюджетных ресурсов. С учетом этого п</w:t>
      </w:r>
      <w:r w:rsidR="000A6AD0" w:rsidRPr="00A97C0C">
        <w:rPr>
          <w:rFonts w:ascii="Times New Roman" w:hAnsi="Times New Roman"/>
          <w:b/>
          <w:sz w:val="28"/>
          <w:szCs w:val="28"/>
        </w:rPr>
        <w:t>редлагае</w:t>
      </w:r>
      <w:r w:rsidR="002D7606" w:rsidRPr="00A97C0C">
        <w:rPr>
          <w:rFonts w:ascii="Times New Roman" w:hAnsi="Times New Roman"/>
          <w:b/>
          <w:sz w:val="28"/>
          <w:szCs w:val="28"/>
        </w:rPr>
        <w:t>м Губернатору</w:t>
      </w:r>
      <w:r w:rsidR="00C40DCE" w:rsidRPr="00A97C0C">
        <w:rPr>
          <w:rFonts w:ascii="Times New Roman" w:hAnsi="Times New Roman"/>
          <w:b/>
          <w:sz w:val="28"/>
          <w:szCs w:val="28"/>
        </w:rPr>
        <w:t xml:space="preserve"> Самарской области </w:t>
      </w:r>
      <w:r w:rsidR="000A6AD0" w:rsidRPr="00A97C0C">
        <w:rPr>
          <w:rFonts w:ascii="Times New Roman" w:hAnsi="Times New Roman"/>
          <w:b/>
          <w:sz w:val="28"/>
          <w:szCs w:val="28"/>
        </w:rPr>
        <w:t>рассмотреть возможность</w:t>
      </w:r>
      <w:r w:rsidRPr="00A97C0C">
        <w:rPr>
          <w:rFonts w:ascii="Times New Roman" w:hAnsi="Times New Roman"/>
          <w:b/>
          <w:sz w:val="28"/>
          <w:szCs w:val="28"/>
        </w:rPr>
        <w:t xml:space="preserve">: </w:t>
      </w:r>
    </w:p>
    <w:p w14:paraId="02AB45B6" w14:textId="036666D1" w:rsidR="00265A49" w:rsidRPr="00C2381C" w:rsidRDefault="000A6AD0" w:rsidP="00265A49">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1E5CA5">
        <w:rPr>
          <w:rFonts w:ascii="Times New Roman" w:hAnsi="Times New Roman"/>
          <w:sz w:val="28"/>
          <w:szCs w:val="28"/>
        </w:rPr>
        <w:t>расширения применения</w:t>
      </w:r>
      <w:r w:rsidR="00265A49" w:rsidRPr="00C2381C">
        <w:rPr>
          <w:rFonts w:ascii="Times New Roman" w:hAnsi="Times New Roman"/>
          <w:sz w:val="28"/>
          <w:szCs w:val="28"/>
        </w:rPr>
        <w:t xml:space="preserve"> проект</w:t>
      </w:r>
      <w:r w:rsidRPr="00C2381C">
        <w:rPr>
          <w:rFonts w:ascii="Times New Roman" w:hAnsi="Times New Roman"/>
          <w:sz w:val="28"/>
          <w:szCs w:val="28"/>
        </w:rPr>
        <w:t>ного управления и дополнительной мот</w:t>
      </w:r>
      <w:r w:rsidRPr="00C2381C">
        <w:rPr>
          <w:rFonts w:ascii="Times New Roman" w:hAnsi="Times New Roman"/>
          <w:sz w:val="28"/>
          <w:szCs w:val="28"/>
        </w:rPr>
        <w:t>и</w:t>
      </w:r>
      <w:r w:rsidRPr="00C2381C">
        <w:rPr>
          <w:rFonts w:ascii="Times New Roman" w:hAnsi="Times New Roman"/>
          <w:sz w:val="28"/>
          <w:szCs w:val="28"/>
        </w:rPr>
        <w:t>вации</w:t>
      </w:r>
      <w:r w:rsidR="00265A49" w:rsidRPr="00C2381C">
        <w:rPr>
          <w:rFonts w:ascii="Times New Roman" w:hAnsi="Times New Roman"/>
          <w:sz w:val="28"/>
          <w:szCs w:val="28"/>
        </w:rPr>
        <w:t xml:space="preserve"> должностных лиц органов местного самоуправления к достижению опр</w:t>
      </w:r>
      <w:r w:rsidR="00265A49" w:rsidRPr="00C2381C">
        <w:rPr>
          <w:rFonts w:ascii="Times New Roman" w:hAnsi="Times New Roman"/>
          <w:sz w:val="28"/>
          <w:szCs w:val="28"/>
        </w:rPr>
        <w:t>е</w:t>
      </w:r>
      <w:r w:rsidR="00265A49" w:rsidRPr="00C2381C">
        <w:rPr>
          <w:rFonts w:ascii="Times New Roman" w:hAnsi="Times New Roman"/>
          <w:sz w:val="28"/>
          <w:szCs w:val="28"/>
        </w:rPr>
        <w:t>деленных результатов в реализации значимых проектов на своих территориях;</w:t>
      </w:r>
    </w:p>
    <w:p w14:paraId="7F9E1AEC" w14:textId="77777777" w:rsidR="00265A49" w:rsidRPr="00C2381C" w:rsidRDefault="00265A49" w:rsidP="00265A49">
      <w:pPr>
        <w:spacing w:line="360" w:lineRule="auto"/>
        <w:ind w:firstLine="709"/>
        <w:jc w:val="both"/>
        <w:rPr>
          <w:rFonts w:ascii="Times New Roman" w:hAnsi="Times New Roman"/>
          <w:sz w:val="28"/>
          <w:szCs w:val="28"/>
        </w:rPr>
      </w:pPr>
      <w:r w:rsidRPr="00C2381C">
        <w:rPr>
          <w:rFonts w:ascii="Times New Roman" w:hAnsi="Times New Roman"/>
          <w:sz w:val="28"/>
          <w:szCs w:val="28"/>
        </w:rPr>
        <w:t>2) пр</w:t>
      </w:r>
      <w:r w:rsidR="000A6AD0" w:rsidRPr="00C2381C">
        <w:rPr>
          <w:rFonts w:ascii="Times New Roman" w:hAnsi="Times New Roman"/>
          <w:sz w:val="28"/>
          <w:szCs w:val="28"/>
        </w:rPr>
        <w:t>едметной финансовой мотивации</w:t>
      </w:r>
      <w:r w:rsidR="004311B9" w:rsidRPr="00C2381C">
        <w:rPr>
          <w:rFonts w:ascii="Times New Roman" w:hAnsi="Times New Roman"/>
          <w:sz w:val="28"/>
          <w:szCs w:val="28"/>
        </w:rPr>
        <w:t xml:space="preserve"> </w:t>
      </w:r>
      <w:r w:rsidR="000A6AD0" w:rsidRPr="00C2381C">
        <w:rPr>
          <w:rFonts w:ascii="Times New Roman" w:hAnsi="Times New Roman"/>
          <w:sz w:val="28"/>
          <w:szCs w:val="28"/>
        </w:rPr>
        <w:t xml:space="preserve">муниципальных образований и </w:t>
      </w:r>
      <w:r w:rsidRPr="00C2381C">
        <w:rPr>
          <w:rFonts w:ascii="Times New Roman" w:hAnsi="Times New Roman"/>
          <w:sz w:val="28"/>
          <w:szCs w:val="28"/>
        </w:rPr>
        <w:t>должностных лиц органов местного самоуправления одной отраслевой компете</w:t>
      </w:r>
      <w:r w:rsidRPr="00C2381C">
        <w:rPr>
          <w:rFonts w:ascii="Times New Roman" w:hAnsi="Times New Roman"/>
          <w:sz w:val="28"/>
          <w:szCs w:val="28"/>
        </w:rPr>
        <w:t>н</w:t>
      </w:r>
      <w:r w:rsidRPr="00C2381C">
        <w:rPr>
          <w:rFonts w:ascii="Times New Roman" w:hAnsi="Times New Roman"/>
          <w:sz w:val="28"/>
          <w:szCs w:val="28"/>
        </w:rPr>
        <w:t>ции к до</w:t>
      </w:r>
      <w:r w:rsidR="007F64A3" w:rsidRPr="00C2381C">
        <w:rPr>
          <w:rFonts w:ascii="Times New Roman" w:hAnsi="Times New Roman"/>
          <w:sz w:val="28"/>
          <w:szCs w:val="28"/>
        </w:rPr>
        <w:t>стижению конкретных результатов;</w:t>
      </w:r>
    </w:p>
    <w:p w14:paraId="6F7BDEB3" w14:textId="77777777" w:rsidR="00265A49" w:rsidRPr="00C2381C" w:rsidRDefault="00265A49" w:rsidP="007F64A3">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0A6AD0" w:rsidRPr="00C2381C">
        <w:rPr>
          <w:rFonts w:ascii="Times New Roman" w:hAnsi="Times New Roman"/>
          <w:sz w:val="28"/>
          <w:szCs w:val="28"/>
        </w:rPr>
        <w:t>) финансовой поддержки</w:t>
      </w:r>
      <w:r w:rsidRPr="00C2381C">
        <w:rPr>
          <w:rFonts w:ascii="Times New Roman" w:hAnsi="Times New Roman"/>
          <w:sz w:val="28"/>
          <w:szCs w:val="28"/>
        </w:rPr>
        <w:t xml:space="preserve"> из областного бюджета самооб</w:t>
      </w:r>
      <w:r w:rsidR="0037554E" w:rsidRPr="00C2381C">
        <w:rPr>
          <w:rFonts w:ascii="Times New Roman" w:hAnsi="Times New Roman"/>
          <w:sz w:val="28"/>
          <w:szCs w:val="28"/>
        </w:rPr>
        <w:t xml:space="preserve">ложения граждан и общественных </w:t>
      </w:r>
      <w:r w:rsidRPr="00C2381C">
        <w:rPr>
          <w:rFonts w:ascii="Times New Roman" w:hAnsi="Times New Roman"/>
          <w:sz w:val="28"/>
          <w:szCs w:val="28"/>
        </w:rPr>
        <w:t>проектов (</w:t>
      </w:r>
      <w:r w:rsidR="0037554E" w:rsidRPr="00C2381C">
        <w:rPr>
          <w:rFonts w:ascii="Times New Roman" w:hAnsi="Times New Roman"/>
          <w:sz w:val="28"/>
          <w:szCs w:val="28"/>
        </w:rPr>
        <w:t xml:space="preserve">местных </w:t>
      </w:r>
      <w:r w:rsidRPr="00C2381C">
        <w:rPr>
          <w:rFonts w:ascii="Times New Roman" w:hAnsi="Times New Roman"/>
          <w:sz w:val="28"/>
          <w:szCs w:val="28"/>
        </w:rPr>
        <w:t>инициатив)</w:t>
      </w:r>
      <w:r w:rsidR="000A6AD0" w:rsidRPr="00C2381C">
        <w:rPr>
          <w:rFonts w:ascii="Times New Roman" w:hAnsi="Times New Roman"/>
          <w:sz w:val="28"/>
          <w:szCs w:val="28"/>
        </w:rPr>
        <w:t>, в том числе с учетом опыта др</w:t>
      </w:r>
      <w:r w:rsidR="000A6AD0" w:rsidRPr="00C2381C">
        <w:rPr>
          <w:rFonts w:ascii="Times New Roman" w:hAnsi="Times New Roman"/>
          <w:sz w:val="28"/>
          <w:szCs w:val="28"/>
        </w:rPr>
        <w:t>у</w:t>
      </w:r>
      <w:r w:rsidR="000A6AD0" w:rsidRPr="00C2381C">
        <w:rPr>
          <w:rFonts w:ascii="Times New Roman" w:hAnsi="Times New Roman"/>
          <w:sz w:val="28"/>
          <w:szCs w:val="28"/>
        </w:rPr>
        <w:t>гих субъектов Российской Федерации по данным вопросам</w:t>
      </w:r>
      <w:r w:rsidR="00C40DCE" w:rsidRPr="00C2381C">
        <w:rPr>
          <w:rFonts w:ascii="Times New Roman" w:hAnsi="Times New Roman"/>
          <w:sz w:val="28"/>
          <w:szCs w:val="28"/>
        </w:rPr>
        <w:t>;</w:t>
      </w:r>
    </w:p>
    <w:p w14:paraId="7E1B5975" w14:textId="77777777" w:rsidR="00C40DCE" w:rsidRPr="00C2381C" w:rsidRDefault="00C40DCE" w:rsidP="00C40DCE">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4) дачи поручений по созданию: </w:t>
      </w:r>
    </w:p>
    <w:p w14:paraId="7A43D503" w14:textId="77777777" w:rsidR="00C40DCE" w:rsidRPr="00C2381C" w:rsidRDefault="00C40DCE" w:rsidP="00C40DCE">
      <w:pPr>
        <w:spacing w:line="360" w:lineRule="auto"/>
        <w:ind w:firstLine="709"/>
        <w:jc w:val="both"/>
        <w:rPr>
          <w:rFonts w:ascii="Times New Roman" w:hAnsi="Times New Roman"/>
          <w:sz w:val="28"/>
          <w:szCs w:val="28"/>
        </w:rPr>
      </w:pPr>
      <w:r w:rsidRPr="00C2381C">
        <w:rPr>
          <w:rFonts w:ascii="Times New Roman" w:hAnsi="Times New Roman"/>
          <w:sz w:val="28"/>
          <w:szCs w:val="28"/>
        </w:rPr>
        <w:t>-  рабочей группы при министерстве имущественных отношений Самарской области с участием представителей Федеральной кадастровой палаты и специал</w:t>
      </w:r>
      <w:r w:rsidRPr="00C2381C">
        <w:rPr>
          <w:rFonts w:ascii="Times New Roman" w:hAnsi="Times New Roman"/>
          <w:sz w:val="28"/>
          <w:szCs w:val="28"/>
        </w:rPr>
        <w:t>и</w:t>
      </w:r>
      <w:r w:rsidRPr="00C2381C">
        <w:rPr>
          <w:rFonts w:ascii="Times New Roman" w:hAnsi="Times New Roman"/>
          <w:sz w:val="28"/>
          <w:szCs w:val="28"/>
        </w:rPr>
        <w:t>стов заинтересованных органов местного самоуправления, посвященной пробл</w:t>
      </w:r>
      <w:r w:rsidRPr="00C2381C">
        <w:rPr>
          <w:rFonts w:ascii="Times New Roman" w:hAnsi="Times New Roman"/>
          <w:sz w:val="28"/>
          <w:szCs w:val="28"/>
        </w:rPr>
        <w:t>е</w:t>
      </w:r>
      <w:r w:rsidRPr="00C2381C">
        <w:rPr>
          <w:rFonts w:ascii="Times New Roman" w:hAnsi="Times New Roman"/>
          <w:sz w:val="28"/>
          <w:szCs w:val="28"/>
        </w:rPr>
        <w:t xml:space="preserve">мам двойного кадастрового учета и изучению способов их устранения;  </w:t>
      </w:r>
    </w:p>
    <w:p w14:paraId="174FC981" w14:textId="77777777" w:rsidR="002D7606" w:rsidRPr="00C2381C" w:rsidRDefault="00ED4EAA" w:rsidP="00D02349">
      <w:pPr>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6E77E1" w:rsidRPr="00C2381C">
        <w:rPr>
          <w:rFonts w:ascii="Times New Roman" w:hAnsi="Times New Roman"/>
          <w:sz w:val="28"/>
          <w:szCs w:val="28"/>
        </w:rPr>
        <w:t xml:space="preserve"> рабочих групп при органах государственной власти Самарской области с участием в них представителей территориальных органов федеральных органов государственной власти (Управление</w:t>
      </w:r>
      <w:r w:rsidR="005D659B" w:rsidRPr="00C2381C">
        <w:rPr>
          <w:rFonts w:ascii="Times New Roman" w:hAnsi="Times New Roman"/>
          <w:sz w:val="28"/>
          <w:szCs w:val="28"/>
        </w:rPr>
        <w:t xml:space="preserve"> </w:t>
      </w:r>
      <w:proofErr w:type="spellStart"/>
      <w:r w:rsidR="006E77E1" w:rsidRPr="00C2381C">
        <w:rPr>
          <w:rFonts w:ascii="Times New Roman" w:hAnsi="Times New Roman"/>
          <w:sz w:val="28"/>
          <w:szCs w:val="28"/>
        </w:rPr>
        <w:t>Росреестра</w:t>
      </w:r>
      <w:proofErr w:type="spellEnd"/>
      <w:r w:rsidR="006E77E1" w:rsidRPr="00C2381C">
        <w:rPr>
          <w:rFonts w:ascii="Times New Roman" w:hAnsi="Times New Roman"/>
          <w:sz w:val="28"/>
          <w:szCs w:val="28"/>
        </w:rPr>
        <w:t xml:space="preserve"> по Самарской области</w:t>
      </w:r>
      <w:r w:rsidRPr="00C2381C">
        <w:rPr>
          <w:rFonts w:ascii="Times New Roman" w:hAnsi="Times New Roman"/>
          <w:sz w:val="28"/>
          <w:szCs w:val="28"/>
        </w:rPr>
        <w:t>, Управл</w:t>
      </w:r>
      <w:r w:rsidRPr="00C2381C">
        <w:rPr>
          <w:rFonts w:ascii="Times New Roman" w:hAnsi="Times New Roman"/>
          <w:sz w:val="28"/>
          <w:szCs w:val="28"/>
        </w:rPr>
        <w:t>е</w:t>
      </w:r>
      <w:r w:rsidRPr="00C2381C">
        <w:rPr>
          <w:rFonts w:ascii="Times New Roman" w:hAnsi="Times New Roman"/>
          <w:sz w:val="28"/>
          <w:szCs w:val="28"/>
        </w:rPr>
        <w:t>нием ФНС по Самарской области</w:t>
      </w:r>
      <w:r w:rsidR="006E77E1" w:rsidRPr="00C2381C">
        <w:rPr>
          <w:rFonts w:ascii="Times New Roman" w:hAnsi="Times New Roman"/>
          <w:sz w:val="28"/>
          <w:szCs w:val="28"/>
        </w:rPr>
        <w:t>), организаций технической инвентаризации, о</w:t>
      </w:r>
      <w:r w:rsidR="006E77E1" w:rsidRPr="00C2381C">
        <w:rPr>
          <w:rFonts w:ascii="Times New Roman" w:hAnsi="Times New Roman"/>
          <w:sz w:val="28"/>
          <w:szCs w:val="28"/>
        </w:rPr>
        <w:t>р</w:t>
      </w:r>
      <w:r w:rsidR="006E77E1" w:rsidRPr="00C2381C">
        <w:rPr>
          <w:rFonts w:ascii="Times New Roman" w:hAnsi="Times New Roman"/>
          <w:sz w:val="28"/>
          <w:szCs w:val="28"/>
        </w:rPr>
        <w:t>ганов местного самоуправления</w:t>
      </w:r>
      <w:r w:rsidRPr="00C2381C">
        <w:rPr>
          <w:rFonts w:ascii="Times New Roman" w:hAnsi="Times New Roman"/>
          <w:sz w:val="28"/>
          <w:szCs w:val="28"/>
        </w:rPr>
        <w:t xml:space="preserve">, </w:t>
      </w:r>
      <w:r w:rsidR="006E77E1" w:rsidRPr="00C2381C">
        <w:rPr>
          <w:rFonts w:ascii="Times New Roman" w:hAnsi="Times New Roman"/>
          <w:sz w:val="28"/>
          <w:szCs w:val="28"/>
        </w:rPr>
        <w:t>направле</w:t>
      </w:r>
      <w:r w:rsidRPr="00C2381C">
        <w:rPr>
          <w:rFonts w:ascii="Times New Roman" w:hAnsi="Times New Roman"/>
          <w:sz w:val="28"/>
          <w:szCs w:val="28"/>
        </w:rPr>
        <w:t>нных</w:t>
      </w:r>
      <w:r w:rsidR="006E77E1" w:rsidRPr="00C2381C">
        <w:rPr>
          <w:rFonts w:ascii="Times New Roman" w:hAnsi="Times New Roman"/>
          <w:sz w:val="28"/>
          <w:szCs w:val="28"/>
        </w:rPr>
        <w:t xml:space="preserve"> на повышение эффективности межведомственного информационного взаимодействия между органами госуда</w:t>
      </w:r>
      <w:r w:rsidR="006E77E1" w:rsidRPr="00C2381C">
        <w:rPr>
          <w:rFonts w:ascii="Times New Roman" w:hAnsi="Times New Roman"/>
          <w:sz w:val="28"/>
          <w:szCs w:val="28"/>
        </w:rPr>
        <w:t>р</w:t>
      </w:r>
      <w:r w:rsidR="006E77E1" w:rsidRPr="00C2381C">
        <w:rPr>
          <w:rFonts w:ascii="Times New Roman" w:hAnsi="Times New Roman"/>
          <w:sz w:val="28"/>
          <w:szCs w:val="28"/>
        </w:rPr>
        <w:t>ственной власти (подведомственными им организациями) и органами местного самоуправления по вопросам получения важной для органов местного самоупра</w:t>
      </w:r>
      <w:r w:rsidR="006E77E1" w:rsidRPr="00C2381C">
        <w:rPr>
          <w:rFonts w:ascii="Times New Roman" w:hAnsi="Times New Roman"/>
          <w:sz w:val="28"/>
          <w:szCs w:val="28"/>
        </w:rPr>
        <w:t>в</w:t>
      </w:r>
      <w:r w:rsidR="006E77E1" w:rsidRPr="00C2381C">
        <w:rPr>
          <w:rFonts w:ascii="Times New Roman" w:hAnsi="Times New Roman"/>
          <w:sz w:val="28"/>
          <w:szCs w:val="28"/>
        </w:rPr>
        <w:t>ления информации, а также по вопросам передачи органами местного самоупра</w:t>
      </w:r>
      <w:r w:rsidR="006E77E1" w:rsidRPr="00C2381C">
        <w:rPr>
          <w:rFonts w:ascii="Times New Roman" w:hAnsi="Times New Roman"/>
          <w:sz w:val="28"/>
          <w:szCs w:val="28"/>
        </w:rPr>
        <w:t>в</w:t>
      </w:r>
      <w:r w:rsidR="006E77E1" w:rsidRPr="00C2381C">
        <w:rPr>
          <w:rFonts w:ascii="Times New Roman" w:hAnsi="Times New Roman"/>
          <w:sz w:val="28"/>
          <w:szCs w:val="28"/>
        </w:rPr>
        <w:t>ления информации для использования её органами государственной власти</w:t>
      </w:r>
      <w:r w:rsidR="005D659B" w:rsidRPr="00C2381C">
        <w:rPr>
          <w:rFonts w:ascii="Times New Roman" w:hAnsi="Times New Roman"/>
          <w:sz w:val="28"/>
          <w:szCs w:val="28"/>
        </w:rPr>
        <w:t xml:space="preserve"> </w:t>
      </w:r>
      <w:r w:rsidR="006E77E1" w:rsidRPr="00C2381C">
        <w:rPr>
          <w:rFonts w:ascii="Times New Roman" w:hAnsi="Times New Roman"/>
          <w:sz w:val="28"/>
          <w:szCs w:val="28"/>
        </w:rPr>
        <w:t>в св</w:t>
      </w:r>
      <w:r w:rsidR="006E77E1" w:rsidRPr="00C2381C">
        <w:rPr>
          <w:rFonts w:ascii="Times New Roman" w:hAnsi="Times New Roman"/>
          <w:sz w:val="28"/>
          <w:szCs w:val="28"/>
        </w:rPr>
        <w:t>о</w:t>
      </w:r>
      <w:r w:rsidR="006E77E1" w:rsidRPr="00C2381C">
        <w:rPr>
          <w:rFonts w:ascii="Times New Roman" w:hAnsi="Times New Roman"/>
          <w:sz w:val="28"/>
          <w:szCs w:val="28"/>
        </w:rPr>
        <w:t>ей текущей деятельно</w:t>
      </w:r>
      <w:r w:rsidR="00A2119B" w:rsidRPr="00C2381C">
        <w:rPr>
          <w:rFonts w:ascii="Times New Roman" w:hAnsi="Times New Roman"/>
          <w:sz w:val="28"/>
          <w:szCs w:val="28"/>
        </w:rPr>
        <w:t>сти;</w:t>
      </w:r>
    </w:p>
    <w:p w14:paraId="6AF2259D" w14:textId="77777777" w:rsidR="00A2119B" w:rsidRPr="00C2381C" w:rsidRDefault="00A2119B" w:rsidP="00D02349">
      <w:pPr>
        <w:spacing w:line="360" w:lineRule="auto"/>
        <w:ind w:firstLine="709"/>
        <w:jc w:val="both"/>
        <w:rPr>
          <w:rFonts w:ascii="Times New Roman" w:hAnsi="Times New Roman"/>
          <w:sz w:val="28"/>
          <w:szCs w:val="28"/>
        </w:rPr>
      </w:pPr>
      <w:r w:rsidRPr="00C2381C">
        <w:rPr>
          <w:rFonts w:ascii="Times New Roman" w:hAnsi="Times New Roman"/>
          <w:sz w:val="28"/>
          <w:szCs w:val="28"/>
        </w:rPr>
        <w:t>- рабочей группы при министерстве лесного хозяйства, охраны окружа</w:t>
      </w:r>
      <w:r w:rsidRPr="00C2381C">
        <w:rPr>
          <w:rFonts w:ascii="Times New Roman" w:hAnsi="Times New Roman"/>
          <w:sz w:val="28"/>
          <w:szCs w:val="28"/>
        </w:rPr>
        <w:t>ю</w:t>
      </w:r>
      <w:r w:rsidRPr="00C2381C">
        <w:rPr>
          <w:rFonts w:ascii="Times New Roman" w:hAnsi="Times New Roman"/>
          <w:sz w:val="28"/>
          <w:szCs w:val="28"/>
        </w:rPr>
        <w:t>щей среды и природопользования Самарской области с участием представителей органов местного самоуправления городского округа Самара и иных заинтерес</w:t>
      </w:r>
      <w:r w:rsidRPr="00C2381C">
        <w:rPr>
          <w:rFonts w:ascii="Times New Roman" w:hAnsi="Times New Roman"/>
          <w:sz w:val="28"/>
          <w:szCs w:val="28"/>
        </w:rPr>
        <w:t>о</w:t>
      </w:r>
      <w:r w:rsidRPr="00C2381C">
        <w:rPr>
          <w:rFonts w:ascii="Times New Roman" w:hAnsi="Times New Roman"/>
          <w:sz w:val="28"/>
          <w:szCs w:val="28"/>
        </w:rPr>
        <w:t>ванных муниципальных образований с целью выработки совместного алгоритма действий по определению статуса городских лесов городского округа Самара и других (при необходимости) муниципальных образований, а также последующих действий органов публичной власти по использованию соответствующих терр</w:t>
      </w:r>
      <w:r w:rsidRPr="00C2381C">
        <w:rPr>
          <w:rFonts w:ascii="Times New Roman" w:hAnsi="Times New Roman"/>
          <w:sz w:val="28"/>
          <w:szCs w:val="28"/>
        </w:rPr>
        <w:t>и</w:t>
      </w:r>
      <w:r w:rsidRPr="00C2381C">
        <w:rPr>
          <w:rFonts w:ascii="Times New Roman" w:hAnsi="Times New Roman"/>
          <w:sz w:val="28"/>
          <w:szCs w:val="28"/>
        </w:rPr>
        <w:t>торий муниципальных образований;</w:t>
      </w:r>
    </w:p>
    <w:p w14:paraId="6699EA60" w14:textId="77777777" w:rsidR="003719A2" w:rsidRPr="00C2381C" w:rsidRDefault="003719A2" w:rsidP="003719A2">
      <w:pPr>
        <w:tabs>
          <w:tab w:val="left" w:pos="7275"/>
        </w:tabs>
        <w:spacing w:line="360" w:lineRule="auto"/>
        <w:ind w:firstLine="709"/>
        <w:jc w:val="both"/>
        <w:rPr>
          <w:rFonts w:ascii="Times New Roman" w:hAnsi="Times New Roman"/>
          <w:sz w:val="28"/>
          <w:szCs w:val="28"/>
        </w:rPr>
      </w:pPr>
      <w:r w:rsidRPr="00C2381C">
        <w:rPr>
          <w:rFonts w:ascii="Times New Roman" w:hAnsi="Times New Roman"/>
          <w:sz w:val="28"/>
          <w:szCs w:val="28"/>
        </w:rPr>
        <w:t>- рабочей группы при Департаменте по вопросам общественной безопасн</w:t>
      </w:r>
      <w:r w:rsidRPr="00C2381C">
        <w:rPr>
          <w:rFonts w:ascii="Times New Roman" w:hAnsi="Times New Roman"/>
          <w:sz w:val="28"/>
          <w:szCs w:val="28"/>
        </w:rPr>
        <w:t>о</w:t>
      </w:r>
      <w:r w:rsidRPr="00C2381C">
        <w:rPr>
          <w:rFonts w:ascii="Times New Roman" w:hAnsi="Times New Roman"/>
          <w:sz w:val="28"/>
          <w:szCs w:val="28"/>
        </w:rPr>
        <w:t xml:space="preserve">сти Самарской области с участием представителей заинтересованных органов местного самоуправления, деятельность которой будет направлена на: </w:t>
      </w:r>
    </w:p>
    <w:p w14:paraId="39C145E8" w14:textId="5A45402C" w:rsidR="003719A2" w:rsidRPr="00C2381C" w:rsidRDefault="003719A2" w:rsidP="00786130">
      <w:pPr>
        <w:pStyle w:val="23"/>
        <w:spacing w:after="0" w:line="360" w:lineRule="auto"/>
        <w:ind w:firstLine="709"/>
        <w:jc w:val="both"/>
        <w:rPr>
          <w:rFonts w:ascii="Times New Roman" w:hAnsi="Times New Roman"/>
          <w:sz w:val="28"/>
          <w:szCs w:val="28"/>
        </w:rPr>
      </w:pPr>
      <w:r w:rsidRPr="00C2381C">
        <w:rPr>
          <w:rFonts w:ascii="Times New Roman" w:hAnsi="Times New Roman"/>
          <w:sz w:val="28"/>
          <w:szCs w:val="28"/>
        </w:rPr>
        <w:t>а) выработку подходов в применении</w:t>
      </w:r>
      <w:r w:rsidR="005D659B" w:rsidRPr="00C2381C">
        <w:rPr>
          <w:rFonts w:ascii="Times New Roman" w:hAnsi="Times New Roman"/>
          <w:sz w:val="28"/>
          <w:szCs w:val="28"/>
        </w:rPr>
        <w:t xml:space="preserve"> </w:t>
      </w:r>
      <w:r w:rsidRPr="00C2381C">
        <w:rPr>
          <w:rFonts w:ascii="Times New Roman" w:hAnsi="Times New Roman"/>
          <w:sz w:val="28"/>
          <w:szCs w:val="28"/>
        </w:rPr>
        <w:t>административными комиссиями З</w:t>
      </w:r>
      <w:r w:rsidRPr="00C2381C">
        <w:rPr>
          <w:rFonts w:ascii="Times New Roman" w:hAnsi="Times New Roman"/>
          <w:sz w:val="28"/>
          <w:szCs w:val="28"/>
        </w:rPr>
        <w:t>а</w:t>
      </w:r>
      <w:r w:rsidRPr="00C2381C">
        <w:rPr>
          <w:rFonts w:ascii="Times New Roman" w:hAnsi="Times New Roman"/>
          <w:sz w:val="28"/>
          <w:szCs w:val="28"/>
        </w:rPr>
        <w:t xml:space="preserve">кона Самарской области «Об административных правонарушениях на территории Самарской области» в условиях неучастия в его реализации органов внутренних дел; </w:t>
      </w:r>
      <w:bookmarkStart w:id="1" w:name="_GoBack"/>
      <w:bookmarkEnd w:id="1"/>
    </w:p>
    <w:p w14:paraId="46A3B7BD" w14:textId="77777777" w:rsidR="003719A2" w:rsidRPr="00C2381C" w:rsidRDefault="003719A2" w:rsidP="003719A2">
      <w:pPr>
        <w:tabs>
          <w:tab w:val="left" w:pos="7275"/>
        </w:tabs>
        <w:spacing w:line="360" w:lineRule="auto"/>
        <w:ind w:firstLine="709"/>
        <w:jc w:val="both"/>
        <w:rPr>
          <w:rFonts w:ascii="Times New Roman" w:hAnsi="Times New Roman"/>
          <w:sz w:val="28"/>
          <w:szCs w:val="28"/>
        </w:rPr>
      </w:pPr>
      <w:r w:rsidRPr="00C2381C">
        <w:rPr>
          <w:rFonts w:ascii="Times New Roman" w:hAnsi="Times New Roman"/>
          <w:sz w:val="28"/>
          <w:szCs w:val="28"/>
        </w:rPr>
        <w:t>б) обобщение практики деятельности административных комиссий;</w:t>
      </w:r>
    </w:p>
    <w:p w14:paraId="3CA844C4" w14:textId="1E62F630" w:rsidR="00786130" w:rsidRPr="00C2381C" w:rsidRDefault="003719A2" w:rsidP="00786130">
      <w:pPr>
        <w:tabs>
          <w:tab w:val="left" w:pos="7275"/>
        </w:tabs>
        <w:spacing w:line="360" w:lineRule="auto"/>
        <w:ind w:firstLine="709"/>
        <w:jc w:val="both"/>
        <w:rPr>
          <w:rFonts w:ascii="Times New Roman" w:hAnsi="Times New Roman"/>
          <w:sz w:val="28"/>
          <w:szCs w:val="28"/>
        </w:rPr>
      </w:pPr>
      <w:r w:rsidRPr="00C2381C">
        <w:rPr>
          <w:rFonts w:ascii="Times New Roman" w:hAnsi="Times New Roman"/>
          <w:sz w:val="28"/>
          <w:szCs w:val="28"/>
        </w:rPr>
        <w:t>в) планирование проведения курсов повышения квалификации (меропри</w:t>
      </w:r>
      <w:r w:rsidRPr="00C2381C">
        <w:rPr>
          <w:rFonts w:ascii="Times New Roman" w:hAnsi="Times New Roman"/>
          <w:sz w:val="28"/>
          <w:szCs w:val="28"/>
        </w:rPr>
        <w:t>я</w:t>
      </w:r>
      <w:r w:rsidRPr="00C2381C">
        <w:rPr>
          <w:rFonts w:ascii="Times New Roman" w:hAnsi="Times New Roman"/>
          <w:sz w:val="28"/>
          <w:szCs w:val="28"/>
        </w:rPr>
        <w:t>тий по обмену опытом) для чл</w:t>
      </w:r>
      <w:r w:rsidR="000B4345" w:rsidRPr="00C2381C">
        <w:rPr>
          <w:rFonts w:ascii="Times New Roman" w:hAnsi="Times New Roman"/>
          <w:sz w:val="28"/>
          <w:szCs w:val="28"/>
        </w:rPr>
        <w:t>енов административных комиссий;</w:t>
      </w:r>
    </w:p>
    <w:p w14:paraId="716580A3" w14:textId="77777777" w:rsidR="00CF45AF" w:rsidRPr="00C2381C" w:rsidRDefault="00CF45AF" w:rsidP="00CF45AF">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рабочей группы при </w:t>
      </w:r>
      <w:r w:rsidRPr="00C2381C">
        <w:rPr>
          <w:rStyle w:val="FontStyle11"/>
          <w:spacing w:val="0"/>
          <w:sz w:val="28"/>
          <w:szCs w:val="28"/>
        </w:rPr>
        <w:t xml:space="preserve">министерстве </w:t>
      </w:r>
      <w:r w:rsidRPr="00C2381C">
        <w:rPr>
          <w:rFonts w:ascii="Times New Roman" w:hAnsi="Times New Roman"/>
          <w:sz w:val="28"/>
          <w:szCs w:val="28"/>
        </w:rPr>
        <w:t>лесного хозяйства, охраны окружа</w:t>
      </w:r>
      <w:r w:rsidRPr="00C2381C">
        <w:rPr>
          <w:rFonts w:ascii="Times New Roman" w:hAnsi="Times New Roman"/>
          <w:sz w:val="28"/>
          <w:szCs w:val="28"/>
        </w:rPr>
        <w:t>ю</w:t>
      </w:r>
      <w:r w:rsidRPr="00C2381C">
        <w:rPr>
          <w:rFonts w:ascii="Times New Roman" w:hAnsi="Times New Roman"/>
          <w:sz w:val="28"/>
          <w:szCs w:val="28"/>
        </w:rPr>
        <w:t>щей среды и природопользования Самарской области с участием специалистов заинтересованных органов местного самоуправления для целей выработки мет</w:t>
      </w:r>
      <w:r w:rsidRPr="00C2381C">
        <w:rPr>
          <w:rFonts w:ascii="Times New Roman" w:hAnsi="Times New Roman"/>
          <w:sz w:val="28"/>
          <w:szCs w:val="28"/>
        </w:rPr>
        <w:t>о</w:t>
      </w:r>
      <w:r w:rsidRPr="00C2381C">
        <w:rPr>
          <w:rFonts w:ascii="Times New Roman" w:hAnsi="Times New Roman"/>
          <w:sz w:val="28"/>
          <w:szCs w:val="28"/>
        </w:rPr>
        <w:t>дических рекомендаций по осуществлению государственного экологического надзора, в том числе с учетом положений</w:t>
      </w:r>
      <w:r w:rsidR="005D659B" w:rsidRPr="00C2381C">
        <w:rPr>
          <w:rFonts w:ascii="Times New Roman" w:hAnsi="Times New Roman"/>
          <w:sz w:val="28"/>
          <w:szCs w:val="28"/>
        </w:rPr>
        <w:t xml:space="preserve"> </w:t>
      </w:r>
      <w:r w:rsidRPr="00C2381C">
        <w:rPr>
          <w:rFonts w:ascii="Times New Roman" w:eastAsia="Calibri" w:hAnsi="Times New Roman"/>
          <w:sz w:val="28"/>
          <w:szCs w:val="28"/>
          <w:lang w:eastAsia="en-US"/>
        </w:rPr>
        <w:t xml:space="preserve">Федерального закона </w:t>
      </w:r>
      <w:r w:rsidRPr="00C2381C">
        <w:rPr>
          <w:rStyle w:val="FontStyle11"/>
          <w:spacing w:val="0"/>
          <w:sz w:val="28"/>
          <w:szCs w:val="28"/>
        </w:rPr>
        <w:t>от 13.07.2015          № 246-ФЗ «О внесении изменений в Федеральный закон «О защите прав юрид</w:t>
      </w:r>
      <w:r w:rsidRPr="00C2381C">
        <w:rPr>
          <w:rStyle w:val="FontStyle11"/>
          <w:spacing w:val="0"/>
          <w:sz w:val="28"/>
          <w:szCs w:val="28"/>
        </w:rPr>
        <w:t>и</w:t>
      </w:r>
      <w:r w:rsidRPr="00C2381C">
        <w:rPr>
          <w:rStyle w:val="FontStyle11"/>
          <w:spacing w:val="0"/>
          <w:sz w:val="28"/>
          <w:szCs w:val="28"/>
        </w:rPr>
        <w:t>ческих лиц и индивидуальных предпринимателей при осуществлении госуда</w:t>
      </w:r>
      <w:r w:rsidRPr="00C2381C">
        <w:rPr>
          <w:rStyle w:val="FontStyle11"/>
          <w:spacing w:val="0"/>
          <w:sz w:val="28"/>
          <w:szCs w:val="28"/>
        </w:rPr>
        <w:t>р</w:t>
      </w:r>
      <w:r w:rsidRPr="00C2381C">
        <w:rPr>
          <w:rStyle w:val="FontStyle11"/>
          <w:spacing w:val="0"/>
          <w:sz w:val="28"/>
          <w:szCs w:val="28"/>
        </w:rPr>
        <w:t xml:space="preserve">ственного контроля (надзора) и муниципального контроля»; </w:t>
      </w:r>
    </w:p>
    <w:p w14:paraId="5E04E686" w14:textId="77777777" w:rsidR="00BD2F85" w:rsidRPr="00C2381C" w:rsidRDefault="0016781A" w:rsidP="000555A0">
      <w:pPr>
        <w:pStyle w:val="ae"/>
        <w:spacing w:before="0" w:beforeAutospacing="0" w:after="0" w:afterAutospacing="0" w:line="360" w:lineRule="auto"/>
        <w:ind w:firstLine="709"/>
        <w:jc w:val="both"/>
        <w:rPr>
          <w:sz w:val="28"/>
          <w:szCs w:val="28"/>
        </w:rPr>
      </w:pPr>
      <w:r w:rsidRPr="00C2381C">
        <w:rPr>
          <w:sz w:val="28"/>
          <w:szCs w:val="28"/>
        </w:rPr>
        <w:t>- рабочей группы при министерстве строительства Самарской области и министерстве имущественных отношений Самарской области с участием пре</w:t>
      </w:r>
      <w:r w:rsidRPr="00C2381C">
        <w:rPr>
          <w:sz w:val="28"/>
          <w:szCs w:val="28"/>
        </w:rPr>
        <w:t>д</w:t>
      </w:r>
      <w:r w:rsidRPr="00C2381C">
        <w:rPr>
          <w:sz w:val="28"/>
          <w:szCs w:val="28"/>
        </w:rPr>
        <w:t>ставителей заинтересованных органов местного самоуправления в целях подг</w:t>
      </w:r>
      <w:r w:rsidRPr="00C2381C">
        <w:rPr>
          <w:sz w:val="28"/>
          <w:szCs w:val="28"/>
        </w:rPr>
        <w:t>о</w:t>
      </w:r>
      <w:r w:rsidRPr="00C2381C">
        <w:rPr>
          <w:sz w:val="28"/>
          <w:szCs w:val="28"/>
        </w:rPr>
        <w:t>товки проекта изменений Закона Самарской области «О земле», ориентированных на поддержку должностных лиц системы местного самоуправления</w:t>
      </w:r>
      <w:r w:rsidR="000262B2" w:rsidRPr="00C2381C">
        <w:rPr>
          <w:sz w:val="28"/>
          <w:szCs w:val="28"/>
        </w:rPr>
        <w:t>, особенно в малых городских округах, муниципальных районах, городских и сельских пос</w:t>
      </w:r>
      <w:r w:rsidR="000262B2" w:rsidRPr="00C2381C">
        <w:rPr>
          <w:sz w:val="28"/>
          <w:szCs w:val="28"/>
        </w:rPr>
        <w:t>е</w:t>
      </w:r>
      <w:r w:rsidR="000262B2" w:rsidRPr="00C2381C">
        <w:rPr>
          <w:sz w:val="28"/>
          <w:szCs w:val="28"/>
        </w:rPr>
        <w:t>лениях, в форме предоставления соответствующим должностным лицам, наход</w:t>
      </w:r>
      <w:r w:rsidR="000262B2" w:rsidRPr="00C2381C">
        <w:rPr>
          <w:sz w:val="28"/>
          <w:szCs w:val="28"/>
        </w:rPr>
        <w:t>я</w:t>
      </w:r>
      <w:r w:rsidR="000262B2" w:rsidRPr="00C2381C">
        <w:rPr>
          <w:sz w:val="28"/>
          <w:szCs w:val="28"/>
        </w:rPr>
        <w:t>щихся в государственной или муниципальной собственности</w:t>
      </w:r>
      <w:r w:rsidR="00896B92" w:rsidRPr="00C2381C">
        <w:rPr>
          <w:sz w:val="28"/>
          <w:szCs w:val="28"/>
        </w:rPr>
        <w:t xml:space="preserve"> </w:t>
      </w:r>
      <w:r w:rsidR="000262B2" w:rsidRPr="00C2381C">
        <w:rPr>
          <w:sz w:val="28"/>
          <w:szCs w:val="28"/>
        </w:rPr>
        <w:t>земельных участков (в соответствии с подпунктом7 пункта 2 статьи 39.10 и пунктом 5 статьи 39.5 З</w:t>
      </w:r>
      <w:r w:rsidR="000262B2" w:rsidRPr="00C2381C">
        <w:rPr>
          <w:sz w:val="28"/>
          <w:szCs w:val="28"/>
        </w:rPr>
        <w:t>е</w:t>
      </w:r>
      <w:r w:rsidR="000262B2" w:rsidRPr="00C2381C">
        <w:rPr>
          <w:sz w:val="28"/>
          <w:szCs w:val="28"/>
        </w:rPr>
        <w:t>мельного кодекса Российской Федерации);</w:t>
      </w:r>
    </w:p>
    <w:p w14:paraId="78ED356E" w14:textId="1B421BD8" w:rsidR="0003783C" w:rsidRDefault="00BD2F85" w:rsidP="00376B0F">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5) </w:t>
      </w:r>
      <w:r w:rsidR="0003783C">
        <w:rPr>
          <w:rFonts w:ascii="Times New Roman" w:hAnsi="Times New Roman"/>
          <w:sz w:val="28"/>
          <w:szCs w:val="28"/>
        </w:rPr>
        <w:t>принятия мер</w:t>
      </w:r>
      <w:r w:rsidR="0003783C" w:rsidRPr="008265D0">
        <w:rPr>
          <w:rFonts w:ascii="Times New Roman" w:hAnsi="Times New Roman"/>
          <w:sz w:val="28"/>
          <w:szCs w:val="28"/>
        </w:rPr>
        <w:t xml:space="preserve"> к недопустимости фактического обхода органами прокур</w:t>
      </w:r>
      <w:r w:rsidR="0003783C" w:rsidRPr="008265D0">
        <w:rPr>
          <w:rFonts w:ascii="Times New Roman" w:hAnsi="Times New Roman"/>
          <w:sz w:val="28"/>
          <w:szCs w:val="28"/>
        </w:rPr>
        <w:t>а</w:t>
      </w:r>
      <w:r w:rsidR="0003783C" w:rsidRPr="008265D0">
        <w:rPr>
          <w:rFonts w:ascii="Times New Roman" w:hAnsi="Times New Roman"/>
          <w:sz w:val="28"/>
          <w:szCs w:val="28"/>
        </w:rPr>
        <w:t>туры Федерального закона от 05.10.2015 № 288-ФЗ</w:t>
      </w:r>
      <w:r w:rsidR="0003783C">
        <w:rPr>
          <w:rFonts w:ascii="Times New Roman" w:hAnsi="Times New Roman"/>
          <w:sz w:val="28"/>
          <w:szCs w:val="28"/>
        </w:rPr>
        <w:t xml:space="preserve"> </w:t>
      </w:r>
      <w:r w:rsidR="000555A0">
        <w:rPr>
          <w:rFonts w:ascii="Times New Roman" w:hAnsi="Times New Roman"/>
          <w:sz w:val="28"/>
          <w:szCs w:val="28"/>
        </w:rPr>
        <w:t>«</w:t>
      </w:r>
      <w:r w:rsidR="000555A0" w:rsidRPr="000555A0">
        <w:rPr>
          <w:rFonts w:ascii="Times New Roman" w:hAnsi="Times New Roman"/>
          <w:sz w:val="28"/>
          <w:szCs w:val="28"/>
        </w:rPr>
        <w:t>О внесении изменений в ст</w:t>
      </w:r>
      <w:r w:rsidR="000555A0" w:rsidRPr="000555A0">
        <w:rPr>
          <w:rFonts w:ascii="Times New Roman" w:hAnsi="Times New Roman"/>
          <w:sz w:val="28"/>
          <w:szCs w:val="28"/>
        </w:rPr>
        <w:t>а</w:t>
      </w:r>
      <w:r w:rsidR="000555A0" w:rsidRPr="000555A0">
        <w:rPr>
          <w:rFonts w:ascii="Times New Roman" w:hAnsi="Times New Roman"/>
          <w:sz w:val="28"/>
          <w:szCs w:val="28"/>
        </w:rPr>
        <w:t>тью 24.5 Кодекса Российской Федерации об административных правонарушениях и</w:t>
      </w:r>
      <w:r w:rsidR="000555A0">
        <w:rPr>
          <w:rFonts w:ascii="Times New Roman" w:hAnsi="Times New Roman"/>
          <w:sz w:val="28"/>
          <w:szCs w:val="28"/>
        </w:rPr>
        <w:t xml:space="preserve"> статью 77 Федерального закона «</w:t>
      </w:r>
      <w:r w:rsidR="000555A0" w:rsidRPr="000555A0">
        <w:rPr>
          <w:rFonts w:ascii="Times New Roman" w:hAnsi="Times New Roman"/>
          <w:sz w:val="28"/>
          <w:szCs w:val="28"/>
        </w:rPr>
        <w:t>Об общих принципах организации местного самоуп</w:t>
      </w:r>
      <w:r w:rsidR="000555A0">
        <w:rPr>
          <w:rFonts w:ascii="Times New Roman" w:hAnsi="Times New Roman"/>
          <w:sz w:val="28"/>
          <w:szCs w:val="28"/>
        </w:rPr>
        <w:t xml:space="preserve">равления в Российской Федерации» </w:t>
      </w:r>
      <w:r w:rsidR="0003783C">
        <w:rPr>
          <w:rFonts w:ascii="Times New Roman" w:hAnsi="Times New Roman"/>
          <w:sz w:val="28"/>
          <w:szCs w:val="28"/>
        </w:rPr>
        <w:t>путем признания в судебном порядке незаконными бездействий органов местного самоуправления по выполнению об</w:t>
      </w:r>
      <w:r w:rsidR="0003783C">
        <w:rPr>
          <w:rFonts w:ascii="Times New Roman" w:hAnsi="Times New Roman"/>
          <w:sz w:val="28"/>
          <w:szCs w:val="28"/>
        </w:rPr>
        <w:t>я</w:t>
      </w:r>
      <w:r w:rsidR="0003783C">
        <w:rPr>
          <w:rFonts w:ascii="Times New Roman" w:hAnsi="Times New Roman"/>
          <w:sz w:val="28"/>
          <w:szCs w:val="28"/>
        </w:rPr>
        <w:t>занностей, исполнение которых носит заведомо чрезвычайно затратный для орг</w:t>
      </w:r>
      <w:r w:rsidR="0003783C">
        <w:rPr>
          <w:rFonts w:ascii="Times New Roman" w:hAnsi="Times New Roman"/>
          <w:sz w:val="28"/>
          <w:szCs w:val="28"/>
        </w:rPr>
        <w:t>а</w:t>
      </w:r>
      <w:r w:rsidR="0003783C">
        <w:rPr>
          <w:rFonts w:ascii="Times New Roman" w:hAnsi="Times New Roman"/>
          <w:sz w:val="28"/>
          <w:szCs w:val="28"/>
        </w:rPr>
        <w:t>нов местного самоуправления характер, особенно в условиях текущей ограниче</w:t>
      </w:r>
      <w:r w:rsidR="0003783C">
        <w:rPr>
          <w:rFonts w:ascii="Times New Roman" w:hAnsi="Times New Roman"/>
          <w:sz w:val="28"/>
          <w:szCs w:val="28"/>
        </w:rPr>
        <w:t>н</w:t>
      </w:r>
      <w:r w:rsidR="0003783C">
        <w:rPr>
          <w:rFonts w:ascii="Times New Roman" w:hAnsi="Times New Roman"/>
          <w:sz w:val="28"/>
          <w:szCs w:val="28"/>
        </w:rPr>
        <w:t xml:space="preserve">ности бюджетных ресурсов местных бюджетов и бюджета Самарской области; </w:t>
      </w:r>
      <w:r w:rsidR="0003783C" w:rsidRPr="008265D0">
        <w:rPr>
          <w:rFonts w:ascii="Times New Roman" w:hAnsi="Times New Roman"/>
          <w:sz w:val="28"/>
          <w:szCs w:val="28"/>
        </w:rPr>
        <w:t xml:space="preserve"> </w:t>
      </w:r>
    </w:p>
    <w:p w14:paraId="6A44DA0C" w14:textId="725188D9" w:rsidR="00BD2F85" w:rsidRPr="00C2381C" w:rsidRDefault="0003783C">
      <w:pPr>
        <w:spacing w:line="360" w:lineRule="auto"/>
        <w:ind w:firstLine="709"/>
        <w:jc w:val="both"/>
        <w:rPr>
          <w:rFonts w:ascii="Times New Roman" w:hAnsi="Times New Roman"/>
          <w:sz w:val="28"/>
          <w:szCs w:val="28"/>
        </w:rPr>
      </w:pPr>
      <w:r>
        <w:rPr>
          <w:rFonts w:ascii="Times New Roman" w:hAnsi="Times New Roman"/>
          <w:sz w:val="28"/>
          <w:szCs w:val="28"/>
        </w:rPr>
        <w:t xml:space="preserve">6) </w:t>
      </w:r>
      <w:r w:rsidR="00BD2F85" w:rsidRPr="00C2381C">
        <w:rPr>
          <w:rFonts w:ascii="Times New Roman" w:hAnsi="Times New Roman"/>
          <w:sz w:val="28"/>
          <w:szCs w:val="28"/>
        </w:rPr>
        <w:t>обеспечения формирования «культуры причастности»</w:t>
      </w:r>
      <w:r w:rsidR="00535DCE" w:rsidRPr="00C2381C">
        <w:rPr>
          <w:rFonts w:ascii="Times New Roman" w:hAnsi="Times New Roman"/>
          <w:sz w:val="28"/>
          <w:szCs w:val="28"/>
        </w:rPr>
        <w:t xml:space="preserve"> </w:t>
      </w:r>
      <w:r w:rsidR="00BD2F85" w:rsidRPr="00C2381C">
        <w:rPr>
          <w:rFonts w:ascii="Times New Roman" w:hAnsi="Times New Roman"/>
          <w:sz w:val="28"/>
          <w:szCs w:val="28"/>
        </w:rPr>
        <w:t>в органах испо</w:t>
      </w:r>
      <w:r w:rsidR="00BD2F85" w:rsidRPr="00C2381C">
        <w:rPr>
          <w:rFonts w:ascii="Times New Roman" w:hAnsi="Times New Roman"/>
          <w:sz w:val="28"/>
          <w:szCs w:val="28"/>
        </w:rPr>
        <w:t>л</w:t>
      </w:r>
      <w:r w:rsidR="00BD2F85" w:rsidRPr="00C2381C">
        <w:rPr>
          <w:rFonts w:ascii="Times New Roman" w:hAnsi="Times New Roman"/>
          <w:sz w:val="28"/>
          <w:szCs w:val="28"/>
        </w:rPr>
        <w:t>нительной власти Самарской области</w:t>
      </w:r>
      <w:r w:rsidR="00535DCE" w:rsidRPr="00C2381C">
        <w:rPr>
          <w:rFonts w:ascii="Times New Roman" w:hAnsi="Times New Roman"/>
          <w:sz w:val="28"/>
          <w:szCs w:val="28"/>
        </w:rPr>
        <w:t>;</w:t>
      </w:r>
      <w:r w:rsidR="00896B92" w:rsidRPr="00C2381C">
        <w:rPr>
          <w:rFonts w:ascii="Times New Roman" w:hAnsi="Times New Roman"/>
          <w:sz w:val="28"/>
          <w:szCs w:val="28"/>
        </w:rPr>
        <w:t xml:space="preserve"> </w:t>
      </w:r>
    </w:p>
    <w:p w14:paraId="6E6DF4F8" w14:textId="0A83028C" w:rsidR="00F542E4" w:rsidRPr="00C2381C" w:rsidRDefault="0003783C" w:rsidP="00B60414">
      <w:pPr>
        <w:spacing w:line="360" w:lineRule="auto"/>
        <w:ind w:firstLine="709"/>
        <w:jc w:val="both"/>
        <w:rPr>
          <w:rFonts w:ascii="Times New Roman" w:hAnsi="Times New Roman"/>
          <w:sz w:val="28"/>
          <w:szCs w:val="28"/>
        </w:rPr>
      </w:pPr>
      <w:r>
        <w:rPr>
          <w:rFonts w:ascii="Times New Roman" w:hAnsi="Times New Roman"/>
          <w:sz w:val="28"/>
          <w:szCs w:val="28"/>
        </w:rPr>
        <w:t>7</w:t>
      </w:r>
      <w:r w:rsidR="00F542E4" w:rsidRPr="00C2381C">
        <w:rPr>
          <w:rFonts w:ascii="Times New Roman" w:hAnsi="Times New Roman"/>
          <w:sz w:val="28"/>
          <w:szCs w:val="28"/>
        </w:rPr>
        <w:t xml:space="preserve">) </w:t>
      </w:r>
      <w:r w:rsidR="00FA6D7B" w:rsidRPr="00C2381C">
        <w:rPr>
          <w:rFonts w:ascii="Times New Roman" w:hAnsi="Times New Roman"/>
          <w:sz w:val="28"/>
          <w:szCs w:val="28"/>
        </w:rPr>
        <w:t xml:space="preserve">трансформации </w:t>
      </w:r>
      <w:r w:rsidR="00F542E4" w:rsidRPr="00C2381C">
        <w:rPr>
          <w:rFonts w:ascii="Times New Roman" w:hAnsi="Times New Roman"/>
          <w:sz w:val="28"/>
          <w:szCs w:val="28"/>
        </w:rPr>
        <w:t>Положения о проведении ежегодного профессионального конкурса «Лучший муниципальный служащий в Самарской области» (утверждено</w:t>
      </w:r>
      <w:r w:rsidR="00896B92" w:rsidRPr="00C2381C">
        <w:rPr>
          <w:rFonts w:ascii="Times New Roman" w:hAnsi="Times New Roman"/>
          <w:sz w:val="28"/>
          <w:szCs w:val="28"/>
        </w:rPr>
        <w:t xml:space="preserve"> </w:t>
      </w:r>
      <w:r w:rsidR="00F542E4" w:rsidRPr="00C2381C">
        <w:rPr>
          <w:rFonts w:ascii="Times New Roman" w:hAnsi="Times New Roman"/>
          <w:sz w:val="28"/>
          <w:szCs w:val="28"/>
        </w:rPr>
        <w:t>постановлением Губернатора Самарской области от 16.01.2013 № 7) в Положение о проведении ежегодного профессионального конкурса «Лучший специалист местного самоуправления в Самарской области»</w:t>
      </w:r>
      <w:r w:rsidR="00FA6D7B" w:rsidRPr="00C2381C">
        <w:rPr>
          <w:rFonts w:ascii="Times New Roman" w:hAnsi="Times New Roman"/>
          <w:sz w:val="28"/>
          <w:szCs w:val="28"/>
        </w:rPr>
        <w:t xml:space="preserve"> с учетом предложений, изложе</w:t>
      </w:r>
      <w:r w:rsidR="00FA6D7B" w:rsidRPr="00C2381C">
        <w:rPr>
          <w:rFonts w:ascii="Times New Roman" w:hAnsi="Times New Roman"/>
          <w:sz w:val="28"/>
          <w:szCs w:val="28"/>
        </w:rPr>
        <w:t>н</w:t>
      </w:r>
      <w:r w:rsidR="00FA6D7B" w:rsidRPr="00C2381C">
        <w:rPr>
          <w:rFonts w:ascii="Times New Roman" w:hAnsi="Times New Roman"/>
          <w:sz w:val="28"/>
          <w:szCs w:val="28"/>
        </w:rPr>
        <w:t>ных в пункте 4 раздела 6.1 настоящего</w:t>
      </w:r>
      <w:r w:rsidR="00B60414" w:rsidRPr="00C2381C">
        <w:rPr>
          <w:rFonts w:ascii="Times New Roman" w:hAnsi="Times New Roman"/>
          <w:sz w:val="28"/>
          <w:szCs w:val="28"/>
        </w:rPr>
        <w:t xml:space="preserve"> Доклада.</w:t>
      </w:r>
    </w:p>
    <w:p w14:paraId="0B5BBC8B" w14:textId="5F056530" w:rsidR="00E6372A" w:rsidRPr="00A97C0C" w:rsidRDefault="005F0AC3" w:rsidP="00E6372A">
      <w:pPr>
        <w:spacing w:line="360" w:lineRule="auto"/>
        <w:ind w:firstLine="709"/>
        <w:jc w:val="both"/>
        <w:rPr>
          <w:rFonts w:ascii="Times New Roman" w:hAnsi="Times New Roman"/>
          <w:b/>
          <w:sz w:val="28"/>
          <w:szCs w:val="28"/>
        </w:rPr>
      </w:pPr>
      <w:r w:rsidRPr="00A97C0C">
        <w:rPr>
          <w:rFonts w:ascii="Times New Roman" w:hAnsi="Times New Roman"/>
          <w:b/>
          <w:sz w:val="28"/>
          <w:szCs w:val="28"/>
        </w:rPr>
        <w:t>2</w:t>
      </w:r>
      <w:r w:rsidR="00E6372A" w:rsidRPr="00A97C0C">
        <w:rPr>
          <w:rFonts w:ascii="Times New Roman" w:hAnsi="Times New Roman"/>
          <w:b/>
          <w:sz w:val="28"/>
          <w:szCs w:val="28"/>
        </w:rPr>
        <w:t>. Также предлагаем Губернатору Самарской области и (или) Прав</w:t>
      </w:r>
      <w:r w:rsidR="00E6372A" w:rsidRPr="00A97C0C">
        <w:rPr>
          <w:rFonts w:ascii="Times New Roman" w:hAnsi="Times New Roman"/>
          <w:b/>
          <w:sz w:val="28"/>
          <w:szCs w:val="28"/>
        </w:rPr>
        <w:t>и</w:t>
      </w:r>
      <w:r w:rsidR="00E6372A" w:rsidRPr="00A97C0C">
        <w:rPr>
          <w:rFonts w:ascii="Times New Roman" w:hAnsi="Times New Roman"/>
          <w:b/>
          <w:sz w:val="28"/>
          <w:szCs w:val="28"/>
        </w:rPr>
        <w:t xml:space="preserve">тельству Самарской области рассмотреть возможность: </w:t>
      </w:r>
    </w:p>
    <w:p w14:paraId="595CCA15" w14:textId="77777777" w:rsidR="002D7606" w:rsidRPr="00C2381C" w:rsidRDefault="00E6372A" w:rsidP="002D7606">
      <w:pPr>
        <w:spacing w:line="360" w:lineRule="auto"/>
        <w:ind w:firstLine="709"/>
        <w:jc w:val="both"/>
        <w:rPr>
          <w:rFonts w:ascii="Times New Roman" w:hAnsi="Times New Roman"/>
          <w:sz w:val="28"/>
          <w:szCs w:val="28"/>
        </w:rPr>
      </w:pPr>
      <w:r w:rsidRPr="00C2381C">
        <w:rPr>
          <w:rFonts w:ascii="Times New Roman" w:hAnsi="Times New Roman"/>
          <w:sz w:val="28"/>
          <w:szCs w:val="28"/>
        </w:rPr>
        <w:t>1)</w:t>
      </w:r>
      <w:r w:rsidR="002D7606" w:rsidRPr="00C2381C">
        <w:rPr>
          <w:rFonts w:ascii="Times New Roman" w:hAnsi="Times New Roman"/>
          <w:sz w:val="28"/>
          <w:szCs w:val="28"/>
        </w:rPr>
        <w:t xml:space="preserve"> внесения изменений в постановление Правительства Самарской области от 21.07.2015 № 442 «Об утверждении Порядка определения платы по соглаш</w:t>
      </w:r>
      <w:r w:rsidR="002D7606" w:rsidRPr="00C2381C">
        <w:rPr>
          <w:rFonts w:ascii="Times New Roman" w:hAnsi="Times New Roman"/>
          <w:sz w:val="28"/>
          <w:szCs w:val="28"/>
        </w:rPr>
        <w:t>е</w:t>
      </w:r>
      <w:r w:rsidR="002D7606" w:rsidRPr="00C2381C">
        <w:rPr>
          <w:rFonts w:ascii="Times New Roman" w:hAnsi="Times New Roman"/>
          <w:sz w:val="28"/>
          <w:szCs w:val="28"/>
        </w:rPr>
        <w:t>нию об установлении сервитута в отношении земельных участков, находящихся в собственности Самарской области, и земельных участков, государственная со</w:t>
      </w:r>
      <w:r w:rsidR="002D7606" w:rsidRPr="00C2381C">
        <w:rPr>
          <w:rFonts w:ascii="Times New Roman" w:hAnsi="Times New Roman"/>
          <w:sz w:val="28"/>
          <w:szCs w:val="28"/>
        </w:rPr>
        <w:t>б</w:t>
      </w:r>
      <w:r w:rsidR="002D7606" w:rsidRPr="00C2381C">
        <w:rPr>
          <w:rFonts w:ascii="Times New Roman" w:hAnsi="Times New Roman"/>
          <w:sz w:val="28"/>
          <w:szCs w:val="28"/>
        </w:rPr>
        <w:t>ственность на которые не разграничена, на территории Самарской области» в ч</w:t>
      </w:r>
      <w:r w:rsidR="002D7606" w:rsidRPr="00C2381C">
        <w:rPr>
          <w:rFonts w:ascii="Times New Roman" w:hAnsi="Times New Roman"/>
          <w:sz w:val="28"/>
          <w:szCs w:val="28"/>
        </w:rPr>
        <w:t>а</w:t>
      </w:r>
      <w:r w:rsidR="002D7606" w:rsidRPr="00C2381C">
        <w:rPr>
          <w:rFonts w:ascii="Times New Roman" w:hAnsi="Times New Roman"/>
          <w:sz w:val="28"/>
          <w:szCs w:val="28"/>
        </w:rPr>
        <w:t>сти установления более высокой платы по соглашениям об установлении серв</w:t>
      </w:r>
      <w:r w:rsidR="002D7606" w:rsidRPr="00C2381C">
        <w:rPr>
          <w:rFonts w:ascii="Times New Roman" w:hAnsi="Times New Roman"/>
          <w:sz w:val="28"/>
          <w:szCs w:val="28"/>
        </w:rPr>
        <w:t>и</w:t>
      </w:r>
      <w:r w:rsidR="002D7606" w:rsidRPr="00C2381C">
        <w:rPr>
          <w:rFonts w:ascii="Times New Roman" w:hAnsi="Times New Roman"/>
          <w:sz w:val="28"/>
          <w:szCs w:val="28"/>
        </w:rPr>
        <w:t>тутов в отношении земельных участков, государственная собственность на кот</w:t>
      </w:r>
      <w:r w:rsidR="002D7606" w:rsidRPr="00C2381C">
        <w:rPr>
          <w:rFonts w:ascii="Times New Roman" w:hAnsi="Times New Roman"/>
          <w:sz w:val="28"/>
          <w:szCs w:val="28"/>
        </w:rPr>
        <w:t>о</w:t>
      </w:r>
      <w:r w:rsidR="002D7606" w:rsidRPr="00C2381C">
        <w:rPr>
          <w:rFonts w:ascii="Times New Roman" w:hAnsi="Times New Roman"/>
          <w:sz w:val="28"/>
          <w:szCs w:val="28"/>
        </w:rPr>
        <w:t>рые не разграничена, в случаях ведения работ, связанных с пользованием недр</w:t>
      </w:r>
      <w:r w:rsidR="002D7606" w:rsidRPr="00C2381C">
        <w:rPr>
          <w:rFonts w:ascii="Times New Roman" w:hAnsi="Times New Roman"/>
          <w:sz w:val="28"/>
          <w:szCs w:val="28"/>
        </w:rPr>
        <w:t>а</w:t>
      </w:r>
      <w:r w:rsidR="002D7606" w:rsidRPr="00C2381C">
        <w:rPr>
          <w:rFonts w:ascii="Times New Roman" w:hAnsi="Times New Roman"/>
          <w:sz w:val="28"/>
          <w:szCs w:val="28"/>
        </w:rPr>
        <w:t xml:space="preserve">ми, а также </w:t>
      </w:r>
      <w:r w:rsidR="009C55FD" w:rsidRPr="00C2381C">
        <w:rPr>
          <w:rFonts w:ascii="Times New Roman" w:hAnsi="Times New Roman"/>
          <w:sz w:val="28"/>
          <w:szCs w:val="28"/>
        </w:rPr>
        <w:t xml:space="preserve">обеспечения </w:t>
      </w:r>
      <w:r w:rsidR="002D7606" w:rsidRPr="00C2381C">
        <w:rPr>
          <w:rFonts w:ascii="Times New Roman" w:hAnsi="Times New Roman"/>
          <w:sz w:val="28"/>
          <w:szCs w:val="28"/>
        </w:rPr>
        <w:t>разработки методических рекомендаций органам местн</w:t>
      </w:r>
      <w:r w:rsidR="002D7606" w:rsidRPr="00C2381C">
        <w:rPr>
          <w:rFonts w:ascii="Times New Roman" w:hAnsi="Times New Roman"/>
          <w:sz w:val="28"/>
          <w:szCs w:val="28"/>
        </w:rPr>
        <w:t>о</w:t>
      </w:r>
      <w:r w:rsidR="002D7606" w:rsidRPr="00C2381C">
        <w:rPr>
          <w:rFonts w:ascii="Times New Roman" w:hAnsi="Times New Roman"/>
          <w:sz w:val="28"/>
          <w:szCs w:val="28"/>
        </w:rPr>
        <w:t>го самоуправления по переоформлению договоров аренды земельных участков, предоставленных для ведения работ, связанных с пользованием недрами, на с</w:t>
      </w:r>
      <w:r w:rsidR="002D7606" w:rsidRPr="00C2381C">
        <w:rPr>
          <w:rFonts w:ascii="Times New Roman" w:hAnsi="Times New Roman"/>
          <w:sz w:val="28"/>
          <w:szCs w:val="28"/>
        </w:rPr>
        <w:t>о</w:t>
      </w:r>
      <w:r w:rsidR="002D7606" w:rsidRPr="00C2381C">
        <w:rPr>
          <w:rFonts w:ascii="Times New Roman" w:hAnsi="Times New Roman"/>
          <w:sz w:val="28"/>
          <w:szCs w:val="28"/>
        </w:rPr>
        <w:t>глашения об установлении сервитутов в отношении таких земельных участков;</w:t>
      </w:r>
    </w:p>
    <w:p w14:paraId="57C15A33" w14:textId="569FB0F4" w:rsidR="00BA767D" w:rsidRPr="00C2381C" w:rsidRDefault="00E6372A" w:rsidP="00BA767D">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2</w:t>
      </w:r>
      <w:r w:rsidR="00BA767D" w:rsidRPr="00C2381C">
        <w:rPr>
          <w:rFonts w:ascii="Times New Roman" w:eastAsia="Calibri" w:hAnsi="Times New Roman"/>
          <w:sz w:val="28"/>
          <w:szCs w:val="28"/>
          <w:lang w:eastAsia="en-US"/>
        </w:rPr>
        <w:t>) инициирования межведомственного обсуждения проблемы неуплаты з</w:t>
      </w:r>
      <w:r w:rsidR="00BA767D" w:rsidRPr="00C2381C">
        <w:rPr>
          <w:rFonts w:ascii="Times New Roman" w:eastAsia="Calibri" w:hAnsi="Times New Roman"/>
          <w:sz w:val="28"/>
          <w:szCs w:val="28"/>
          <w:lang w:eastAsia="en-US"/>
        </w:rPr>
        <w:t>е</w:t>
      </w:r>
      <w:r w:rsidR="00BA767D" w:rsidRPr="00C2381C">
        <w:rPr>
          <w:rFonts w:ascii="Times New Roman" w:eastAsia="Calibri" w:hAnsi="Times New Roman"/>
          <w:sz w:val="28"/>
          <w:szCs w:val="28"/>
          <w:lang w:eastAsia="en-US"/>
        </w:rPr>
        <w:t>мельного налога федеральной организацией –</w:t>
      </w:r>
      <w:r w:rsidR="00535DCE" w:rsidRPr="00C2381C">
        <w:rPr>
          <w:rFonts w:ascii="Times New Roman" w:eastAsia="Calibri" w:hAnsi="Times New Roman"/>
          <w:sz w:val="28"/>
          <w:szCs w:val="28"/>
          <w:lang w:eastAsia="en-US"/>
        </w:rPr>
        <w:t xml:space="preserve"> </w:t>
      </w:r>
      <w:r w:rsidR="00BA767D" w:rsidRPr="00C2381C">
        <w:rPr>
          <w:rFonts w:ascii="Times New Roman" w:hAnsi="Times New Roman"/>
          <w:sz w:val="28"/>
          <w:szCs w:val="28"/>
        </w:rPr>
        <w:t>ФГУ «Приволжско-Уральское те</w:t>
      </w:r>
      <w:r w:rsidR="00BA767D" w:rsidRPr="00C2381C">
        <w:rPr>
          <w:rFonts w:ascii="Times New Roman" w:hAnsi="Times New Roman"/>
          <w:sz w:val="28"/>
          <w:szCs w:val="28"/>
        </w:rPr>
        <w:t>р</w:t>
      </w:r>
      <w:r w:rsidR="00BA767D" w:rsidRPr="00C2381C">
        <w:rPr>
          <w:rFonts w:ascii="Times New Roman" w:hAnsi="Times New Roman"/>
          <w:sz w:val="28"/>
          <w:szCs w:val="28"/>
        </w:rPr>
        <w:t xml:space="preserve">риториальное управление имущественных отношений» Министерства обороны Российской Федерации в отношении земельных участков, находящихся </w:t>
      </w:r>
      <w:r w:rsidR="00BA767D" w:rsidRPr="00C2381C">
        <w:rPr>
          <w:rFonts w:ascii="Times New Roman" w:eastAsia="Calibri" w:hAnsi="Times New Roman"/>
          <w:sz w:val="28"/>
          <w:szCs w:val="28"/>
          <w:lang w:eastAsia="en-US"/>
        </w:rPr>
        <w:t>на терр</w:t>
      </w:r>
      <w:r w:rsidR="00BA767D" w:rsidRPr="00C2381C">
        <w:rPr>
          <w:rFonts w:ascii="Times New Roman" w:eastAsia="Calibri" w:hAnsi="Times New Roman"/>
          <w:sz w:val="28"/>
          <w:szCs w:val="28"/>
          <w:lang w:eastAsia="en-US"/>
        </w:rPr>
        <w:t>и</w:t>
      </w:r>
      <w:r w:rsidR="00BA767D" w:rsidRPr="00C2381C">
        <w:rPr>
          <w:rFonts w:ascii="Times New Roman" w:eastAsia="Calibri" w:hAnsi="Times New Roman"/>
          <w:sz w:val="28"/>
          <w:szCs w:val="28"/>
          <w:lang w:eastAsia="en-US"/>
        </w:rPr>
        <w:t xml:space="preserve">тории </w:t>
      </w:r>
      <w:r w:rsidR="00BA767D" w:rsidRPr="00C2381C">
        <w:rPr>
          <w:rFonts w:ascii="Times New Roman" w:hAnsi="Times New Roman"/>
          <w:sz w:val="28"/>
          <w:szCs w:val="28"/>
        </w:rPr>
        <w:t>городского поселения Рощинский муниципального района Волжский;</w:t>
      </w:r>
    </w:p>
    <w:p w14:paraId="2FAE36D0" w14:textId="77777777" w:rsidR="00C40DCE" w:rsidRPr="00C2381C" w:rsidRDefault="00E6372A" w:rsidP="00BA767D">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5B7161" w:rsidRPr="00C2381C">
        <w:rPr>
          <w:rFonts w:ascii="Times New Roman" w:hAnsi="Times New Roman"/>
          <w:sz w:val="28"/>
          <w:szCs w:val="28"/>
        </w:rPr>
        <w:t>) организации проведения мероприятий, направленных на создание и эк</w:t>
      </w:r>
      <w:r w:rsidR="005B7161" w:rsidRPr="00C2381C">
        <w:rPr>
          <w:rFonts w:ascii="Times New Roman" w:hAnsi="Times New Roman"/>
          <w:sz w:val="28"/>
          <w:szCs w:val="28"/>
        </w:rPr>
        <w:t>с</w:t>
      </w:r>
      <w:r w:rsidR="005B7161" w:rsidRPr="00C2381C">
        <w:rPr>
          <w:rFonts w:ascii="Times New Roman" w:hAnsi="Times New Roman"/>
          <w:sz w:val="28"/>
          <w:szCs w:val="28"/>
        </w:rPr>
        <w:t>плуатацию некоммерческого арендного жилья (наемных домов) в целях хотя бы частичного замещения нереализованных мер поддержки нуждающихся в жилых помещениях малоимущих граждан в форме предоставления жилых помещений по договора социального найма;</w:t>
      </w:r>
    </w:p>
    <w:p w14:paraId="49798CB3" w14:textId="77777777" w:rsidR="006554B6" w:rsidRPr="00C2381C" w:rsidRDefault="00E6372A" w:rsidP="00BA767D">
      <w:pPr>
        <w:spacing w:line="360" w:lineRule="auto"/>
        <w:ind w:firstLine="709"/>
        <w:jc w:val="both"/>
        <w:rPr>
          <w:rFonts w:ascii="Times New Roman" w:eastAsia="MS Mincho" w:hAnsi="Times New Roman"/>
          <w:sz w:val="28"/>
          <w:szCs w:val="28"/>
        </w:rPr>
      </w:pPr>
      <w:r w:rsidRPr="00C2381C">
        <w:rPr>
          <w:rFonts w:ascii="Times New Roman" w:eastAsia="MS Mincho" w:hAnsi="Times New Roman"/>
          <w:sz w:val="28"/>
          <w:szCs w:val="28"/>
        </w:rPr>
        <w:t>4</w:t>
      </w:r>
      <w:r w:rsidR="00ED3FA1" w:rsidRPr="00C2381C">
        <w:rPr>
          <w:rFonts w:ascii="Times New Roman" w:eastAsia="MS Mincho" w:hAnsi="Times New Roman"/>
          <w:sz w:val="28"/>
          <w:szCs w:val="28"/>
        </w:rPr>
        <w:t xml:space="preserve">) </w:t>
      </w:r>
      <w:r w:rsidR="0062614A" w:rsidRPr="00C2381C">
        <w:rPr>
          <w:rFonts w:ascii="Times New Roman" w:eastAsia="Calibri" w:hAnsi="Times New Roman"/>
          <w:sz w:val="28"/>
          <w:szCs w:val="28"/>
        </w:rPr>
        <w:t>определения</w:t>
      </w:r>
      <w:r w:rsidR="00ED3FA1" w:rsidRPr="00C2381C">
        <w:rPr>
          <w:rFonts w:ascii="Times New Roman" w:eastAsia="Calibri" w:hAnsi="Times New Roman"/>
          <w:sz w:val="28"/>
          <w:szCs w:val="28"/>
        </w:rPr>
        <w:t xml:space="preserve"> расходного обязательства Самарской области (или иници</w:t>
      </w:r>
      <w:r w:rsidR="00ED3FA1" w:rsidRPr="00C2381C">
        <w:rPr>
          <w:rFonts w:ascii="Times New Roman" w:eastAsia="Calibri" w:hAnsi="Times New Roman"/>
          <w:sz w:val="28"/>
          <w:szCs w:val="28"/>
        </w:rPr>
        <w:t>и</w:t>
      </w:r>
      <w:r w:rsidR="00ED3FA1" w:rsidRPr="00C2381C">
        <w:rPr>
          <w:rFonts w:ascii="Times New Roman" w:eastAsia="Calibri" w:hAnsi="Times New Roman"/>
          <w:sz w:val="28"/>
          <w:szCs w:val="28"/>
        </w:rPr>
        <w:t>рования установления соответствующего расходного обязательства Российской Федерации) по обеспечению вне очереди жилыми помещениями</w:t>
      </w:r>
      <w:r w:rsidR="00896B92" w:rsidRPr="00C2381C">
        <w:rPr>
          <w:rFonts w:ascii="Times New Roman" w:eastAsia="Calibri" w:hAnsi="Times New Roman"/>
          <w:sz w:val="28"/>
          <w:szCs w:val="28"/>
        </w:rPr>
        <w:t xml:space="preserve"> </w:t>
      </w:r>
      <w:r w:rsidR="00ED3FA1" w:rsidRPr="00C2381C">
        <w:rPr>
          <w:rFonts w:ascii="Times New Roman" w:eastAsia="Calibri" w:hAnsi="Times New Roman"/>
          <w:sz w:val="28"/>
          <w:szCs w:val="28"/>
        </w:rPr>
        <w:t>по договорам социального найма граждан, страдающих тяжелыми формами хронических заб</w:t>
      </w:r>
      <w:r w:rsidR="00ED3FA1" w:rsidRPr="00C2381C">
        <w:rPr>
          <w:rFonts w:ascii="Times New Roman" w:eastAsia="Calibri" w:hAnsi="Times New Roman"/>
          <w:sz w:val="28"/>
          <w:szCs w:val="28"/>
        </w:rPr>
        <w:t>о</w:t>
      </w:r>
      <w:r w:rsidR="00ED3FA1" w:rsidRPr="00C2381C">
        <w:rPr>
          <w:rFonts w:ascii="Times New Roman" w:eastAsia="Calibri" w:hAnsi="Times New Roman"/>
          <w:sz w:val="28"/>
          <w:szCs w:val="28"/>
        </w:rPr>
        <w:t>леваний;</w:t>
      </w:r>
    </w:p>
    <w:p w14:paraId="57177F46" w14:textId="77777777" w:rsidR="00B900F5" w:rsidRPr="00C2381C" w:rsidRDefault="00E6372A" w:rsidP="00B900F5">
      <w:pPr>
        <w:spacing w:line="360" w:lineRule="auto"/>
        <w:ind w:firstLine="709"/>
        <w:jc w:val="both"/>
        <w:rPr>
          <w:rFonts w:ascii="Times New Roman" w:hAnsi="Times New Roman"/>
          <w:sz w:val="28"/>
          <w:szCs w:val="28"/>
        </w:rPr>
      </w:pPr>
      <w:r w:rsidRPr="00C2381C">
        <w:rPr>
          <w:rFonts w:ascii="Times New Roman" w:hAnsi="Times New Roman"/>
          <w:sz w:val="28"/>
          <w:szCs w:val="28"/>
        </w:rPr>
        <w:t>5</w:t>
      </w:r>
      <w:r w:rsidR="00B900F5" w:rsidRPr="00C2381C">
        <w:rPr>
          <w:rFonts w:ascii="Times New Roman" w:hAnsi="Times New Roman"/>
          <w:sz w:val="28"/>
          <w:szCs w:val="28"/>
        </w:rPr>
        <w:t>) в целях содействия муниципальным районам, городским и сельским п</w:t>
      </w:r>
      <w:r w:rsidR="00B900F5" w:rsidRPr="00C2381C">
        <w:rPr>
          <w:rFonts w:ascii="Times New Roman" w:hAnsi="Times New Roman"/>
          <w:sz w:val="28"/>
          <w:szCs w:val="28"/>
        </w:rPr>
        <w:t>о</w:t>
      </w:r>
      <w:r w:rsidR="00B900F5" w:rsidRPr="00C2381C">
        <w:rPr>
          <w:rFonts w:ascii="Times New Roman" w:hAnsi="Times New Roman"/>
          <w:sz w:val="28"/>
          <w:szCs w:val="28"/>
        </w:rPr>
        <w:t>селениям в освоении части территорий сельских населенных пунктов для жили</w:t>
      </w:r>
      <w:r w:rsidR="00B900F5" w:rsidRPr="00C2381C">
        <w:rPr>
          <w:rFonts w:ascii="Times New Roman" w:hAnsi="Times New Roman"/>
          <w:sz w:val="28"/>
          <w:szCs w:val="28"/>
        </w:rPr>
        <w:t>щ</w:t>
      </w:r>
      <w:r w:rsidR="00B900F5" w:rsidRPr="00C2381C">
        <w:rPr>
          <w:rFonts w:ascii="Times New Roman" w:hAnsi="Times New Roman"/>
          <w:sz w:val="28"/>
          <w:szCs w:val="28"/>
        </w:rPr>
        <w:t>ного строительства:</w:t>
      </w:r>
    </w:p>
    <w:p w14:paraId="3B7A8EE0" w14:textId="77777777" w:rsidR="00B900F5" w:rsidRPr="00C2381C" w:rsidRDefault="00B900F5" w:rsidP="00B900F5">
      <w:pPr>
        <w:spacing w:line="360" w:lineRule="auto"/>
        <w:ind w:firstLine="709"/>
        <w:jc w:val="both"/>
        <w:rPr>
          <w:rFonts w:ascii="Times New Roman" w:hAnsi="Times New Roman"/>
          <w:sz w:val="28"/>
          <w:szCs w:val="28"/>
        </w:rPr>
      </w:pPr>
      <w:r w:rsidRPr="00C2381C">
        <w:rPr>
          <w:rFonts w:ascii="Times New Roman" w:hAnsi="Times New Roman"/>
          <w:sz w:val="28"/>
          <w:szCs w:val="28"/>
        </w:rPr>
        <w:t>- совместно</w:t>
      </w:r>
      <w:r w:rsidR="002B1BF9" w:rsidRPr="00C2381C">
        <w:rPr>
          <w:rFonts w:ascii="Times New Roman" w:hAnsi="Times New Roman"/>
          <w:sz w:val="28"/>
          <w:szCs w:val="28"/>
        </w:rPr>
        <w:t>го</w:t>
      </w:r>
      <w:r w:rsidR="00896B92" w:rsidRPr="00C2381C">
        <w:rPr>
          <w:rFonts w:ascii="Times New Roman" w:hAnsi="Times New Roman"/>
          <w:sz w:val="28"/>
          <w:szCs w:val="28"/>
        </w:rPr>
        <w:t xml:space="preserve"> </w:t>
      </w:r>
      <w:r w:rsidR="002B1BF9" w:rsidRPr="00C2381C">
        <w:rPr>
          <w:rFonts w:ascii="Times New Roman" w:hAnsi="Times New Roman"/>
          <w:sz w:val="28"/>
          <w:szCs w:val="28"/>
        </w:rPr>
        <w:t>(</w:t>
      </w:r>
      <w:r w:rsidRPr="00C2381C">
        <w:rPr>
          <w:rFonts w:ascii="Times New Roman" w:hAnsi="Times New Roman"/>
          <w:sz w:val="28"/>
          <w:szCs w:val="28"/>
        </w:rPr>
        <w:t>органами государственной власти Самарской области и о</w:t>
      </w:r>
      <w:r w:rsidRPr="00C2381C">
        <w:rPr>
          <w:rFonts w:ascii="Times New Roman" w:hAnsi="Times New Roman"/>
          <w:sz w:val="28"/>
          <w:szCs w:val="28"/>
        </w:rPr>
        <w:t>р</w:t>
      </w:r>
      <w:r w:rsidRPr="00C2381C">
        <w:rPr>
          <w:rFonts w:ascii="Times New Roman" w:hAnsi="Times New Roman"/>
          <w:sz w:val="28"/>
          <w:szCs w:val="28"/>
        </w:rPr>
        <w:t>ганами местного самоуправления муниципальных районов</w:t>
      </w:r>
      <w:r w:rsidR="002B1BF9" w:rsidRPr="00C2381C">
        <w:rPr>
          <w:rFonts w:ascii="Times New Roman" w:hAnsi="Times New Roman"/>
          <w:sz w:val="28"/>
          <w:szCs w:val="28"/>
        </w:rPr>
        <w:t>)</w:t>
      </w:r>
      <w:r w:rsidRPr="00C2381C">
        <w:rPr>
          <w:rFonts w:ascii="Times New Roman" w:hAnsi="Times New Roman"/>
          <w:sz w:val="28"/>
          <w:szCs w:val="28"/>
        </w:rPr>
        <w:t xml:space="preserve"> планирова</w:t>
      </w:r>
      <w:r w:rsidR="002B1BF9" w:rsidRPr="00C2381C">
        <w:rPr>
          <w:rFonts w:ascii="Times New Roman" w:hAnsi="Times New Roman"/>
          <w:sz w:val="28"/>
          <w:szCs w:val="28"/>
        </w:rPr>
        <w:t>ния</w:t>
      </w:r>
      <w:r w:rsidRPr="00C2381C">
        <w:rPr>
          <w:rFonts w:ascii="Times New Roman" w:hAnsi="Times New Roman"/>
          <w:sz w:val="28"/>
          <w:szCs w:val="28"/>
        </w:rPr>
        <w:t xml:space="preserve"> осво</w:t>
      </w:r>
      <w:r w:rsidRPr="00C2381C">
        <w:rPr>
          <w:rFonts w:ascii="Times New Roman" w:hAnsi="Times New Roman"/>
          <w:sz w:val="28"/>
          <w:szCs w:val="28"/>
        </w:rPr>
        <w:t>е</w:t>
      </w:r>
      <w:r w:rsidRPr="00C2381C">
        <w:rPr>
          <w:rFonts w:ascii="Times New Roman" w:hAnsi="Times New Roman"/>
          <w:sz w:val="28"/>
          <w:szCs w:val="28"/>
        </w:rPr>
        <w:t>ния территорий сельских населенных пунктов под перспективное жилищное строительство с учетом удаленности соответствующих территорий от объектов инженерной инфраструктуры, а также с учетом необходимости удовлетворения прав на бесплатное получение в собственность земельных участков многодетн</w:t>
      </w:r>
      <w:r w:rsidRPr="00C2381C">
        <w:rPr>
          <w:rFonts w:ascii="Times New Roman" w:hAnsi="Times New Roman"/>
          <w:sz w:val="28"/>
          <w:szCs w:val="28"/>
        </w:rPr>
        <w:t>ы</w:t>
      </w:r>
      <w:r w:rsidRPr="00C2381C">
        <w:rPr>
          <w:rFonts w:ascii="Times New Roman" w:hAnsi="Times New Roman"/>
          <w:sz w:val="28"/>
          <w:szCs w:val="28"/>
        </w:rPr>
        <w:t>ми семьями;</w:t>
      </w:r>
    </w:p>
    <w:p w14:paraId="67C7F72C" w14:textId="77777777" w:rsidR="00B900F5" w:rsidRPr="00C2381C" w:rsidRDefault="002B1BF9" w:rsidP="00B900F5">
      <w:pPr>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B900F5" w:rsidRPr="00C2381C">
        <w:rPr>
          <w:rFonts w:ascii="Times New Roman" w:hAnsi="Times New Roman"/>
          <w:sz w:val="28"/>
          <w:szCs w:val="28"/>
        </w:rPr>
        <w:t xml:space="preserve"> содействия органов государственной власти Самарской области в обесп</w:t>
      </w:r>
      <w:r w:rsidR="00B900F5" w:rsidRPr="00C2381C">
        <w:rPr>
          <w:rFonts w:ascii="Times New Roman" w:hAnsi="Times New Roman"/>
          <w:sz w:val="28"/>
          <w:szCs w:val="28"/>
        </w:rPr>
        <w:t>е</w:t>
      </w:r>
      <w:r w:rsidR="00B900F5" w:rsidRPr="00C2381C">
        <w:rPr>
          <w:rFonts w:ascii="Times New Roman" w:hAnsi="Times New Roman"/>
          <w:sz w:val="28"/>
          <w:szCs w:val="28"/>
        </w:rPr>
        <w:t>чении строительства инженерной инфраструктуры, обеспечивающей отобранные под перспективное жилищное строительство территории сельских населенных пунктов;</w:t>
      </w:r>
    </w:p>
    <w:p w14:paraId="7D623DFB" w14:textId="77777777" w:rsidR="00B900F5" w:rsidRPr="00C2381C" w:rsidRDefault="002B1BF9" w:rsidP="00B900F5">
      <w:pPr>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B900F5" w:rsidRPr="00C2381C">
        <w:rPr>
          <w:rFonts w:ascii="Times New Roman" w:hAnsi="Times New Roman"/>
          <w:sz w:val="28"/>
          <w:szCs w:val="28"/>
        </w:rPr>
        <w:t xml:space="preserve"> разработки изменений в статью 3.1 Закона Самарской области от 12.07.2006 № 90-ГД «О градостроительной деятельности на территории Сама</w:t>
      </w:r>
      <w:r w:rsidR="00B900F5" w:rsidRPr="00C2381C">
        <w:rPr>
          <w:rFonts w:ascii="Times New Roman" w:hAnsi="Times New Roman"/>
          <w:sz w:val="28"/>
          <w:szCs w:val="28"/>
        </w:rPr>
        <w:t>р</w:t>
      </w:r>
      <w:r w:rsidR="00B900F5" w:rsidRPr="00C2381C">
        <w:rPr>
          <w:rFonts w:ascii="Times New Roman" w:hAnsi="Times New Roman"/>
          <w:sz w:val="28"/>
          <w:szCs w:val="28"/>
        </w:rPr>
        <w:t>ской области» в части дополнения данной статьи случаями, когда разрешение на строительство не требуется, строительством и реконструкцией на территориях сельских населенных пунктов объектов инженерной инфраструктуры большей протяженности и</w:t>
      </w:r>
      <w:r w:rsidR="006F45DB" w:rsidRPr="00C2381C">
        <w:rPr>
          <w:rFonts w:ascii="Times New Roman" w:hAnsi="Times New Roman"/>
          <w:sz w:val="28"/>
          <w:szCs w:val="28"/>
        </w:rPr>
        <w:t>, возможно,</w:t>
      </w:r>
      <w:r w:rsidR="00B900F5" w:rsidRPr="00C2381C">
        <w:rPr>
          <w:rFonts w:ascii="Times New Roman" w:hAnsi="Times New Roman"/>
          <w:sz w:val="28"/>
          <w:szCs w:val="28"/>
        </w:rPr>
        <w:t xml:space="preserve"> мощности (по сравнению с городскими населенными пунктами</w:t>
      </w:r>
      <w:r w:rsidR="00B900F5" w:rsidRPr="00C2381C">
        <w:rPr>
          <w:rStyle w:val="af1"/>
          <w:rFonts w:ascii="Times New Roman" w:hAnsi="Times New Roman"/>
          <w:sz w:val="28"/>
          <w:szCs w:val="28"/>
        </w:rPr>
        <w:footnoteReference w:id="19"/>
      </w:r>
      <w:r w:rsidR="00E86718" w:rsidRPr="00C2381C">
        <w:rPr>
          <w:rFonts w:ascii="Times New Roman" w:hAnsi="Times New Roman"/>
          <w:sz w:val="28"/>
          <w:szCs w:val="28"/>
        </w:rPr>
        <w:t>);</w:t>
      </w:r>
    </w:p>
    <w:p w14:paraId="3CF0AEB6" w14:textId="77777777" w:rsidR="00ED3FA1" w:rsidRPr="00C2381C" w:rsidRDefault="00E6372A" w:rsidP="00BA767D">
      <w:pPr>
        <w:spacing w:line="360" w:lineRule="auto"/>
        <w:ind w:firstLine="709"/>
        <w:jc w:val="both"/>
        <w:rPr>
          <w:rFonts w:ascii="Times New Roman" w:eastAsia="MS Mincho" w:hAnsi="Times New Roman"/>
          <w:sz w:val="28"/>
          <w:szCs w:val="28"/>
        </w:rPr>
      </w:pPr>
      <w:r w:rsidRPr="00C2381C">
        <w:rPr>
          <w:rFonts w:ascii="Times New Roman" w:eastAsia="MS Mincho" w:hAnsi="Times New Roman"/>
          <w:sz w:val="28"/>
          <w:szCs w:val="28"/>
        </w:rPr>
        <w:t>6</w:t>
      </w:r>
      <w:r w:rsidR="00415236" w:rsidRPr="00C2381C">
        <w:rPr>
          <w:rFonts w:ascii="Times New Roman" w:eastAsia="MS Mincho" w:hAnsi="Times New Roman"/>
          <w:sz w:val="28"/>
          <w:szCs w:val="28"/>
        </w:rPr>
        <w:t xml:space="preserve">) </w:t>
      </w:r>
      <w:r w:rsidR="00415236" w:rsidRPr="00C2381C">
        <w:rPr>
          <w:rFonts w:ascii="Times New Roman" w:hAnsi="Times New Roman"/>
          <w:sz w:val="28"/>
          <w:szCs w:val="28"/>
        </w:rPr>
        <w:t>передачи в соответствии с законом Самарской области органам местного самоуправления государственных полномочий по проведению проверок при ос</w:t>
      </w:r>
      <w:r w:rsidR="00415236" w:rsidRPr="00C2381C">
        <w:rPr>
          <w:rFonts w:ascii="Times New Roman" w:hAnsi="Times New Roman"/>
          <w:sz w:val="28"/>
          <w:szCs w:val="28"/>
        </w:rPr>
        <w:t>у</w:t>
      </w:r>
      <w:r w:rsidR="00415236" w:rsidRPr="00C2381C">
        <w:rPr>
          <w:rFonts w:ascii="Times New Roman" w:hAnsi="Times New Roman"/>
          <w:sz w:val="28"/>
          <w:szCs w:val="28"/>
        </w:rPr>
        <w:t>ществлении лицензионного контроля в отношении юридических лиц или индив</w:t>
      </w:r>
      <w:r w:rsidR="00415236" w:rsidRPr="00C2381C">
        <w:rPr>
          <w:rFonts w:ascii="Times New Roman" w:hAnsi="Times New Roman"/>
          <w:sz w:val="28"/>
          <w:szCs w:val="28"/>
        </w:rPr>
        <w:t>и</w:t>
      </w:r>
      <w:r w:rsidR="00415236" w:rsidRPr="00C2381C">
        <w:rPr>
          <w:rFonts w:ascii="Times New Roman" w:hAnsi="Times New Roman"/>
          <w:sz w:val="28"/>
          <w:szCs w:val="28"/>
        </w:rPr>
        <w:t>дуальных предпринимателей, осуществляющих деятельность по управлению мн</w:t>
      </w:r>
      <w:r w:rsidR="00415236" w:rsidRPr="00C2381C">
        <w:rPr>
          <w:rFonts w:ascii="Times New Roman" w:hAnsi="Times New Roman"/>
          <w:sz w:val="28"/>
          <w:szCs w:val="28"/>
        </w:rPr>
        <w:t>о</w:t>
      </w:r>
      <w:r w:rsidR="00415236" w:rsidRPr="00C2381C">
        <w:rPr>
          <w:rFonts w:ascii="Times New Roman" w:hAnsi="Times New Roman"/>
          <w:sz w:val="28"/>
          <w:szCs w:val="28"/>
        </w:rPr>
        <w:t>гоквартирными домами на основании лицензии;</w:t>
      </w:r>
    </w:p>
    <w:p w14:paraId="786B3E93" w14:textId="5DB796FD" w:rsidR="00222F9B" w:rsidRPr="00C2381C" w:rsidRDefault="00E6372A" w:rsidP="00222F9B">
      <w:pPr>
        <w:spacing w:line="360" w:lineRule="auto"/>
        <w:ind w:firstLine="709"/>
        <w:jc w:val="both"/>
        <w:rPr>
          <w:rFonts w:ascii="Times New Roman" w:eastAsia="MS Mincho" w:hAnsi="Times New Roman"/>
          <w:sz w:val="28"/>
          <w:szCs w:val="28"/>
        </w:rPr>
      </w:pPr>
      <w:r w:rsidRPr="00C2381C">
        <w:rPr>
          <w:rFonts w:ascii="Times New Roman" w:eastAsia="MS Mincho" w:hAnsi="Times New Roman"/>
          <w:sz w:val="28"/>
          <w:szCs w:val="28"/>
        </w:rPr>
        <w:t>7</w:t>
      </w:r>
      <w:r w:rsidR="00222F9B" w:rsidRPr="00C2381C">
        <w:rPr>
          <w:rFonts w:ascii="Times New Roman" w:eastAsia="MS Mincho" w:hAnsi="Times New Roman"/>
          <w:sz w:val="28"/>
          <w:szCs w:val="28"/>
        </w:rPr>
        <w:t xml:space="preserve">) обеспечения надлежащего </w:t>
      </w:r>
      <w:r w:rsidR="00222F9B" w:rsidRPr="00C2381C">
        <w:rPr>
          <w:rFonts w:ascii="Times New Roman" w:hAnsi="Times New Roman"/>
          <w:sz w:val="28"/>
          <w:szCs w:val="28"/>
        </w:rPr>
        <w:t>информировани</w:t>
      </w:r>
      <w:r w:rsidR="00054CEE">
        <w:rPr>
          <w:rFonts w:ascii="Times New Roman" w:hAnsi="Times New Roman"/>
          <w:sz w:val="28"/>
          <w:szCs w:val="28"/>
        </w:rPr>
        <w:t>я</w:t>
      </w:r>
      <w:r w:rsidR="00222F9B" w:rsidRPr="00C2381C">
        <w:rPr>
          <w:rFonts w:ascii="Times New Roman" w:hAnsi="Times New Roman"/>
          <w:sz w:val="28"/>
          <w:szCs w:val="28"/>
        </w:rPr>
        <w:t xml:space="preserve"> органом исполнительной власти Самарской области органов местного самоуправления о порядке перехода к реализации</w:t>
      </w:r>
      <w:r w:rsidR="00896B92" w:rsidRPr="00C2381C">
        <w:rPr>
          <w:rFonts w:ascii="Times New Roman" w:hAnsi="Times New Roman"/>
          <w:sz w:val="28"/>
          <w:szCs w:val="28"/>
        </w:rPr>
        <w:t xml:space="preserve"> </w:t>
      </w:r>
      <w:r w:rsidR="00222F9B" w:rsidRPr="00C2381C">
        <w:rPr>
          <w:rFonts w:ascii="Times New Roman" w:hAnsi="Times New Roman"/>
          <w:sz w:val="28"/>
          <w:szCs w:val="28"/>
        </w:rPr>
        <w:t>Федерального закона от 24.06.1998 № 89-ФЗ «Об отходах произво</w:t>
      </w:r>
      <w:r w:rsidR="00222F9B" w:rsidRPr="00C2381C">
        <w:rPr>
          <w:rFonts w:ascii="Times New Roman" w:hAnsi="Times New Roman"/>
          <w:sz w:val="28"/>
          <w:szCs w:val="28"/>
        </w:rPr>
        <w:t>д</w:t>
      </w:r>
      <w:r w:rsidR="00222F9B" w:rsidRPr="00C2381C">
        <w:rPr>
          <w:rFonts w:ascii="Times New Roman" w:hAnsi="Times New Roman"/>
          <w:sz w:val="28"/>
          <w:szCs w:val="28"/>
        </w:rPr>
        <w:t>ства и потребления» в редакции Федерального закона от 29.12.2014 № 458-ФЗ «О внесении изменений в Федеральный закон «Об отходах производства и потребл</w:t>
      </w:r>
      <w:r w:rsidR="00222F9B" w:rsidRPr="00C2381C">
        <w:rPr>
          <w:rFonts w:ascii="Times New Roman" w:hAnsi="Times New Roman"/>
          <w:sz w:val="28"/>
          <w:szCs w:val="28"/>
        </w:rPr>
        <w:t>е</w:t>
      </w:r>
      <w:r w:rsidR="00222F9B" w:rsidRPr="00C2381C">
        <w:rPr>
          <w:rFonts w:ascii="Times New Roman" w:hAnsi="Times New Roman"/>
          <w:sz w:val="28"/>
          <w:szCs w:val="28"/>
        </w:rPr>
        <w:t>ния», отдельные законодательные акты Российской Федерации и признании утр</w:t>
      </w:r>
      <w:r w:rsidR="00222F9B" w:rsidRPr="00C2381C">
        <w:rPr>
          <w:rFonts w:ascii="Times New Roman" w:hAnsi="Times New Roman"/>
          <w:sz w:val="28"/>
          <w:szCs w:val="28"/>
        </w:rPr>
        <w:t>а</w:t>
      </w:r>
      <w:r w:rsidR="00222F9B" w:rsidRPr="00C2381C">
        <w:rPr>
          <w:rFonts w:ascii="Times New Roman" w:hAnsi="Times New Roman"/>
          <w:sz w:val="28"/>
          <w:szCs w:val="28"/>
        </w:rPr>
        <w:t>тившими силу отдельных законодательных актов (положений законодательных актов) Российской Федерации», в том числе по вопросам деятельности будущего регионального оператора по обращению с твердыми коммунальными отходами, роли указанного регионального оператора и органов местного самоуправления в заключении договоров</w:t>
      </w:r>
      <w:r w:rsidR="00222F9B" w:rsidRPr="00C2381C">
        <w:rPr>
          <w:rFonts w:ascii="Times New Roman" w:eastAsia="Times New Roman" w:hAnsi="Times New Roman"/>
          <w:kern w:val="1"/>
          <w:sz w:val="28"/>
          <w:szCs w:val="28"/>
          <w:lang w:eastAsia="ar-SA"/>
        </w:rPr>
        <w:t xml:space="preserve"> на оказание услуг по обращению с твердыми коммунал</w:t>
      </w:r>
      <w:r w:rsidR="00222F9B" w:rsidRPr="00C2381C">
        <w:rPr>
          <w:rFonts w:ascii="Times New Roman" w:eastAsia="Times New Roman" w:hAnsi="Times New Roman"/>
          <w:kern w:val="1"/>
          <w:sz w:val="28"/>
          <w:szCs w:val="28"/>
          <w:lang w:eastAsia="ar-SA"/>
        </w:rPr>
        <w:t>ь</w:t>
      </w:r>
      <w:r w:rsidR="00222F9B" w:rsidRPr="00C2381C">
        <w:rPr>
          <w:rFonts w:ascii="Times New Roman" w:eastAsia="Times New Roman" w:hAnsi="Times New Roman"/>
          <w:kern w:val="1"/>
          <w:sz w:val="28"/>
          <w:szCs w:val="28"/>
          <w:lang w:eastAsia="ar-SA"/>
        </w:rPr>
        <w:t>ными отходами в том числе с владельцами жилых домов частного сектора и вл</w:t>
      </w:r>
      <w:r w:rsidR="00222F9B" w:rsidRPr="00C2381C">
        <w:rPr>
          <w:rFonts w:ascii="Times New Roman" w:eastAsia="Times New Roman" w:hAnsi="Times New Roman"/>
          <w:kern w:val="1"/>
          <w:sz w:val="28"/>
          <w:szCs w:val="28"/>
          <w:lang w:eastAsia="ar-SA"/>
        </w:rPr>
        <w:t>а</w:t>
      </w:r>
      <w:r w:rsidR="00222F9B" w:rsidRPr="00C2381C">
        <w:rPr>
          <w:rFonts w:ascii="Times New Roman" w:eastAsia="Times New Roman" w:hAnsi="Times New Roman"/>
          <w:kern w:val="1"/>
          <w:sz w:val="28"/>
          <w:szCs w:val="28"/>
          <w:lang w:eastAsia="ar-SA"/>
        </w:rPr>
        <w:t>дельцами садово-дачных участков;</w:t>
      </w:r>
    </w:p>
    <w:p w14:paraId="454C9207" w14:textId="77777777" w:rsidR="00222F9B" w:rsidRPr="00C2381C" w:rsidRDefault="00E6372A" w:rsidP="00222F9B">
      <w:pPr>
        <w:spacing w:line="360" w:lineRule="auto"/>
        <w:ind w:firstLine="709"/>
        <w:jc w:val="both"/>
        <w:rPr>
          <w:rFonts w:ascii="Times New Roman" w:hAnsi="Times New Roman"/>
          <w:sz w:val="28"/>
          <w:szCs w:val="28"/>
        </w:rPr>
      </w:pPr>
      <w:r w:rsidRPr="00C2381C">
        <w:rPr>
          <w:rFonts w:ascii="Times New Roman" w:hAnsi="Times New Roman"/>
          <w:sz w:val="28"/>
          <w:szCs w:val="28"/>
        </w:rPr>
        <w:t>8</w:t>
      </w:r>
      <w:r w:rsidR="00222F9B" w:rsidRPr="00C2381C">
        <w:rPr>
          <w:rFonts w:ascii="Times New Roman" w:hAnsi="Times New Roman"/>
          <w:sz w:val="28"/>
          <w:szCs w:val="28"/>
        </w:rPr>
        <w:t>) внесения в государственную программу Самарской области «Развитие коммунальной инфраструктуры и совершенствование системы обращения с отх</w:t>
      </w:r>
      <w:r w:rsidR="00222F9B" w:rsidRPr="00C2381C">
        <w:rPr>
          <w:rFonts w:ascii="Times New Roman" w:hAnsi="Times New Roman"/>
          <w:sz w:val="28"/>
          <w:szCs w:val="28"/>
        </w:rPr>
        <w:t>о</w:t>
      </w:r>
      <w:r w:rsidR="00222F9B" w:rsidRPr="00C2381C">
        <w:rPr>
          <w:rFonts w:ascii="Times New Roman" w:hAnsi="Times New Roman"/>
          <w:sz w:val="28"/>
          <w:szCs w:val="28"/>
        </w:rPr>
        <w:t xml:space="preserve">дами в Самарской области на 2014-2020 годы» изменений, направленных на включение мероприятий по утилизации ртутьсодержащих ламп, финансируемых из областного бюджета при условии софинансирования данных мероприятий из местных бюджетов;  </w:t>
      </w:r>
    </w:p>
    <w:p w14:paraId="258ADD81" w14:textId="1C1CCAAA" w:rsidR="00222F9B" w:rsidRPr="00C2381C" w:rsidRDefault="00E6372A" w:rsidP="00222F9B">
      <w:pPr>
        <w:pStyle w:val="Standard"/>
        <w:spacing w:line="360" w:lineRule="auto"/>
        <w:ind w:right="-28" w:firstLine="709"/>
        <w:jc w:val="both"/>
        <w:rPr>
          <w:rFonts w:cs="Times New Roman"/>
          <w:sz w:val="28"/>
          <w:szCs w:val="28"/>
        </w:rPr>
      </w:pPr>
      <w:r w:rsidRPr="00C2381C">
        <w:rPr>
          <w:rFonts w:cs="Times New Roman"/>
          <w:sz w:val="28"/>
          <w:szCs w:val="28"/>
        </w:rPr>
        <w:t>9</w:t>
      </w:r>
      <w:r w:rsidR="00222F9B" w:rsidRPr="00C2381C">
        <w:rPr>
          <w:rFonts w:cs="Times New Roman"/>
          <w:sz w:val="28"/>
          <w:szCs w:val="28"/>
        </w:rPr>
        <w:t xml:space="preserve">) </w:t>
      </w:r>
      <w:r w:rsidR="00DE70FE" w:rsidRPr="00C2381C">
        <w:rPr>
          <w:rFonts w:eastAsia="MS Mincho" w:cs="Times New Roman"/>
          <w:sz w:val="28"/>
          <w:szCs w:val="28"/>
        </w:rPr>
        <w:t>обеспечения разработки</w:t>
      </w:r>
      <w:r w:rsidR="00DE70FE" w:rsidRPr="00C2381C">
        <w:rPr>
          <w:rFonts w:cs="Times New Roman"/>
          <w:sz w:val="28"/>
          <w:szCs w:val="28"/>
        </w:rPr>
        <w:t xml:space="preserve"> органа</w:t>
      </w:r>
      <w:r w:rsidR="00A60DE8" w:rsidRPr="00C2381C">
        <w:rPr>
          <w:rFonts w:cs="Times New Roman"/>
          <w:sz w:val="28"/>
          <w:szCs w:val="28"/>
        </w:rPr>
        <w:t>м</w:t>
      </w:r>
      <w:r w:rsidR="00DE70FE" w:rsidRPr="00C2381C">
        <w:rPr>
          <w:rFonts w:cs="Times New Roman"/>
          <w:sz w:val="28"/>
          <w:szCs w:val="28"/>
        </w:rPr>
        <w:t>и</w:t>
      </w:r>
      <w:r w:rsidR="00A60DE8" w:rsidRPr="00C2381C">
        <w:rPr>
          <w:rFonts w:cs="Times New Roman"/>
          <w:sz w:val="28"/>
          <w:szCs w:val="28"/>
        </w:rPr>
        <w:t xml:space="preserve"> исполнительной власти Самарской области совместно с органами местного самоуправления</w:t>
      </w:r>
      <w:r w:rsidR="00896B92" w:rsidRPr="00C2381C">
        <w:rPr>
          <w:rFonts w:cs="Times New Roman"/>
          <w:sz w:val="28"/>
          <w:szCs w:val="28"/>
        </w:rPr>
        <w:t xml:space="preserve"> </w:t>
      </w:r>
      <w:r w:rsidR="00A60DE8" w:rsidRPr="00C2381C">
        <w:rPr>
          <w:sz w:val="28"/>
          <w:szCs w:val="28"/>
        </w:rPr>
        <w:t>плана</w:t>
      </w:r>
      <w:r w:rsidR="00222F9B" w:rsidRPr="00C2381C">
        <w:rPr>
          <w:sz w:val="28"/>
          <w:szCs w:val="28"/>
        </w:rPr>
        <w:t xml:space="preserve"> мероприятий («дорожных карт») по созданию по</w:t>
      </w:r>
      <w:r w:rsidR="00A60DE8" w:rsidRPr="00C2381C">
        <w:rPr>
          <w:sz w:val="28"/>
          <w:szCs w:val="28"/>
        </w:rPr>
        <w:t>лигонов для захоронения отходов</w:t>
      </w:r>
      <w:r w:rsidR="00535DCE" w:rsidRPr="00C2381C">
        <w:rPr>
          <w:sz w:val="28"/>
          <w:szCs w:val="28"/>
        </w:rPr>
        <w:t>;</w:t>
      </w:r>
    </w:p>
    <w:p w14:paraId="5B6051DD" w14:textId="4E7D1663" w:rsidR="00222F9B" w:rsidRPr="00C2381C" w:rsidRDefault="00E6372A" w:rsidP="00222F9B">
      <w:pPr>
        <w:spacing w:line="360" w:lineRule="auto"/>
        <w:ind w:firstLine="709"/>
        <w:jc w:val="both"/>
        <w:rPr>
          <w:rFonts w:ascii="Times New Roman" w:hAnsi="Times New Roman"/>
          <w:sz w:val="28"/>
          <w:szCs w:val="28"/>
        </w:rPr>
      </w:pPr>
      <w:r w:rsidRPr="00C2381C">
        <w:rPr>
          <w:rFonts w:ascii="Times New Roman" w:hAnsi="Times New Roman"/>
          <w:sz w:val="28"/>
          <w:szCs w:val="28"/>
        </w:rPr>
        <w:t>10</w:t>
      </w:r>
      <w:r w:rsidR="00222F9B" w:rsidRPr="00C2381C">
        <w:rPr>
          <w:rFonts w:ascii="Times New Roman" w:hAnsi="Times New Roman"/>
          <w:sz w:val="28"/>
          <w:szCs w:val="28"/>
        </w:rPr>
        <w:t>) о</w:t>
      </w:r>
      <w:r w:rsidR="00504E61" w:rsidRPr="00C2381C">
        <w:rPr>
          <w:rFonts w:ascii="Times New Roman" w:hAnsi="Times New Roman"/>
          <w:sz w:val="28"/>
          <w:szCs w:val="28"/>
        </w:rPr>
        <w:t>беспечения</w:t>
      </w:r>
      <w:r w:rsidR="00222F9B" w:rsidRPr="00C2381C">
        <w:rPr>
          <w:rFonts w:ascii="Times New Roman" w:hAnsi="Times New Roman"/>
          <w:sz w:val="28"/>
          <w:szCs w:val="28"/>
        </w:rPr>
        <w:t xml:space="preserve"> формирования экологической культуры населения Сама</w:t>
      </w:r>
      <w:r w:rsidR="00222F9B" w:rsidRPr="00C2381C">
        <w:rPr>
          <w:rFonts w:ascii="Times New Roman" w:hAnsi="Times New Roman"/>
          <w:sz w:val="28"/>
          <w:szCs w:val="28"/>
        </w:rPr>
        <w:t>р</w:t>
      </w:r>
      <w:r w:rsidR="00222F9B" w:rsidRPr="00C2381C">
        <w:rPr>
          <w:rFonts w:ascii="Times New Roman" w:hAnsi="Times New Roman"/>
          <w:sz w:val="28"/>
          <w:szCs w:val="28"/>
        </w:rPr>
        <w:t>ской области</w:t>
      </w:r>
      <w:r w:rsidR="00896B92" w:rsidRPr="00C2381C">
        <w:rPr>
          <w:rFonts w:ascii="Times New Roman" w:hAnsi="Times New Roman"/>
          <w:sz w:val="28"/>
          <w:szCs w:val="28"/>
        </w:rPr>
        <w:t xml:space="preserve"> путем</w:t>
      </w:r>
      <w:r w:rsidR="00222F9B" w:rsidRPr="00C2381C">
        <w:rPr>
          <w:rFonts w:ascii="Times New Roman" w:hAnsi="Times New Roman"/>
          <w:sz w:val="28"/>
          <w:szCs w:val="28"/>
        </w:rPr>
        <w:t xml:space="preserve"> выработк</w:t>
      </w:r>
      <w:r w:rsidR="00896B92" w:rsidRPr="00C2381C">
        <w:rPr>
          <w:rFonts w:ascii="Times New Roman" w:hAnsi="Times New Roman"/>
          <w:sz w:val="28"/>
          <w:szCs w:val="28"/>
        </w:rPr>
        <w:t>и</w:t>
      </w:r>
      <w:r w:rsidR="00222F9B" w:rsidRPr="00C2381C">
        <w:rPr>
          <w:rFonts w:ascii="Times New Roman" w:hAnsi="Times New Roman"/>
          <w:sz w:val="28"/>
          <w:szCs w:val="28"/>
        </w:rPr>
        <w:t xml:space="preserve"> в рамках данной компетенции органа госуда</w:t>
      </w:r>
      <w:r w:rsidR="00222F9B" w:rsidRPr="00C2381C">
        <w:rPr>
          <w:rFonts w:ascii="Times New Roman" w:hAnsi="Times New Roman"/>
          <w:sz w:val="28"/>
          <w:szCs w:val="28"/>
        </w:rPr>
        <w:t>р</w:t>
      </w:r>
      <w:r w:rsidR="00222F9B" w:rsidRPr="00C2381C">
        <w:rPr>
          <w:rFonts w:ascii="Times New Roman" w:hAnsi="Times New Roman"/>
          <w:sz w:val="28"/>
          <w:szCs w:val="28"/>
        </w:rPr>
        <w:t>ственной власти Самарской области экологического образовательного компоне</w:t>
      </w:r>
      <w:r w:rsidR="00222F9B" w:rsidRPr="00C2381C">
        <w:rPr>
          <w:rFonts w:ascii="Times New Roman" w:hAnsi="Times New Roman"/>
          <w:sz w:val="28"/>
          <w:szCs w:val="28"/>
        </w:rPr>
        <w:t>н</w:t>
      </w:r>
      <w:r w:rsidR="00222F9B" w:rsidRPr="00C2381C">
        <w:rPr>
          <w:rFonts w:ascii="Times New Roman" w:hAnsi="Times New Roman"/>
          <w:sz w:val="28"/>
          <w:szCs w:val="28"/>
        </w:rPr>
        <w:t xml:space="preserve">та, применяемого образовательными организациями на территории Самарской области. Целесообразна также </w:t>
      </w:r>
      <w:proofErr w:type="spellStart"/>
      <w:r w:rsidR="00222F9B" w:rsidRPr="00C2381C">
        <w:rPr>
          <w:rFonts w:ascii="Times New Roman" w:hAnsi="Times New Roman"/>
          <w:sz w:val="28"/>
          <w:szCs w:val="28"/>
        </w:rPr>
        <w:t>грантовая</w:t>
      </w:r>
      <w:proofErr w:type="spellEnd"/>
      <w:r w:rsidR="00222F9B" w:rsidRPr="00C2381C">
        <w:rPr>
          <w:rFonts w:ascii="Times New Roman" w:hAnsi="Times New Roman"/>
          <w:sz w:val="28"/>
          <w:szCs w:val="28"/>
        </w:rPr>
        <w:t xml:space="preserve"> поддержка </w:t>
      </w:r>
      <w:r w:rsidR="00504E61" w:rsidRPr="00C2381C">
        <w:rPr>
          <w:rFonts w:ascii="Times New Roman" w:hAnsi="Times New Roman"/>
          <w:sz w:val="28"/>
          <w:szCs w:val="28"/>
        </w:rPr>
        <w:t xml:space="preserve">органами государственной власти Самарской области </w:t>
      </w:r>
      <w:r w:rsidR="00222F9B" w:rsidRPr="00C2381C">
        <w:rPr>
          <w:rFonts w:ascii="Times New Roman" w:hAnsi="Times New Roman"/>
          <w:sz w:val="28"/>
          <w:szCs w:val="28"/>
        </w:rPr>
        <w:t>проводимых в муниципальных образованиях меропр</w:t>
      </w:r>
      <w:r w:rsidR="00222F9B" w:rsidRPr="00C2381C">
        <w:rPr>
          <w:rFonts w:ascii="Times New Roman" w:hAnsi="Times New Roman"/>
          <w:sz w:val="28"/>
          <w:szCs w:val="28"/>
        </w:rPr>
        <w:t>и</w:t>
      </w:r>
      <w:r w:rsidR="00222F9B" w:rsidRPr="00C2381C">
        <w:rPr>
          <w:rFonts w:ascii="Times New Roman" w:hAnsi="Times New Roman"/>
          <w:sz w:val="28"/>
          <w:szCs w:val="28"/>
        </w:rPr>
        <w:t>ятий, направленных на ликвидацию несанкционированных свалок, в том числе проектов по уборке территории</w:t>
      </w:r>
      <w:r w:rsidR="00896B92" w:rsidRPr="00C2381C">
        <w:rPr>
          <w:rFonts w:ascii="Times New Roman" w:hAnsi="Times New Roman"/>
          <w:sz w:val="28"/>
          <w:szCs w:val="28"/>
        </w:rPr>
        <w:t xml:space="preserve"> </w:t>
      </w:r>
      <w:proofErr w:type="spellStart"/>
      <w:r w:rsidR="00222F9B" w:rsidRPr="00C2381C">
        <w:rPr>
          <w:rFonts w:ascii="Times New Roman" w:hAnsi="Times New Roman"/>
          <w:sz w:val="28"/>
          <w:szCs w:val="28"/>
        </w:rPr>
        <w:t>водоохранных</w:t>
      </w:r>
      <w:proofErr w:type="spellEnd"/>
      <w:r w:rsidR="00222F9B" w:rsidRPr="00C2381C">
        <w:rPr>
          <w:rFonts w:ascii="Times New Roman" w:hAnsi="Times New Roman"/>
          <w:sz w:val="28"/>
          <w:szCs w:val="28"/>
        </w:rPr>
        <w:t xml:space="preserve"> зон рек и озёр от мусора;</w:t>
      </w:r>
    </w:p>
    <w:p w14:paraId="19316760" w14:textId="77777777" w:rsidR="00C56243" w:rsidRPr="00C2381C" w:rsidRDefault="00E6372A" w:rsidP="00E153C7">
      <w:pPr>
        <w:shd w:val="clear" w:color="auto" w:fill="FFFFFF"/>
        <w:spacing w:line="360" w:lineRule="auto"/>
        <w:ind w:right="14" w:firstLine="709"/>
        <w:jc w:val="both"/>
        <w:rPr>
          <w:rFonts w:ascii="Times New Roman" w:hAnsi="Times New Roman"/>
          <w:sz w:val="28"/>
          <w:szCs w:val="28"/>
        </w:rPr>
      </w:pPr>
      <w:r w:rsidRPr="00C2381C">
        <w:rPr>
          <w:rFonts w:ascii="Times New Roman" w:hAnsi="Times New Roman"/>
          <w:sz w:val="28"/>
          <w:szCs w:val="28"/>
        </w:rPr>
        <w:t>11</w:t>
      </w:r>
      <w:r w:rsidR="00222F9B" w:rsidRPr="00C2381C">
        <w:rPr>
          <w:rFonts w:ascii="Times New Roman" w:hAnsi="Times New Roman"/>
          <w:sz w:val="28"/>
          <w:szCs w:val="28"/>
        </w:rPr>
        <w:t>)</w:t>
      </w:r>
      <w:r w:rsidR="00896B92" w:rsidRPr="00C2381C">
        <w:rPr>
          <w:rFonts w:ascii="Times New Roman" w:hAnsi="Times New Roman"/>
          <w:sz w:val="28"/>
          <w:szCs w:val="28"/>
        </w:rPr>
        <w:t xml:space="preserve"> </w:t>
      </w:r>
      <w:proofErr w:type="spellStart"/>
      <w:r w:rsidR="00C56243" w:rsidRPr="00C2381C">
        <w:rPr>
          <w:rFonts w:ascii="Times New Roman" w:hAnsi="Times New Roman"/>
          <w:sz w:val="28"/>
          <w:szCs w:val="28"/>
        </w:rPr>
        <w:t>грантовой</w:t>
      </w:r>
      <w:proofErr w:type="spellEnd"/>
      <w:r w:rsidR="00C56243" w:rsidRPr="00C2381C">
        <w:rPr>
          <w:rFonts w:ascii="Times New Roman" w:hAnsi="Times New Roman"/>
          <w:sz w:val="28"/>
          <w:szCs w:val="28"/>
        </w:rPr>
        <w:t xml:space="preserve"> поддержки органами государственной власти Самарской о</w:t>
      </w:r>
      <w:r w:rsidR="00C56243" w:rsidRPr="00C2381C">
        <w:rPr>
          <w:rFonts w:ascii="Times New Roman" w:hAnsi="Times New Roman"/>
          <w:sz w:val="28"/>
          <w:szCs w:val="28"/>
        </w:rPr>
        <w:t>б</w:t>
      </w:r>
      <w:r w:rsidR="00C56243" w:rsidRPr="00C2381C">
        <w:rPr>
          <w:rFonts w:ascii="Times New Roman" w:hAnsi="Times New Roman"/>
          <w:sz w:val="28"/>
          <w:szCs w:val="28"/>
        </w:rPr>
        <w:t>ласти и п</w:t>
      </w:r>
      <w:r w:rsidR="004B7110" w:rsidRPr="00C2381C">
        <w:rPr>
          <w:rFonts w:ascii="Times New Roman" w:hAnsi="Times New Roman"/>
          <w:sz w:val="28"/>
          <w:szCs w:val="28"/>
        </w:rPr>
        <w:t>роведения</w:t>
      </w:r>
      <w:r w:rsidR="00C56243" w:rsidRPr="00C2381C">
        <w:rPr>
          <w:rFonts w:ascii="Times New Roman" w:hAnsi="Times New Roman"/>
          <w:sz w:val="28"/>
          <w:szCs w:val="28"/>
        </w:rPr>
        <w:t xml:space="preserve"> на уровне Самарской области специальных конкурсов благ</w:t>
      </w:r>
      <w:r w:rsidR="00C56243" w:rsidRPr="00C2381C">
        <w:rPr>
          <w:rFonts w:ascii="Times New Roman" w:hAnsi="Times New Roman"/>
          <w:sz w:val="28"/>
          <w:szCs w:val="28"/>
        </w:rPr>
        <w:t>о</w:t>
      </w:r>
      <w:r w:rsidR="00C56243" w:rsidRPr="00C2381C">
        <w:rPr>
          <w:rFonts w:ascii="Times New Roman" w:hAnsi="Times New Roman"/>
          <w:sz w:val="28"/>
          <w:szCs w:val="28"/>
        </w:rPr>
        <w:t>устройства, например, на звания «Лучшее муниципальное образование», «Лу</w:t>
      </w:r>
      <w:r w:rsidR="00C56243" w:rsidRPr="00C2381C">
        <w:rPr>
          <w:rFonts w:ascii="Times New Roman" w:hAnsi="Times New Roman"/>
          <w:sz w:val="28"/>
          <w:szCs w:val="28"/>
        </w:rPr>
        <w:t>ч</w:t>
      </w:r>
      <w:r w:rsidR="00C56243" w:rsidRPr="00C2381C">
        <w:rPr>
          <w:rFonts w:ascii="Times New Roman" w:hAnsi="Times New Roman"/>
          <w:sz w:val="28"/>
          <w:szCs w:val="28"/>
        </w:rPr>
        <w:t xml:space="preserve">ший район», «Лучший двор»; </w:t>
      </w:r>
    </w:p>
    <w:p w14:paraId="17578A6B" w14:textId="77777777" w:rsidR="00F312CA" w:rsidRPr="00C2381C" w:rsidRDefault="00E6372A" w:rsidP="00A309B7">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12</w:t>
      </w:r>
      <w:r w:rsidR="00C56243" w:rsidRPr="00C2381C">
        <w:rPr>
          <w:rFonts w:ascii="Times New Roman" w:hAnsi="Times New Roman"/>
          <w:sz w:val="28"/>
          <w:szCs w:val="28"/>
        </w:rPr>
        <w:t xml:space="preserve">) </w:t>
      </w:r>
      <w:r w:rsidR="00E153C7" w:rsidRPr="00C2381C">
        <w:rPr>
          <w:rFonts w:ascii="Times New Roman" w:hAnsi="Times New Roman"/>
          <w:sz w:val="28"/>
          <w:szCs w:val="28"/>
        </w:rPr>
        <w:t>выделения</w:t>
      </w:r>
      <w:r w:rsidR="00896B92" w:rsidRPr="00C2381C">
        <w:rPr>
          <w:rFonts w:ascii="Times New Roman" w:hAnsi="Times New Roman"/>
          <w:sz w:val="28"/>
          <w:szCs w:val="28"/>
        </w:rPr>
        <w:t xml:space="preserve"> </w:t>
      </w:r>
      <w:r w:rsidR="00C87828" w:rsidRPr="00C2381C">
        <w:rPr>
          <w:rFonts w:ascii="Times New Roman" w:hAnsi="Times New Roman"/>
          <w:sz w:val="28"/>
          <w:szCs w:val="28"/>
        </w:rPr>
        <w:t xml:space="preserve">в 1 квартале финансового года </w:t>
      </w:r>
      <w:r w:rsidR="00C56243" w:rsidRPr="00C2381C">
        <w:rPr>
          <w:rFonts w:ascii="Times New Roman" w:hAnsi="Times New Roman"/>
          <w:sz w:val="28"/>
          <w:szCs w:val="28"/>
        </w:rPr>
        <w:t>местным бюджетам субсидий из областного бюджета на цели благоустройства для своевременного проведения процедуры определения подрядной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465FBB9" w14:textId="77777777" w:rsidR="00F312CA" w:rsidRPr="00C2381C" w:rsidRDefault="00E6372A" w:rsidP="00F312CA">
      <w:pPr>
        <w:spacing w:line="360" w:lineRule="auto"/>
        <w:ind w:firstLine="709"/>
        <w:jc w:val="both"/>
        <w:rPr>
          <w:rFonts w:ascii="Times New Roman" w:eastAsia="Times New Roman" w:hAnsi="Times New Roman"/>
          <w:sz w:val="28"/>
          <w:szCs w:val="28"/>
        </w:rPr>
      </w:pPr>
      <w:r w:rsidRPr="00C2381C">
        <w:rPr>
          <w:rFonts w:ascii="Times New Roman" w:hAnsi="Times New Roman"/>
          <w:sz w:val="28"/>
          <w:szCs w:val="28"/>
        </w:rPr>
        <w:t>13</w:t>
      </w:r>
      <w:r w:rsidR="00F312CA" w:rsidRPr="00C2381C">
        <w:rPr>
          <w:rFonts w:ascii="Times New Roman" w:hAnsi="Times New Roman"/>
          <w:sz w:val="28"/>
          <w:szCs w:val="28"/>
        </w:rPr>
        <w:t xml:space="preserve">) </w:t>
      </w:r>
      <w:r w:rsidR="00A309B7" w:rsidRPr="00C2381C">
        <w:rPr>
          <w:rFonts w:ascii="Times New Roman" w:hAnsi="Times New Roman"/>
          <w:sz w:val="28"/>
          <w:szCs w:val="28"/>
        </w:rPr>
        <w:t>дополнительной поддержки органами государственной власти Сама</w:t>
      </w:r>
      <w:r w:rsidR="00A309B7" w:rsidRPr="00C2381C">
        <w:rPr>
          <w:rFonts w:ascii="Times New Roman" w:hAnsi="Times New Roman"/>
          <w:sz w:val="28"/>
          <w:szCs w:val="28"/>
        </w:rPr>
        <w:t>р</w:t>
      </w:r>
      <w:r w:rsidR="00A309B7" w:rsidRPr="00C2381C">
        <w:rPr>
          <w:rFonts w:ascii="Times New Roman" w:hAnsi="Times New Roman"/>
          <w:sz w:val="28"/>
          <w:szCs w:val="28"/>
        </w:rPr>
        <w:t>ской области</w:t>
      </w:r>
      <w:r w:rsidR="00F312CA" w:rsidRPr="00C2381C">
        <w:rPr>
          <w:rFonts w:ascii="Times New Roman" w:hAnsi="Times New Roman"/>
          <w:sz w:val="28"/>
          <w:szCs w:val="28"/>
        </w:rPr>
        <w:t xml:space="preserve"> органов местного самоуправления в части обеспечения ремонта, с</w:t>
      </w:r>
      <w:r w:rsidR="00F312CA" w:rsidRPr="00C2381C">
        <w:rPr>
          <w:rFonts w:ascii="Times New Roman" w:hAnsi="Times New Roman"/>
          <w:sz w:val="28"/>
          <w:szCs w:val="28"/>
        </w:rPr>
        <w:t>о</w:t>
      </w:r>
      <w:r w:rsidR="00F312CA" w:rsidRPr="00C2381C">
        <w:rPr>
          <w:rFonts w:ascii="Times New Roman" w:hAnsi="Times New Roman"/>
          <w:sz w:val="28"/>
          <w:szCs w:val="28"/>
        </w:rPr>
        <w:t>держания и обновления противопожарной техники добровольных пожарных к</w:t>
      </w:r>
      <w:r w:rsidR="00F312CA" w:rsidRPr="00C2381C">
        <w:rPr>
          <w:rFonts w:ascii="Times New Roman" w:hAnsi="Times New Roman"/>
          <w:sz w:val="28"/>
          <w:szCs w:val="28"/>
        </w:rPr>
        <w:t>о</w:t>
      </w:r>
      <w:r w:rsidR="00F312CA" w:rsidRPr="00C2381C">
        <w:rPr>
          <w:rFonts w:ascii="Times New Roman" w:hAnsi="Times New Roman"/>
          <w:sz w:val="28"/>
          <w:szCs w:val="28"/>
        </w:rPr>
        <w:t>манд, размещения указанной техники в отапливаемые гаражи, а также в части приобретения снаряжения для членов добровольных пожарных команд и обесп</w:t>
      </w:r>
      <w:r w:rsidR="00F312CA" w:rsidRPr="00C2381C">
        <w:rPr>
          <w:rFonts w:ascii="Times New Roman" w:hAnsi="Times New Roman"/>
          <w:sz w:val="28"/>
          <w:szCs w:val="28"/>
        </w:rPr>
        <w:t>е</w:t>
      </w:r>
      <w:r w:rsidR="00F312CA" w:rsidRPr="00C2381C">
        <w:rPr>
          <w:rFonts w:ascii="Times New Roman" w:hAnsi="Times New Roman"/>
          <w:sz w:val="28"/>
          <w:szCs w:val="28"/>
        </w:rPr>
        <w:t xml:space="preserve">чения материального их стимулирования. Необходимо также </w:t>
      </w:r>
      <w:proofErr w:type="spellStart"/>
      <w:r w:rsidR="00F312CA" w:rsidRPr="00C2381C">
        <w:rPr>
          <w:rFonts w:ascii="Times New Roman" w:hAnsi="Times New Roman"/>
          <w:sz w:val="28"/>
          <w:szCs w:val="28"/>
        </w:rPr>
        <w:t>софинансирование</w:t>
      </w:r>
      <w:proofErr w:type="spellEnd"/>
      <w:r w:rsidR="00F312CA" w:rsidRPr="00C2381C">
        <w:rPr>
          <w:rFonts w:ascii="Times New Roman" w:hAnsi="Times New Roman"/>
          <w:sz w:val="28"/>
          <w:szCs w:val="28"/>
        </w:rPr>
        <w:t xml:space="preserve"> мероприятий по обеспечению пожарной безопасности в части надлежащего вод</w:t>
      </w:r>
      <w:r w:rsidR="00F312CA" w:rsidRPr="00C2381C">
        <w:rPr>
          <w:rFonts w:ascii="Times New Roman" w:hAnsi="Times New Roman"/>
          <w:sz w:val="28"/>
          <w:szCs w:val="28"/>
        </w:rPr>
        <w:t>о</w:t>
      </w:r>
      <w:r w:rsidR="00F312CA" w:rsidRPr="00C2381C">
        <w:rPr>
          <w:rFonts w:ascii="Times New Roman" w:hAnsi="Times New Roman"/>
          <w:sz w:val="28"/>
          <w:szCs w:val="28"/>
        </w:rPr>
        <w:t>снабжения насе</w:t>
      </w:r>
      <w:r w:rsidR="00A309B7" w:rsidRPr="00C2381C">
        <w:rPr>
          <w:rFonts w:ascii="Times New Roman" w:hAnsi="Times New Roman"/>
          <w:sz w:val="28"/>
          <w:szCs w:val="28"/>
        </w:rPr>
        <w:t>ления в условиях маловодья</w:t>
      </w:r>
      <w:r w:rsidR="00F312CA" w:rsidRPr="00C2381C">
        <w:rPr>
          <w:rFonts w:ascii="Times New Roman" w:hAnsi="Times New Roman"/>
          <w:sz w:val="28"/>
          <w:szCs w:val="28"/>
        </w:rPr>
        <w:t>;</w:t>
      </w:r>
    </w:p>
    <w:p w14:paraId="27769B4F" w14:textId="0B286676" w:rsidR="00593F3C" w:rsidRPr="00C2381C" w:rsidRDefault="00593F3C" w:rsidP="00593F3C">
      <w:pPr>
        <w:spacing w:line="360" w:lineRule="auto"/>
        <w:ind w:firstLine="709"/>
        <w:jc w:val="both"/>
        <w:rPr>
          <w:rFonts w:ascii="Times New Roman" w:hAnsi="Times New Roman"/>
          <w:sz w:val="28"/>
          <w:szCs w:val="28"/>
        </w:rPr>
      </w:pPr>
      <w:r w:rsidRPr="00C2381C">
        <w:rPr>
          <w:rFonts w:ascii="Times New Roman" w:hAnsi="Times New Roman"/>
          <w:sz w:val="28"/>
          <w:szCs w:val="28"/>
        </w:rPr>
        <w:t>1</w:t>
      </w:r>
      <w:r w:rsidR="00E6372A" w:rsidRPr="00C2381C">
        <w:rPr>
          <w:rFonts w:ascii="Times New Roman" w:hAnsi="Times New Roman"/>
          <w:sz w:val="28"/>
          <w:szCs w:val="28"/>
        </w:rPr>
        <w:t>4</w:t>
      </w:r>
      <w:r w:rsidRPr="00C2381C">
        <w:rPr>
          <w:rFonts w:ascii="Times New Roman" w:hAnsi="Times New Roman"/>
          <w:sz w:val="28"/>
          <w:szCs w:val="28"/>
        </w:rPr>
        <w:t>) увеличения финансирования мероприятий подпрограммы «Госуда</w:t>
      </w:r>
      <w:r w:rsidRPr="00C2381C">
        <w:rPr>
          <w:rFonts w:ascii="Times New Roman" w:hAnsi="Times New Roman"/>
          <w:sz w:val="28"/>
          <w:szCs w:val="28"/>
        </w:rPr>
        <w:t>р</w:t>
      </w:r>
      <w:r w:rsidRPr="00C2381C">
        <w:rPr>
          <w:rFonts w:ascii="Times New Roman" w:hAnsi="Times New Roman"/>
          <w:sz w:val="28"/>
          <w:szCs w:val="28"/>
        </w:rPr>
        <w:t>ственная поддержка градостроительной деятельности на территориях муниц</w:t>
      </w:r>
      <w:r w:rsidRPr="00C2381C">
        <w:rPr>
          <w:rFonts w:ascii="Times New Roman" w:hAnsi="Times New Roman"/>
          <w:sz w:val="28"/>
          <w:szCs w:val="28"/>
        </w:rPr>
        <w:t>и</w:t>
      </w:r>
      <w:r w:rsidRPr="00C2381C">
        <w:rPr>
          <w:rFonts w:ascii="Times New Roman" w:hAnsi="Times New Roman"/>
          <w:sz w:val="28"/>
          <w:szCs w:val="28"/>
        </w:rPr>
        <w:t>пальных образований Самарской области» на 2016 – 2019 годы государственной программы</w:t>
      </w:r>
      <w:r w:rsidR="00535DCE" w:rsidRPr="00C2381C">
        <w:rPr>
          <w:rFonts w:ascii="Times New Roman" w:hAnsi="Times New Roman"/>
          <w:sz w:val="28"/>
          <w:szCs w:val="28"/>
        </w:rPr>
        <w:t xml:space="preserve"> </w:t>
      </w:r>
      <w:r w:rsidRPr="00C2381C">
        <w:rPr>
          <w:rFonts w:ascii="Times New Roman" w:hAnsi="Times New Roman"/>
          <w:sz w:val="28"/>
          <w:szCs w:val="28"/>
        </w:rPr>
        <w:t>Самарской области «Развитие инфраструктуры градостроительной д</w:t>
      </w:r>
      <w:r w:rsidRPr="00C2381C">
        <w:rPr>
          <w:rFonts w:ascii="Times New Roman" w:hAnsi="Times New Roman"/>
          <w:sz w:val="28"/>
          <w:szCs w:val="28"/>
        </w:rPr>
        <w:t>е</w:t>
      </w:r>
      <w:r w:rsidRPr="00C2381C">
        <w:rPr>
          <w:rFonts w:ascii="Times New Roman" w:hAnsi="Times New Roman"/>
          <w:sz w:val="28"/>
          <w:szCs w:val="28"/>
        </w:rPr>
        <w:t>ятельности на территории Самарской области» на 2016 – 2019 годы в части предоставления местным бюджетам</w:t>
      </w:r>
      <w:r w:rsidR="0089494D" w:rsidRPr="00C2381C">
        <w:rPr>
          <w:rFonts w:ascii="Times New Roman" w:hAnsi="Times New Roman"/>
          <w:sz w:val="28"/>
          <w:szCs w:val="28"/>
        </w:rPr>
        <w:t xml:space="preserve"> </w:t>
      </w:r>
      <w:r w:rsidRPr="00C2381C">
        <w:rPr>
          <w:rFonts w:ascii="Times New Roman" w:hAnsi="Times New Roman"/>
          <w:sz w:val="28"/>
          <w:szCs w:val="28"/>
        </w:rPr>
        <w:t>субсидий из областного бюджета в целях с</w:t>
      </w:r>
      <w:r w:rsidRPr="00C2381C">
        <w:rPr>
          <w:rFonts w:ascii="Times New Roman" w:hAnsi="Times New Roman"/>
          <w:sz w:val="28"/>
          <w:szCs w:val="28"/>
        </w:rPr>
        <w:t>о</w:t>
      </w:r>
      <w:r w:rsidRPr="00C2381C">
        <w:rPr>
          <w:rFonts w:ascii="Times New Roman" w:hAnsi="Times New Roman"/>
          <w:sz w:val="28"/>
          <w:szCs w:val="28"/>
        </w:rPr>
        <w:t>финансирования расходов</w:t>
      </w:r>
      <w:r w:rsidR="0089494D" w:rsidRPr="00C2381C">
        <w:rPr>
          <w:rFonts w:ascii="Times New Roman" w:hAnsi="Times New Roman"/>
          <w:sz w:val="28"/>
          <w:szCs w:val="28"/>
        </w:rPr>
        <w:t xml:space="preserve"> </w:t>
      </w:r>
      <w:r w:rsidRPr="00C2381C">
        <w:rPr>
          <w:rFonts w:ascii="Times New Roman" w:hAnsi="Times New Roman"/>
          <w:sz w:val="28"/>
          <w:szCs w:val="28"/>
        </w:rPr>
        <w:t>органов местного самоуправления, предусмотренных данной подпрограммой;</w:t>
      </w:r>
    </w:p>
    <w:p w14:paraId="0C30FAE5" w14:textId="77777777" w:rsidR="00743E0B" w:rsidRPr="00C2381C" w:rsidRDefault="00E6372A" w:rsidP="00593F3C">
      <w:pPr>
        <w:spacing w:line="360" w:lineRule="auto"/>
        <w:ind w:firstLine="709"/>
        <w:jc w:val="both"/>
        <w:rPr>
          <w:rFonts w:ascii="Times New Roman" w:hAnsi="Times New Roman"/>
          <w:sz w:val="28"/>
          <w:szCs w:val="28"/>
        </w:rPr>
      </w:pPr>
      <w:r w:rsidRPr="00C2381C">
        <w:rPr>
          <w:rFonts w:ascii="Times New Roman" w:hAnsi="Times New Roman"/>
          <w:sz w:val="28"/>
          <w:szCs w:val="28"/>
        </w:rPr>
        <w:t>15</w:t>
      </w:r>
      <w:r w:rsidR="00593F3C" w:rsidRPr="00C2381C">
        <w:rPr>
          <w:rFonts w:ascii="Times New Roman" w:hAnsi="Times New Roman"/>
          <w:sz w:val="28"/>
          <w:szCs w:val="28"/>
        </w:rPr>
        <w:t xml:space="preserve">) обеспечения </w:t>
      </w:r>
      <w:r w:rsidR="00DE70FE" w:rsidRPr="00C2381C">
        <w:rPr>
          <w:rFonts w:ascii="Times New Roman" w:hAnsi="Times New Roman"/>
          <w:sz w:val="28"/>
          <w:szCs w:val="28"/>
        </w:rPr>
        <w:t xml:space="preserve">министерством строительства </w:t>
      </w:r>
      <w:r w:rsidR="00593F3C" w:rsidRPr="00C2381C">
        <w:rPr>
          <w:rFonts w:ascii="Times New Roman" w:hAnsi="Times New Roman"/>
          <w:sz w:val="28"/>
          <w:szCs w:val="28"/>
        </w:rPr>
        <w:t>Самарской области</w:t>
      </w:r>
      <w:r w:rsidR="00743E0B" w:rsidRPr="00C2381C">
        <w:rPr>
          <w:rFonts w:ascii="Times New Roman" w:hAnsi="Times New Roman"/>
          <w:sz w:val="28"/>
          <w:szCs w:val="28"/>
        </w:rPr>
        <w:t>:</w:t>
      </w:r>
    </w:p>
    <w:p w14:paraId="4E15EAD3" w14:textId="77777777" w:rsidR="00743E0B" w:rsidRPr="00C2381C" w:rsidRDefault="00743E0B" w:rsidP="00593F3C">
      <w:pPr>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593F3C" w:rsidRPr="00C2381C">
        <w:rPr>
          <w:rFonts w:ascii="Times New Roman" w:hAnsi="Times New Roman"/>
          <w:sz w:val="28"/>
          <w:szCs w:val="28"/>
        </w:rPr>
        <w:t xml:space="preserve"> координирования в вопросах содействия органам местного самоуправл</w:t>
      </w:r>
      <w:r w:rsidR="00593F3C" w:rsidRPr="00C2381C">
        <w:rPr>
          <w:rFonts w:ascii="Times New Roman" w:hAnsi="Times New Roman"/>
          <w:sz w:val="28"/>
          <w:szCs w:val="28"/>
        </w:rPr>
        <w:t>е</w:t>
      </w:r>
      <w:r w:rsidR="00593F3C" w:rsidRPr="00C2381C">
        <w:rPr>
          <w:rFonts w:ascii="Times New Roman" w:hAnsi="Times New Roman"/>
          <w:sz w:val="28"/>
          <w:szCs w:val="28"/>
        </w:rPr>
        <w:t>ния в разрешении спорных ситуаций, связанных с разработкой и актуализацией документов территориального планирования и градостроительного зони</w:t>
      </w:r>
      <w:r w:rsidRPr="00C2381C">
        <w:rPr>
          <w:rFonts w:ascii="Times New Roman" w:hAnsi="Times New Roman"/>
          <w:sz w:val="28"/>
          <w:szCs w:val="28"/>
        </w:rPr>
        <w:t>рования;</w:t>
      </w:r>
    </w:p>
    <w:p w14:paraId="39DE6D01" w14:textId="77777777" w:rsidR="00593F3C" w:rsidRPr="00C2381C" w:rsidRDefault="00743E0B" w:rsidP="00593F3C">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593F3C" w:rsidRPr="00C2381C">
        <w:rPr>
          <w:rFonts w:ascii="Times New Roman" w:hAnsi="Times New Roman"/>
          <w:sz w:val="28"/>
          <w:szCs w:val="28"/>
        </w:rPr>
        <w:t>осуществления консультирования по вопросам разработки и актуализации</w:t>
      </w:r>
      <w:r w:rsidR="009A3522" w:rsidRPr="00C2381C">
        <w:rPr>
          <w:rFonts w:ascii="Times New Roman" w:hAnsi="Times New Roman"/>
          <w:sz w:val="28"/>
          <w:szCs w:val="28"/>
        </w:rPr>
        <w:t xml:space="preserve"> </w:t>
      </w:r>
      <w:r w:rsidRPr="00C2381C">
        <w:rPr>
          <w:rFonts w:ascii="Times New Roman" w:hAnsi="Times New Roman"/>
          <w:sz w:val="28"/>
          <w:szCs w:val="28"/>
        </w:rPr>
        <w:t>документов территориального планирования и градостроительного зонирования</w:t>
      </w:r>
      <w:r w:rsidR="00593F3C" w:rsidRPr="00C2381C">
        <w:rPr>
          <w:rFonts w:ascii="Times New Roman" w:hAnsi="Times New Roman"/>
          <w:sz w:val="28"/>
          <w:szCs w:val="28"/>
        </w:rPr>
        <w:t>;</w:t>
      </w:r>
    </w:p>
    <w:p w14:paraId="25089CBA" w14:textId="77777777" w:rsidR="00743E0B" w:rsidRPr="00C2381C" w:rsidRDefault="00743E0B" w:rsidP="00593F3C">
      <w:pPr>
        <w:spacing w:line="360" w:lineRule="auto"/>
        <w:ind w:firstLine="709"/>
        <w:jc w:val="both"/>
        <w:rPr>
          <w:rFonts w:ascii="Times New Roman" w:hAnsi="Times New Roman"/>
          <w:spacing w:val="-10"/>
          <w:sz w:val="30"/>
          <w:szCs w:val="30"/>
        </w:rPr>
      </w:pPr>
      <w:r w:rsidRPr="00C2381C">
        <w:rPr>
          <w:rFonts w:ascii="Times New Roman" w:hAnsi="Times New Roman"/>
          <w:spacing w:val="-10"/>
          <w:sz w:val="30"/>
          <w:szCs w:val="30"/>
        </w:rPr>
        <w:t>- разработки</w:t>
      </w:r>
      <w:r w:rsidR="00593F3C" w:rsidRPr="00C2381C">
        <w:rPr>
          <w:rFonts w:ascii="Times New Roman" w:hAnsi="Times New Roman"/>
          <w:spacing w:val="-10"/>
          <w:sz w:val="30"/>
          <w:szCs w:val="30"/>
        </w:rPr>
        <w:t xml:space="preserve"> методических рекомендаций по подготовке органами местного самоуправления документации по планировке территории</w:t>
      </w:r>
      <w:r w:rsidRPr="00C2381C">
        <w:rPr>
          <w:rFonts w:ascii="Times New Roman" w:hAnsi="Times New Roman"/>
          <w:spacing w:val="-10"/>
          <w:sz w:val="30"/>
          <w:szCs w:val="30"/>
        </w:rPr>
        <w:t xml:space="preserve">; </w:t>
      </w:r>
    </w:p>
    <w:p w14:paraId="56714B7C" w14:textId="77777777" w:rsidR="00593F3C" w:rsidRPr="00C2381C" w:rsidRDefault="00743E0B" w:rsidP="00593F3C">
      <w:pPr>
        <w:spacing w:line="360" w:lineRule="auto"/>
        <w:ind w:firstLine="709"/>
        <w:jc w:val="both"/>
        <w:rPr>
          <w:rFonts w:ascii="Times New Roman" w:hAnsi="Times New Roman"/>
          <w:spacing w:val="-10"/>
          <w:sz w:val="30"/>
          <w:szCs w:val="30"/>
        </w:rPr>
      </w:pPr>
      <w:r w:rsidRPr="00C2381C">
        <w:rPr>
          <w:rFonts w:ascii="Times New Roman" w:hAnsi="Times New Roman"/>
          <w:spacing w:val="-10"/>
          <w:sz w:val="30"/>
          <w:szCs w:val="30"/>
        </w:rPr>
        <w:t xml:space="preserve">- </w:t>
      </w:r>
      <w:r w:rsidR="00593F3C" w:rsidRPr="00C2381C">
        <w:rPr>
          <w:rFonts w:ascii="Times New Roman" w:hAnsi="Times New Roman"/>
          <w:spacing w:val="-10"/>
          <w:sz w:val="30"/>
          <w:szCs w:val="30"/>
        </w:rPr>
        <w:t>обеспечение повышения профессионального уровня специалистов органов местного самоуправления, осуществляющих полномочия в сфере градостроител</w:t>
      </w:r>
      <w:r w:rsidR="00593F3C" w:rsidRPr="00C2381C">
        <w:rPr>
          <w:rFonts w:ascii="Times New Roman" w:hAnsi="Times New Roman"/>
          <w:spacing w:val="-10"/>
          <w:sz w:val="30"/>
          <w:szCs w:val="30"/>
        </w:rPr>
        <w:t>ь</w:t>
      </w:r>
      <w:r w:rsidRPr="00C2381C">
        <w:rPr>
          <w:rFonts w:ascii="Times New Roman" w:hAnsi="Times New Roman"/>
          <w:spacing w:val="-10"/>
          <w:sz w:val="30"/>
          <w:szCs w:val="30"/>
        </w:rPr>
        <w:t>ства;</w:t>
      </w:r>
    </w:p>
    <w:p w14:paraId="5369AB90" w14:textId="77777777" w:rsidR="00695979" w:rsidRPr="00C2381C" w:rsidRDefault="00E6372A" w:rsidP="00695979">
      <w:pPr>
        <w:spacing w:line="360" w:lineRule="auto"/>
        <w:ind w:firstLine="709"/>
        <w:jc w:val="both"/>
        <w:rPr>
          <w:rFonts w:ascii="Times New Roman" w:hAnsi="Times New Roman"/>
          <w:spacing w:val="-10"/>
          <w:sz w:val="30"/>
          <w:szCs w:val="30"/>
        </w:rPr>
      </w:pPr>
      <w:r w:rsidRPr="00C2381C">
        <w:rPr>
          <w:rFonts w:ascii="Times New Roman" w:hAnsi="Times New Roman"/>
          <w:spacing w:val="-10"/>
          <w:sz w:val="30"/>
          <w:szCs w:val="30"/>
        </w:rPr>
        <w:t>16</w:t>
      </w:r>
      <w:r w:rsidR="00D02349" w:rsidRPr="00C2381C">
        <w:rPr>
          <w:rFonts w:ascii="Times New Roman" w:hAnsi="Times New Roman"/>
          <w:spacing w:val="-10"/>
          <w:sz w:val="30"/>
          <w:szCs w:val="30"/>
        </w:rPr>
        <w:t xml:space="preserve">) </w:t>
      </w:r>
      <w:r w:rsidR="00695979" w:rsidRPr="00C2381C">
        <w:rPr>
          <w:rFonts w:ascii="Times New Roman" w:hAnsi="Times New Roman"/>
          <w:sz w:val="28"/>
          <w:szCs w:val="28"/>
        </w:rPr>
        <w:t>дополнения государственной программы Самарской области «Энерг</w:t>
      </w:r>
      <w:r w:rsidR="00695979" w:rsidRPr="00C2381C">
        <w:rPr>
          <w:rFonts w:ascii="Times New Roman" w:hAnsi="Times New Roman"/>
          <w:sz w:val="28"/>
          <w:szCs w:val="28"/>
        </w:rPr>
        <w:t>о</w:t>
      </w:r>
      <w:r w:rsidR="00695979" w:rsidRPr="00C2381C">
        <w:rPr>
          <w:rFonts w:ascii="Times New Roman" w:hAnsi="Times New Roman"/>
          <w:sz w:val="28"/>
          <w:szCs w:val="28"/>
        </w:rPr>
        <w:t xml:space="preserve">сбережение и повышение энергетической эффективности» на 2014 – 2020 годы мероприятиями по предоставлению местным бюджетам субсидий из областного бюджета, связанных с разработкой схем теплоснабжения, схем водоснабжения и водоотведения либо оказания органом исполнительной власти Самарской области методического содействия в обеспечении участия в разработке соответствующих схем </w:t>
      </w:r>
      <w:proofErr w:type="spellStart"/>
      <w:r w:rsidR="00695979" w:rsidRPr="00C2381C">
        <w:rPr>
          <w:rFonts w:ascii="Times New Roman" w:hAnsi="Times New Roman"/>
          <w:sz w:val="28"/>
          <w:szCs w:val="28"/>
        </w:rPr>
        <w:t>ресурсоснабжающих</w:t>
      </w:r>
      <w:proofErr w:type="spellEnd"/>
      <w:r w:rsidR="00695979" w:rsidRPr="00C2381C">
        <w:rPr>
          <w:rFonts w:ascii="Times New Roman" w:hAnsi="Times New Roman"/>
          <w:sz w:val="28"/>
          <w:szCs w:val="28"/>
        </w:rPr>
        <w:t xml:space="preserve"> организаций;</w:t>
      </w:r>
    </w:p>
    <w:p w14:paraId="17E79326" w14:textId="77777777" w:rsidR="00695979" w:rsidRPr="00C2381C" w:rsidRDefault="00695979" w:rsidP="00695979">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17) </w:t>
      </w:r>
      <w:r w:rsidR="009E21CA" w:rsidRPr="00C2381C">
        <w:rPr>
          <w:rFonts w:ascii="Times New Roman" w:hAnsi="Times New Roman"/>
          <w:sz w:val="28"/>
          <w:szCs w:val="28"/>
        </w:rPr>
        <w:t xml:space="preserve">обеспечения </w:t>
      </w:r>
      <w:r w:rsidR="00341AAA" w:rsidRPr="00C2381C">
        <w:rPr>
          <w:rFonts w:ascii="Times New Roman" w:hAnsi="Times New Roman"/>
          <w:sz w:val="28"/>
          <w:szCs w:val="28"/>
        </w:rPr>
        <w:t>регулирования</w:t>
      </w:r>
      <w:r w:rsidR="009A3522" w:rsidRPr="00C2381C">
        <w:rPr>
          <w:rFonts w:ascii="Times New Roman" w:hAnsi="Times New Roman"/>
          <w:sz w:val="28"/>
          <w:szCs w:val="28"/>
        </w:rPr>
        <w:t xml:space="preserve"> </w:t>
      </w:r>
      <w:r w:rsidRPr="00C2381C">
        <w:rPr>
          <w:rFonts w:ascii="Times New Roman" w:hAnsi="Times New Roman"/>
          <w:sz w:val="28"/>
          <w:szCs w:val="28"/>
        </w:rPr>
        <w:t>тарифов в сфере водоснабжения и водоо</w:t>
      </w:r>
      <w:r w:rsidRPr="00C2381C">
        <w:rPr>
          <w:rFonts w:ascii="Times New Roman" w:hAnsi="Times New Roman"/>
          <w:sz w:val="28"/>
          <w:szCs w:val="28"/>
        </w:rPr>
        <w:t>т</w:t>
      </w:r>
      <w:r w:rsidRPr="00C2381C">
        <w:rPr>
          <w:rFonts w:ascii="Times New Roman" w:hAnsi="Times New Roman"/>
          <w:sz w:val="28"/>
          <w:szCs w:val="28"/>
        </w:rPr>
        <w:t>ведения не ниже экономически обоснованного уровня либо решения вопроса о финансировании из областного бюджета выпадающих доходов, обусловленных фактическим занижением указанных тарифов;</w:t>
      </w:r>
    </w:p>
    <w:p w14:paraId="2A04D87F" w14:textId="77777777" w:rsidR="00695979" w:rsidRPr="00C2381C" w:rsidRDefault="00256CAA" w:rsidP="00695979">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18</w:t>
      </w:r>
      <w:r w:rsidR="00695979" w:rsidRPr="00C2381C">
        <w:rPr>
          <w:rFonts w:ascii="Times New Roman" w:hAnsi="Times New Roman"/>
          <w:sz w:val="28"/>
          <w:szCs w:val="28"/>
        </w:rPr>
        <w:t>) увеличения в 2016 году финансирования мероприятий подпрограммы «Развитие систем водоснабжения, водоочистки и водоотведения Самарской обл</w:t>
      </w:r>
      <w:r w:rsidR="00695979" w:rsidRPr="00C2381C">
        <w:rPr>
          <w:rFonts w:ascii="Times New Roman" w:hAnsi="Times New Roman"/>
          <w:sz w:val="28"/>
          <w:szCs w:val="28"/>
        </w:rPr>
        <w:t>а</w:t>
      </w:r>
      <w:r w:rsidR="00695979" w:rsidRPr="00C2381C">
        <w:rPr>
          <w:rFonts w:ascii="Times New Roman" w:hAnsi="Times New Roman"/>
          <w:sz w:val="28"/>
          <w:szCs w:val="28"/>
        </w:rPr>
        <w:t>сти» на 2014 – 2020 годы государственной программы Самарской области «Эне</w:t>
      </w:r>
      <w:r w:rsidR="00695979" w:rsidRPr="00C2381C">
        <w:rPr>
          <w:rFonts w:ascii="Times New Roman" w:hAnsi="Times New Roman"/>
          <w:sz w:val="28"/>
          <w:szCs w:val="28"/>
        </w:rPr>
        <w:t>р</w:t>
      </w:r>
      <w:r w:rsidR="00695979" w:rsidRPr="00C2381C">
        <w:rPr>
          <w:rFonts w:ascii="Times New Roman" w:hAnsi="Times New Roman"/>
          <w:sz w:val="28"/>
          <w:szCs w:val="28"/>
        </w:rPr>
        <w:t>госбережение и повышение энергетической эффективности» на 2014 – 2020 годы</w:t>
      </w:r>
      <w:r w:rsidRPr="00C2381C">
        <w:rPr>
          <w:rFonts w:ascii="Times New Roman" w:hAnsi="Times New Roman"/>
          <w:sz w:val="28"/>
          <w:szCs w:val="28"/>
        </w:rPr>
        <w:t>;</w:t>
      </w:r>
    </w:p>
    <w:p w14:paraId="16F242C0" w14:textId="77777777" w:rsidR="00E72A7E" w:rsidRPr="00C2381C" w:rsidRDefault="0010684B" w:rsidP="00E72A7E">
      <w:pPr>
        <w:spacing w:line="360" w:lineRule="auto"/>
        <w:ind w:firstLine="709"/>
        <w:jc w:val="both"/>
        <w:rPr>
          <w:rFonts w:ascii="Times New Roman" w:hAnsi="Times New Roman"/>
          <w:sz w:val="28"/>
          <w:szCs w:val="28"/>
        </w:rPr>
      </w:pPr>
      <w:r w:rsidRPr="00C2381C">
        <w:rPr>
          <w:rFonts w:ascii="Times New Roman" w:hAnsi="Times New Roman"/>
          <w:spacing w:val="-10"/>
          <w:sz w:val="30"/>
          <w:szCs w:val="30"/>
        </w:rPr>
        <w:t xml:space="preserve">19) </w:t>
      </w:r>
      <w:r w:rsidR="00E72A7E" w:rsidRPr="00C2381C">
        <w:rPr>
          <w:rFonts w:ascii="Times New Roman" w:hAnsi="Times New Roman"/>
          <w:sz w:val="28"/>
          <w:szCs w:val="28"/>
        </w:rPr>
        <w:t>предоставления из областного бюджета субсидий муниципальным обр</w:t>
      </w:r>
      <w:r w:rsidR="00E72A7E" w:rsidRPr="00C2381C">
        <w:rPr>
          <w:rFonts w:ascii="Times New Roman" w:hAnsi="Times New Roman"/>
          <w:sz w:val="28"/>
          <w:szCs w:val="28"/>
        </w:rPr>
        <w:t>а</w:t>
      </w:r>
      <w:r w:rsidR="00E72A7E" w:rsidRPr="00C2381C">
        <w:rPr>
          <w:rFonts w:ascii="Times New Roman" w:hAnsi="Times New Roman"/>
          <w:sz w:val="28"/>
          <w:szCs w:val="28"/>
        </w:rPr>
        <w:t xml:space="preserve">зованиям на </w:t>
      </w:r>
      <w:proofErr w:type="spellStart"/>
      <w:r w:rsidR="00E72A7E" w:rsidRPr="00C2381C">
        <w:rPr>
          <w:rFonts w:ascii="Times New Roman" w:hAnsi="Times New Roman"/>
          <w:sz w:val="28"/>
          <w:szCs w:val="28"/>
        </w:rPr>
        <w:t>софинсирование</w:t>
      </w:r>
      <w:proofErr w:type="spellEnd"/>
      <w:r w:rsidR="00E72A7E" w:rsidRPr="00C2381C">
        <w:rPr>
          <w:rFonts w:ascii="Times New Roman" w:hAnsi="Times New Roman"/>
          <w:sz w:val="28"/>
          <w:szCs w:val="28"/>
        </w:rPr>
        <w:t xml:space="preserve"> оформления бесхозяйных гидротехнических соор</w:t>
      </w:r>
      <w:r w:rsidR="00E72A7E" w:rsidRPr="00C2381C">
        <w:rPr>
          <w:rFonts w:ascii="Times New Roman" w:hAnsi="Times New Roman"/>
          <w:sz w:val="28"/>
          <w:szCs w:val="28"/>
        </w:rPr>
        <w:t>у</w:t>
      </w:r>
      <w:r w:rsidR="00E72A7E" w:rsidRPr="00C2381C">
        <w:rPr>
          <w:rFonts w:ascii="Times New Roman" w:hAnsi="Times New Roman"/>
          <w:sz w:val="28"/>
          <w:szCs w:val="28"/>
        </w:rPr>
        <w:t>жений</w:t>
      </w:r>
      <w:r w:rsidR="00F03A19" w:rsidRPr="00C2381C">
        <w:rPr>
          <w:rFonts w:ascii="Times New Roman" w:hAnsi="Times New Roman"/>
          <w:sz w:val="28"/>
          <w:szCs w:val="28"/>
        </w:rPr>
        <w:t xml:space="preserve"> (не только </w:t>
      </w:r>
      <w:r w:rsidR="00F03A19" w:rsidRPr="00C2381C">
        <w:rPr>
          <w:rFonts w:ascii="Times New Roman" w:hAnsi="Times New Roman"/>
          <w:color w:val="000000"/>
          <w:sz w:val="28"/>
          <w:szCs w:val="28"/>
        </w:rPr>
        <w:t xml:space="preserve">в отношении объектов </w:t>
      </w:r>
      <w:proofErr w:type="spellStart"/>
      <w:r w:rsidR="00F03A19" w:rsidRPr="00C2381C">
        <w:rPr>
          <w:rFonts w:ascii="Times New Roman" w:hAnsi="Times New Roman"/>
          <w:color w:val="000000"/>
          <w:sz w:val="28"/>
          <w:szCs w:val="28"/>
        </w:rPr>
        <w:t>берегоукрепления</w:t>
      </w:r>
      <w:proofErr w:type="spellEnd"/>
      <w:r w:rsidR="00F03A19" w:rsidRPr="00C2381C">
        <w:rPr>
          <w:rFonts w:ascii="Times New Roman" w:hAnsi="Times New Roman"/>
          <w:color w:val="000000"/>
          <w:sz w:val="28"/>
          <w:szCs w:val="28"/>
        </w:rPr>
        <w:t xml:space="preserve"> береговой полосы Куйбышевского и Саратовского водохранилищ на территории Самарской обл</w:t>
      </w:r>
      <w:r w:rsidR="00F03A19" w:rsidRPr="00C2381C">
        <w:rPr>
          <w:rFonts w:ascii="Times New Roman" w:hAnsi="Times New Roman"/>
          <w:color w:val="000000"/>
          <w:sz w:val="28"/>
          <w:szCs w:val="28"/>
        </w:rPr>
        <w:t>а</w:t>
      </w:r>
      <w:r w:rsidR="00F03A19" w:rsidRPr="00C2381C">
        <w:rPr>
          <w:rFonts w:ascii="Times New Roman" w:hAnsi="Times New Roman"/>
          <w:color w:val="000000"/>
          <w:sz w:val="28"/>
          <w:szCs w:val="28"/>
        </w:rPr>
        <w:t>сти)</w:t>
      </w:r>
      <w:r w:rsidR="00707220" w:rsidRPr="00C2381C">
        <w:rPr>
          <w:rFonts w:ascii="Times New Roman" w:hAnsi="Times New Roman"/>
          <w:sz w:val="28"/>
          <w:szCs w:val="28"/>
        </w:rPr>
        <w:t>, включая разработку</w:t>
      </w:r>
      <w:r w:rsidR="009A3522" w:rsidRPr="00C2381C">
        <w:rPr>
          <w:rFonts w:ascii="Times New Roman" w:hAnsi="Times New Roman"/>
          <w:sz w:val="28"/>
          <w:szCs w:val="28"/>
        </w:rPr>
        <w:t xml:space="preserve"> </w:t>
      </w:r>
      <w:r w:rsidR="00707220" w:rsidRPr="00C2381C">
        <w:rPr>
          <w:rFonts w:ascii="Times New Roman" w:hAnsi="Times New Roman"/>
          <w:sz w:val="28"/>
          <w:szCs w:val="28"/>
        </w:rPr>
        <w:t>деклараций безопасности таких объектов</w:t>
      </w:r>
      <w:r w:rsidR="00E72A7E" w:rsidRPr="00C2381C">
        <w:rPr>
          <w:rFonts w:ascii="Times New Roman" w:hAnsi="Times New Roman"/>
          <w:color w:val="000000"/>
          <w:sz w:val="28"/>
          <w:szCs w:val="28"/>
        </w:rPr>
        <w:t>;</w:t>
      </w:r>
    </w:p>
    <w:p w14:paraId="66F78595" w14:textId="77777777" w:rsidR="004F6524" w:rsidRPr="00C2381C" w:rsidRDefault="004F6524" w:rsidP="004F6524">
      <w:pPr>
        <w:spacing w:line="360" w:lineRule="auto"/>
        <w:ind w:firstLine="709"/>
        <w:jc w:val="both"/>
        <w:rPr>
          <w:rFonts w:ascii="Times New Roman" w:eastAsia="Times New Roman" w:hAnsi="Times New Roman"/>
          <w:sz w:val="28"/>
          <w:szCs w:val="28"/>
        </w:rPr>
      </w:pPr>
      <w:r w:rsidRPr="00C2381C">
        <w:rPr>
          <w:rFonts w:ascii="Times New Roman" w:eastAsia="Times New Roman" w:hAnsi="Times New Roman"/>
          <w:sz w:val="28"/>
          <w:szCs w:val="28"/>
        </w:rPr>
        <w:t>20) продолжения разработки типовых (модельных) административных р</w:t>
      </w:r>
      <w:r w:rsidRPr="00C2381C">
        <w:rPr>
          <w:rFonts w:ascii="Times New Roman" w:eastAsia="Times New Roman" w:hAnsi="Times New Roman"/>
          <w:sz w:val="28"/>
          <w:szCs w:val="28"/>
        </w:rPr>
        <w:t>е</w:t>
      </w:r>
      <w:r w:rsidRPr="00C2381C">
        <w:rPr>
          <w:rFonts w:ascii="Times New Roman" w:eastAsia="Times New Roman" w:hAnsi="Times New Roman"/>
          <w:sz w:val="28"/>
          <w:szCs w:val="28"/>
        </w:rPr>
        <w:t>гламентов согласно утвержденному постановлением Правительства Самарской области от 27.03.2015 № 149 Типовому перечню муниципальных услуг, пред</w:t>
      </w:r>
      <w:r w:rsidRPr="00C2381C">
        <w:rPr>
          <w:rFonts w:ascii="Times New Roman" w:eastAsia="Times New Roman" w:hAnsi="Times New Roman"/>
          <w:sz w:val="28"/>
          <w:szCs w:val="28"/>
        </w:rPr>
        <w:t>о</w:t>
      </w:r>
      <w:r w:rsidRPr="00C2381C">
        <w:rPr>
          <w:rFonts w:ascii="Times New Roman" w:eastAsia="Times New Roman" w:hAnsi="Times New Roman"/>
          <w:sz w:val="28"/>
          <w:szCs w:val="28"/>
        </w:rPr>
        <w:t>ставляемых органами местного самоуправления муниципальных образований С</w:t>
      </w:r>
      <w:r w:rsidRPr="00C2381C">
        <w:rPr>
          <w:rFonts w:ascii="Times New Roman" w:eastAsia="Times New Roman" w:hAnsi="Times New Roman"/>
          <w:sz w:val="28"/>
          <w:szCs w:val="28"/>
        </w:rPr>
        <w:t>а</w:t>
      </w:r>
      <w:r w:rsidRPr="00C2381C">
        <w:rPr>
          <w:rFonts w:ascii="Times New Roman" w:eastAsia="Times New Roman" w:hAnsi="Times New Roman"/>
          <w:sz w:val="28"/>
          <w:szCs w:val="28"/>
        </w:rPr>
        <w:t>марской области</w:t>
      </w:r>
      <w:r w:rsidR="00B822CE" w:rsidRPr="00C2381C">
        <w:rPr>
          <w:rFonts w:ascii="Times New Roman" w:eastAsia="Times New Roman" w:hAnsi="Times New Roman"/>
          <w:sz w:val="28"/>
          <w:szCs w:val="28"/>
        </w:rPr>
        <w:t>,</w:t>
      </w:r>
      <w:r w:rsidRPr="00C2381C">
        <w:rPr>
          <w:rFonts w:ascii="Times New Roman" w:eastAsia="Times New Roman" w:hAnsi="Times New Roman"/>
          <w:sz w:val="28"/>
          <w:szCs w:val="28"/>
        </w:rPr>
        <w:t xml:space="preserve"> с </w:t>
      </w:r>
      <w:r w:rsidRPr="00C2381C">
        <w:rPr>
          <w:rFonts w:ascii="Times New Roman" w:hAnsi="Times New Roman"/>
          <w:sz w:val="28"/>
          <w:szCs w:val="28"/>
        </w:rPr>
        <w:t>проведением обучающих семинаров для специалистов органов местного самоуправления в части пояснения аспектов адаптации данных админ</w:t>
      </w:r>
      <w:r w:rsidRPr="00C2381C">
        <w:rPr>
          <w:rFonts w:ascii="Times New Roman" w:hAnsi="Times New Roman"/>
          <w:sz w:val="28"/>
          <w:szCs w:val="28"/>
        </w:rPr>
        <w:t>и</w:t>
      </w:r>
      <w:r w:rsidRPr="00C2381C">
        <w:rPr>
          <w:rFonts w:ascii="Times New Roman" w:hAnsi="Times New Roman"/>
          <w:sz w:val="28"/>
          <w:szCs w:val="28"/>
        </w:rPr>
        <w:t>стративных регламентов при их утверждении муниципальными правовыми акт</w:t>
      </w:r>
      <w:r w:rsidRPr="00C2381C">
        <w:rPr>
          <w:rFonts w:ascii="Times New Roman" w:hAnsi="Times New Roman"/>
          <w:sz w:val="28"/>
          <w:szCs w:val="28"/>
        </w:rPr>
        <w:t>а</w:t>
      </w:r>
      <w:r w:rsidRPr="00C2381C">
        <w:rPr>
          <w:rFonts w:ascii="Times New Roman" w:hAnsi="Times New Roman"/>
          <w:sz w:val="28"/>
          <w:szCs w:val="28"/>
        </w:rPr>
        <w:t>ми, а также последующего применения данных административных регламентов органами местного самоуправления</w:t>
      </w:r>
      <w:r w:rsidR="00B822CE" w:rsidRPr="00C2381C">
        <w:rPr>
          <w:rFonts w:ascii="Times New Roman" w:hAnsi="Times New Roman"/>
          <w:sz w:val="28"/>
          <w:szCs w:val="28"/>
        </w:rPr>
        <w:t xml:space="preserve">. </w:t>
      </w:r>
      <w:r w:rsidR="006100F4" w:rsidRPr="00C2381C">
        <w:rPr>
          <w:rFonts w:ascii="Times New Roman" w:hAnsi="Times New Roman"/>
          <w:sz w:val="28"/>
          <w:szCs w:val="28"/>
        </w:rPr>
        <w:t>Необходимо также разъяснение органам местного самоуправления вопросов принятия конкретными органами публичной власти административных регламентов предоставления органами местного сам</w:t>
      </w:r>
      <w:r w:rsidR="006100F4" w:rsidRPr="00C2381C">
        <w:rPr>
          <w:rFonts w:ascii="Times New Roman" w:hAnsi="Times New Roman"/>
          <w:sz w:val="28"/>
          <w:szCs w:val="28"/>
        </w:rPr>
        <w:t>о</w:t>
      </w:r>
      <w:r w:rsidR="006100F4" w:rsidRPr="00C2381C">
        <w:rPr>
          <w:rFonts w:ascii="Times New Roman" w:hAnsi="Times New Roman"/>
          <w:sz w:val="28"/>
          <w:szCs w:val="28"/>
        </w:rPr>
        <w:t>управления государственных услуг при осуществлении отдельных государстве</w:t>
      </w:r>
      <w:r w:rsidR="006100F4" w:rsidRPr="00C2381C">
        <w:rPr>
          <w:rFonts w:ascii="Times New Roman" w:hAnsi="Times New Roman"/>
          <w:sz w:val="28"/>
          <w:szCs w:val="28"/>
        </w:rPr>
        <w:t>н</w:t>
      </w:r>
      <w:r w:rsidR="006100F4" w:rsidRPr="00C2381C">
        <w:rPr>
          <w:rFonts w:ascii="Times New Roman" w:hAnsi="Times New Roman"/>
          <w:sz w:val="28"/>
          <w:szCs w:val="28"/>
        </w:rPr>
        <w:t>ных полномочий, переданных законами Самарской области. Кроме того, целес</w:t>
      </w:r>
      <w:r w:rsidR="006100F4" w:rsidRPr="00C2381C">
        <w:rPr>
          <w:rFonts w:ascii="Times New Roman" w:hAnsi="Times New Roman"/>
          <w:sz w:val="28"/>
          <w:szCs w:val="28"/>
        </w:rPr>
        <w:t>о</w:t>
      </w:r>
      <w:r w:rsidR="006100F4" w:rsidRPr="00C2381C">
        <w:rPr>
          <w:rFonts w:ascii="Times New Roman" w:hAnsi="Times New Roman"/>
          <w:sz w:val="28"/>
          <w:szCs w:val="28"/>
        </w:rPr>
        <w:t xml:space="preserve">образно </w:t>
      </w:r>
      <w:r w:rsidR="00B822CE" w:rsidRPr="00C2381C">
        <w:rPr>
          <w:rFonts w:ascii="Times New Roman" w:hAnsi="Times New Roman"/>
          <w:sz w:val="28"/>
          <w:szCs w:val="28"/>
        </w:rPr>
        <w:t xml:space="preserve">направление </w:t>
      </w:r>
      <w:r w:rsidR="00B822CE" w:rsidRPr="00C2381C">
        <w:rPr>
          <w:rFonts w:ascii="Times New Roman" w:eastAsia="Times New Roman" w:hAnsi="Times New Roman"/>
          <w:sz w:val="28"/>
          <w:szCs w:val="28"/>
        </w:rPr>
        <w:t>типовых (модельных) административных регламентов</w:t>
      </w:r>
      <w:r w:rsidR="00B822CE" w:rsidRPr="00C2381C">
        <w:rPr>
          <w:rFonts w:ascii="Times New Roman" w:hAnsi="Times New Roman"/>
          <w:sz w:val="28"/>
          <w:szCs w:val="28"/>
        </w:rPr>
        <w:t xml:space="preserve"> в А</w:t>
      </w:r>
      <w:r w:rsidR="00B822CE" w:rsidRPr="00C2381C">
        <w:rPr>
          <w:rFonts w:ascii="Times New Roman" w:hAnsi="Times New Roman"/>
          <w:sz w:val="28"/>
          <w:szCs w:val="28"/>
        </w:rPr>
        <w:t>с</w:t>
      </w:r>
      <w:r w:rsidR="00B822CE" w:rsidRPr="00C2381C">
        <w:rPr>
          <w:rFonts w:ascii="Times New Roman" w:hAnsi="Times New Roman"/>
          <w:sz w:val="28"/>
          <w:szCs w:val="28"/>
        </w:rPr>
        <w:t>социацию для создания единой базы данных модельных правовых актов, рек</w:t>
      </w:r>
      <w:r w:rsidR="00B822CE" w:rsidRPr="00C2381C">
        <w:rPr>
          <w:rFonts w:ascii="Times New Roman" w:hAnsi="Times New Roman"/>
          <w:sz w:val="28"/>
          <w:szCs w:val="28"/>
        </w:rPr>
        <w:t>о</w:t>
      </w:r>
      <w:r w:rsidR="00B822CE" w:rsidRPr="00C2381C">
        <w:rPr>
          <w:rFonts w:ascii="Times New Roman" w:hAnsi="Times New Roman"/>
          <w:sz w:val="28"/>
          <w:szCs w:val="28"/>
        </w:rPr>
        <w:t>мендуемых к использованию органами местного самоуправления</w:t>
      </w:r>
      <w:r w:rsidRPr="00C2381C">
        <w:rPr>
          <w:rFonts w:ascii="Times New Roman" w:hAnsi="Times New Roman"/>
          <w:sz w:val="28"/>
          <w:szCs w:val="28"/>
        </w:rPr>
        <w:t xml:space="preserve">; </w:t>
      </w:r>
    </w:p>
    <w:p w14:paraId="40CC8A0F" w14:textId="77777777" w:rsidR="004F6524" w:rsidRPr="00C2381C" w:rsidRDefault="002E428B" w:rsidP="004F6524">
      <w:pPr>
        <w:widowControl w:val="0"/>
        <w:autoSpaceDE w:val="0"/>
        <w:autoSpaceDN w:val="0"/>
        <w:adjustRightInd w:val="0"/>
        <w:spacing w:line="360" w:lineRule="auto"/>
        <w:ind w:firstLine="709"/>
        <w:jc w:val="both"/>
        <w:rPr>
          <w:rFonts w:ascii="Times New Roman" w:hAnsi="Times New Roman"/>
          <w:sz w:val="28"/>
          <w:szCs w:val="28"/>
        </w:rPr>
      </w:pPr>
      <w:r w:rsidRPr="00C2381C">
        <w:rPr>
          <w:rFonts w:ascii="Times New Roman" w:hAnsi="Times New Roman"/>
          <w:sz w:val="28"/>
          <w:szCs w:val="28"/>
        </w:rPr>
        <w:t>21) предоставления субсидии</w:t>
      </w:r>
      <w:r w:rsidR="004F6524" w:rsidRPr="00C2381C">
        <w:rPr>
          <w:rFonts w:ascii="Times New Roman" w:hAnsi="Times New Roman"/>
          <w:sz w:val="28"/>
          <w:szCs w:val="28"/>
        </w:rPr>
        <w:t xml:space="preserve"> Ассоциации в части компенсации её затрат, связанных с централизованным и бесплатным для органов местного самоуправл</w:t>
      </w:r>
      <w:r w:rsidR="004F6524" w:rsidRPr="00C2381C">
        <w:rPr>
          <w:rFonts w:ascii="Times New Roman" w:hAnsi="Times New Roman"/>
          <w:sz w:val="28"/>
          <w:szCs w:val="28"/>
        </w:rPr>
        <w:t>е</w:t>
      </w:r>
      <w:r w:rsidR="004F6524" w:rsidRPr="00C2381C">
        <w:rPr>
          <w:rFonts w:ascii="Times New Roman" w:hAnsi="Times New Roman"/>
          <w:sz w:val="28"/>
          <w:szCs w:val="28"/>
        </w:rPr>
        <w:t>ния оказанием консультационных юридических услуг, в том числе в части прав</w:t>
      </w:r>
      <w:r w:rsidR="004F6524" w:rsidRPr="00C2381C">
        <w:rPr>
          <w:rFonts w:ascii="Times New Roman" w:hAnsi="Times New Roman"/>
          <w:sz w:val="28"/>
          <w:szCs w:val="28"/>
        </w:rPr>
        <w:t>о</w:t>
      </w:r>
      <w:r w:rsidR="004F6524" w:rsidRPr="00C2381C">
        <w:rPr>
          <w:rFonts w:ascii="Times New Roman" w:hAnsi="Times New Roman"/>
          <w:sz w:val="28"/>
          <w:szCs w:val="28"/>
        </w:rPr>
        <w:t xml:space="preserve">вой защиты интересов органов местного самоуправления сельских поселений;  </w:t>
      </w:r>
    </w:p>
    <w:p w14:paraId="01D92EA1" w14:textId="77777777" w:rsidR="00132D06" w:rsidRPr="00C2381C" w:rsidRDefault="001C0ACD" w:rsidP="001C0ACD">
      <w:pPr>
        <w:pStyle w:val="ad"/>
        <w:spacing w:line="360" w:lineRule="auto"/>
        <w:ind w:firstLine="709"/>
        <w:jc w:val="both"/>
        <w:rPr>
          <w:rFonts w:ascii="Times New Roman" w:hAnsi="Times New Roman"/>
          <w:sz w:val="28"/>
          <w:szCs w:val="28"/>
        </w:rPr>
      </w:pPr>
      <w:r w:rsidRPr="00C2381C">
        <w:rPr>
          <w:rFonts w:ascii="Times New Roman" w:hAnsi="Times New Roman"/>
          <w:sz w:val="28"/>
          <w:szCs w:val="28"/>
        </w:rPr>
        <w:t>22)</w:t>
      </w:r>
      <w:r w:rsidR="009A3522" w:rsidRPr="00C2381C">
        <w:rPr>
          <w:rFonts w:ascii="Times New Roman" w:hAnsi="Times New Roman"/>
          <w:sz w:val="28"/>
          <w:szCs w:val="28"/>
        </w:rPr>
        <w:t xml:space="preserve"> </w:t>
      </w:r>
      <w:r w:rsidR="00132D06" w:rsidRPr="00C2381C">
        <w:rPr>
          <w:rFonts w:ascii="Times New Roman" w:hAnsi="Times New Roman"/>
          <w:sz w:val="28"/>
          <w:szCs w:val="28"/>
        </w:rPr>
        <w:t>оперативного размещения информации о деятельности органов испо</w:t>
      </w:r>
      <w:r w:rsidR="00132D06" w:rsidRPr="00C2381C">
        <w:rPr>
          <w:rFonts w:ascii="Times New Roman" w:hAnsi="Times New Roman"/>
          <w:sz w:val="28"/>
          <w:szCs w:val="28"/>
        </w:rPr>
        <w:t>л</w:t>
      </w:r>
      <w:r w:rsidR="00132D06" w:rsidRPr="00C2381C">
        <w:rPr>
          <w:rFonts w:ascii="Times New Roman" w:hAnsi="Times New Roman"/>
          <w:sz w:val="28"/>
          <w:szCs w:val="28"/>
        </w:rPr>
        <w:t>нительной Самарской области</w:t>
      </w:r>
      <w:r w:rsidRPr="00C2381C">
        <w:rPr>
          <w:rFonts w:ascii="Times New Roman" w:hAnsi="Times New Roman"/>
          <w:sz w:val="28"/>
          <w:szCs w:val="28"/>
        </w:rPr>
        <w:t xml:space="preserve"> на официальных сайтах данных органов в сети И</w:t>
      </w:r>
      <w:r w:rsidRPr="00C2381C">
        <w:rPr>
          <w:rFonts w:ascii="Times New Roman" w:hAnsi="Times New Roman"/>
          <w:sz w:val="28"/>
          <w:szCs w:val="28"/>
        </w:rPr>
        <w:t>н</w:t>
      </w:r>
      <w:r w:rsidRPr="00C2381C">
        <w:rPr>
          <w:rFonts w:ascii="Times New Roman" w:hAnsi="Times New Roman"/>
          <w:sz w:val="28"/>
          <w:szCs w:val="28"/>
        </w:rPr>
        <w:t>тернет</w:t>
      </w:r>
      <w:r w:rsidR="00132D06" w:rsidRPr="00C2381C">
        <w:rPr>
          <w:rFonts w:ascii="Times New Roman" w:hAnsi="Times New Roman"/>
          <w:sz w:val="28"/>
          <w:szCs w:val="28"/>
        </w:rPr>
        <w:t xml:space="preserve">, включая </w:t>
      </w:r>
      <w:r w:rsidRPr="00C2381C">
        <w:rPr>
          <w:rFonts w:ascii="Times New Roman" w:hAnsi="Times New Roman"/>
          <w:sz w:val="28"/>
          <w:szCs w:val="28"/>
        </w:rPr>
        <w:t>отражение стадий</w:t>
      </w:r>
      <w:r w:rsidR="00132D06" w:rsidRPr="00C2381C">
        <w:rPr>
          <w:rFonts w:ascii="Times New Roman" w:hAnsi="Times New Roman"/>
          <w:sz w:val="28"/>
          <w:szCs w:val="28"/>
        </w:rPr>
        <w:t xml:space="preserve"> подготовки проектов нормативных правовых актов (например, государственных программ или изм</w:t>
      </w:r>
      <w:r w:rsidRPr="00C2381C">
        <w:rPr>
          <w:rFonts w:ascii="Times New Roman" w:hAnsi="Times New Roman"/>
          <w:sz w:val="28"/>
          <w:szCs w:val="28"/>
        </w:rPr>
        <w:t>енений в них), а также ра</w:t>
      </w:r>
      <w:r w:rsidRPr="00C2381C">
        <w:rPr>
          <w:rFonts w:ascii="Times New Roman" w:hAnsi="Times New Roman"/>
          <w:sz w:val="28"/>
          <w:szCs w:val="28"/>
        </w:rPr>
        <w:t>з</w:t>
      </w:r>
      <w:r w:rsidRPr="00C2381C">
        <w:rPr>
          <w:rFonts w:ascii="Times New Roman" w:hAnsi="Times New Roman"/>
          <w:sz w:val="28"/>
          <w:szCs w:val="28"/>
        </w:rPr>
        <w:t>мещени</w:t>
      </w:r>
      <w:r w:rsidR="002E428B" w:rsidRPr="00C2381C">
        <w:rPr>
          <w:rFonts w:ascii="Times New Roman" w:hAnsi="Times New Roman"/>
          <w:sz w:val="28"/>
          <w:szCs w:val="28"/>
        </w:rPr>
        <w:t>я</w:t>
      </w:r>
      <w:r w:rsidR="00132D06" w:rsidRPr="00C2381C">
        <w:rPr>
          <w:rFonts w:ascii="Times New Roman" w:hAnsi="Times New Roman"/>
          <w:sz w:val="28"/>
          <w:szCs w:val="28"/>
        </w:rPr>
        <w:t xml:space="preserve"> тек</w:t>
      </w:r>
      <w:r w:rsidRPr="00C2381C">
        <w:rPr>
          <w:rFonts w:ascii="Times New Roman" w:hAnsi="Times New Roman"/>
          <w:sz w:val="28"/>
          <w:szCs w:val="28"/>
        </w:rPr>
        <w:t>стов</w:t>
      </w:r>
      <w:r w:rsidR="00132D06" w:rsidRPr="00C2381C">
        <w:rPr>
          <w:rFonts w:ascii="Times New Roman" w:hAnsi="Times New Roman"/>
          <w:sz w:val="28"/>
          <w:szCs w:val="28"/>
        </w:rPr>
        <w:t xml:space="preserve"> проектов таких доку</w:t>
      </w:r>
      <w:r w:rsidR="005A325E" w:rsidRPr="00C2381C">
        <w:rPr>
          <w:rFonts w:ascii="Times New Roman" w:hAnsi="Times New Roman"/>
          <w:sz w:val="28"/>
          <w:szCs w:val="28"/>
        </w:rPr>
        <w:t>ментов;</w:t>
      </w:r>
    </w:p>
    <w:p w14:paraId="03DE8D6A" w14:textId="77777777" w:rsidR="008D6943" w:rsidRPr="00C2381C" w:rsidRDefault="002821DA" w:rsidP="00F06FCD">
      <w:pPr>
        <w:spacing w:line="360" w:lineRule="auto"/>
        <w:ind w:firstLine="709"/>
        <w:jc w:val="both"/>
        <w:rPr>
          <w:rFonts w:ascii="Times New Roman" w:hAnsi="Times New Roman"/>
          <w:sz w:val="28"/>
          <w:szCs w:val="28"/>
        </w:rPr>
      </w:pPr>
      <w:r w:rsidRPr="00C2381C">
        <w:rPr>
          <w:rFonts w:ascii="Times New Roman" w:hAnsi="Times New Roman"/>
          <w:sz w:val="28"/>
          <w:szCs w:val="28"/>
        </w:rPr>
        <w:t>23) разработки закона Самарской области об использовании</w:t>
      </w:r>
      <w:r w:rsidR="004E6C5D" w:rsidRPr="00C2381C">
        <w:rPr>
          <w:rFonts w:ascii="Times New Roman" w:hAnsi="Times New Roman"/>
          <w:sz w:val="28"/>
          <w:szCs w:val="28"/>
        </w:rPr>
        <w:t xml:space="preserve"> </w:t>
      </w:r>
      <w:r w:rsidR="00844505" w:rsidRPr="00C2381C">
        <w:rPr>
          <w:rFonts w:ascii="Times New Roman" w:hAnsi="Times New Roman"/>
          <w:sz w:val="28"/>
          <w:szCs w:val="28"/>
        </w:rPr>
        <w:t>не предусмо</w:t>
      </w:r>
      <w:r w:rsidR="00844505" w:rsidRPr="00C2381C">
        <w:rPr>
          <w:rFonts w:ascii="Times New Roman" w:hAnsi="Times New Roman"/>
          <w:sz w:val="28"/>
          <w:szCs w:val="28"/>
        </w:rPr>
        <w:t>т</w:t>
      </w:r>
      <w:r w:rsidR="00844505" w:rsidRPr="00C2381C">
        <w:rPr>
          <w:rFonts w:ascii="Times New Roman" w:hAnsi="Times New Roman"/>
          <w:sz w:val="28"/>
          <w:szCs w:val="28"/>
        </w:rPr>
        <w:t>ренного в действующих федеральных нормативных правовых актах</w:t>
      </w:r>
      <w:r w:rsidRPr="00C2381C">
        <w:rPr>
          <w:rFonts w:ascii="Times New Roman" w:hAnsi="Times New Roman"/>
          <w:sz w:val="28"/>
          <w:szCs w:val="28"/>
        </w:rPr>
        <w:t xml:space="preserve"> метода отл</w:t>
      </w:r>
      <w:r w:rsidRPr="00C2381C">
        <w:rPr>
          <w:rFonts w:ascii="Times New Roman" w:hAnsi="Times New Roman"/>
          <w:sz w:val="28"/>
          <w:szCs w:val="28"/>
        </w:rPr>
        <w:t>о</w:t>
      </w:r>
      <w:r w:rsidRPr="00C2381C">
        <w:rPr>
          <w:rFonts w:ascii="Times New Roman" w:hAnsi="Times New Roman"/>
          <w:sz w:val="28"/>
          <w:szCs w:val="28"/>
        </w:rPr>
        <w:t>ва бродячих собак, их стерилизации и последующего возврата в целях создания правовой определенности для органов местного самоуправления по вопросу д</w:t>
      </w:r>
      <w:r w:rsidRPr="00C2381C">
        <w:rPr>
          <w:rFonts w:ascii="Times New Roman" w:hAnsi="Times New Roman"/>
          <w:sz w:val="28"/>
          <w:szCs w:val="28"/>
        </w:rPr>
        <w:t>о</w:t>
      </w:r>
      <w:r w:rsidRPr="00C2381C">
        <w:rPr>
          <w:rFonts w:ascii="Times New Roman" w:hAnsi="Times New Roman"/>
          <w:sz w:val="28"/>
          <w:szCs w:val="28"/>
        </w:rPr>
        <w:t>пустимых к применению на практике методов отлова бродячих собак;</w:t>
      </w:r>
    </w:p>
    <w:p w14:paraId="0BE3D476" w14:textId="77777777" w:rsidR="008D6943" w:rsidRPr="00C2381C" w:rsidRDefault="00F06FCD" w:rsidP="008D6943">
      <w:pPr>
        <w:spacing w:line="360" w:lineRule="auto"/>
        <w:ind w:firstLine="709"/>
        <w:jc w:val="both"/>
        <w:rPr>
          <w:rFonts w:ascii="Times New Roman" w:hAnsi="Times New Roman"/>
          <w:sz w:val="28"/>
          <w:szCs w:val="28"/>
        </w:rPr>
      </w:pPr>
      <w:r w:rsidRPr="00C2381C">
        <w:rPr>
          <w:rFonts w:ascii="Times New Roman" w:hAnsi="Times New Roman"/>
          <w:sz w:val="28"/>
          <w:szCs w:val="28"/>
        </w:rPr>
        <w:t>2</w:t>
      </w:r>
      <w:r w:rsidR="008D6943" w:rsidRPr="00C2381C">
        <w:rPr>
          <w:rFonts w:ascii="Times New Roman" w:hAnsi="Times New Roman"/>
          <w:sz w:val="28"/>
          <w:szCs w:val="28"/>
        </w:rPr>
        <w:t xml:space="preserve">4) </w:t>
      </w:r>
      <w:r w:rsidRPr="00C2381C">
        <w:rPr>
          <w:rFonts w:ascii="Times New Roman" w:hAnsi="Times New Roman"/>
          <w:sz w:val="28"/>
          <w:szCs w:val="28"/>
        </w:rPr>
        <w:t xml:space="preserve">разработки изменения </w:t>
      </w:r>
      <w:r w:rsidR="008D6943" w:rsidRPr="00C2381C">
        <w:rPr>
          <w:rFonts w:ascii="Times New Roman" w:hAnsi="Times New Roman"/>
          <w:sz w:val="28"/>
          <w:szCs w:val="28"/>
        </w:rPr>
        <w:t>статьи 4 Закона Самарской области от 10.12.2012 № 127-ГД «О государственной поддержке социально ориентированных неко</w:t>
      </w:r>
      <w:r w:rsidR="008D6943" w:rsidRPr="00C2381C">
        <w:rPr>
          <w:rFonts w:ascii="Times New Roman" w:hAnsi="Times New Roman"/>
          <w:sz w:val="28"/>
          <w:szCs w:val="28"/>
        </w:rPr>
        <w:t>м</w:t>
      </w:r>
      <w:r w:rsidR="008D6943" w:rsidRPr="00C2381C">
        <w:rPr>
          <w:rFonts w:ascii="Times New Roman" w:hAnsi="Times New Roman"/>
          <w:sz w:val="28"/>
          <w:szCs w:val="28"/>
        </w:rPr>
        <w:t xml:space="preserve">мерческих организаций в </w:t>
      </w:r>
      <w:r w:rsidRPr="00C2381C">
        <w:rPr>
          <w:rFonts w:ascii="Times New Roman" w:hAnsi="Times New Roman"/>
          <w:sz w:val="28"/>
          <w:szCs w:val="28"/>
        </w:rPr>
        <w:t>Самарской области», направленного</w:t>
      </w:r>
      <w:r w:rsidR="008D6943" w:rsidRPr="00C2381C">
        <w:rPr>
          <w:rFonts w:ascii="Times New Roman" w:hAnsi="Times New Roman"/>
          <w:sz w:val="28"/>
          <w:szCs w:val="28"/>
        </w:rPr>
        <w:t xml:space="preserve"> на признание в с</w:t>
      </w:r>
      <w:r w:rsidR="008D6943" w:rsidRPr="00C2381C">
        <w:rPr>
          <w:rFonts w:ascii="Times New Roman" w:hAnsi="Times New Roman"/>
          <w:sz w:val="28"/>
          <w:szCs w:val="28"/>
        </w:rPr>
        <w:t>о</w:t>
      </w:r>
      <w:r w:rsidR="008D6943" w:rsidRPr="00C2381C">
        <w:rPr>
          <w:rFonts w:ascii="Times New Roman" w:hAnsi="Times New Roman"/>
          <w:sz w:val="28"/>
          <w:szCs w:val="28"/>
        </w:rPr>
        <w:t>ответствии с пунктом 2 статьи 31.1 Федерального закона от 12.01.1996 № 7-ФЗ «О некоммерческих организациях» деятельности Ассоциации как социально орие</w:t>
      </w:r>
      <w:r w:rsidR="008D6943" w:rsidRPr="00C2381C">
        <w:rPr>
          <w:rFonts w:ascii="Times New Roman" w:hAnsi="Times New Roman"/>
          <w:sz w:val="28"/>
          <w:szCs w:val="28"/>
        </w:rPr>
        <w:t>н</w:t>
      </w:r>
      <w:r w:rsidR="008D6943" w:rsidRPr="00C2381C">
        <w:rPr>
          <w:rFonts w:ascii="Times New Roman" w:hAnsi="Times New Roman"/>
          <w:sz w:val="28"/>
          <w:szCs w:val="28"/>
        </w:rPr>
        <w:t>тированной в связи с тем, что данная деятельность способствует реализации ко</w:t>
      </w:r>
      <w:r w:rsidR="008D6943" w:rsidRPr="00C2381C">
        <w:rPr>
          <w:rFonts w:ascii="Times New Roman" w:hAnsi="Times New Roman"/>
          <w:sz w:val="28"/>
          <w:szCs w:val="28"/>
        </w:rPr>
        <w:t>н</w:t>
      </w:r>
      <w:r w:rsidR="008D6943" w:rsidRPr="00C2381C">
        <w:rPr>
          <w:rFonts w:ascii="Times New Roman" w:hAnsi="Times New Roman"/>
          <w:sz w:val="28"/>
          <w:szCs w:val="28"/>
        </w:rPr>
        <w:t>ституционного права граждан на осуществление местного самоуправ</w:t>
      </w:r>
      <w:r w:rsidRPr="00C2381C">
        <w:rPr>
          <w:rFonts w:ascii="Times New Roman" w:hAnsi="Times New Roman"/>
          <w:sz w:val="28"/>
          <w:szCs w:val="28"/>
        </w:rPr>
        <w:t>ления;</w:t>
      </w:r>
    </w:p>
    <w:p w14:paraId="3E5A58C6" w14:textId="77777777" w:rsidR="007E158F" w:rsidRPr="00C2381C" w:rsidRDefault="00294E76" w:rsidP="007E158F">
      <w:pPr>
        <w:spacing w:line="360" w:lineRule="auto"/>
        <w:ind w:firstLine="709"/>
        <w:jc w:val="both"/>
        <w:rPr>
          <w:rFonts w:ascii="Times New Roman" w:hAnsi="Times New Roman"/>
          <w:sz w:val="28"/>
          <w:szCs w:val="28"/>
        </w:rPr>
      </w:pPr>
      <w:r w:rsidRPr="00C2381C">
        <w:rPr>
          <w:rFonts w:ascii="Times New Roman" w:hAnsi="Times New Roman"/>
          <w:sz w:val="28"/>
          <w:szCs w:val="28"/>
        </w:rPr>
        <w:t>25</w:t>
      </w:r>
      <w:r w:rsidR="003C309A" w:rsidRPr="00C2381C">
        <w:rPr>
          <w:rFonts w:ascii="Times New Roman" w:hAnsi="Times New Roman"/>
          <w:sz w:val="28"/>
          <w:szCs w:val="28"/>
        </w:rPr>
        <w:t>)</w:t>
      </w:r>
      <w:r w:rsidR="008D6943" w:rsidRPr="00C2381C">
        <w:rPr>
          <w:rFonts w:ascii="Times New Roman" w:hAnsi="Times New Roman"/>
          <w:sz w:val="28"/>
          <w:szCs w:val="28"/>
        </w:rPr>
        <w:t xml:space="preserve"> содействия в создании прямого бесплатного для органов местного сам</w:t>
      </w:r>
      <w:r w:rsidR="008D6943" w:rsidRPr="00C2381C">
        <w:rPr>
          <w:rFonts w:ascii="Times New Roman" w:hAnsi="Times New Roman"/>
          <w:sz w:val="28"/>
          <w:szCs w:val="28"/>
        </w:rPr>
        <w:t>о</w:t>
      </w:r>
      <w:r w:rsidR="008D6943" w:rsidRPr="00C2381C">
        <w:rPr>
          <w:rFonts w:ascii="Times New Roman" w:hAnsi="Times New Roman"/>
          <w:sz w:val="28"/>
          <w:szCs w:val="28"/>
        </w:rPr>
        <w:t>управления доступа к актуальным редакциям федеральных нормативных прав</w:t>
      </w:r>
      <w:r w:rsidR="008D6943" w:rsidRPr="00C2381C">
        <w:rPr>
          <w:rFonts w:ascii="Times New Roman" w:hAnsi="Times New Roman"/>
          <w:sz w:val="28"/>
          <w:szCs w:val="28"/>
        </w:rPr>
        <w:t>о</w:t>
      </w:r>
      <w:r w:rsidR="008D6943" w:rsidRPr="00C2381C">
        <w:rPr>
          <w:rFonts w:ascii="Times New Roman" w:hAnsi="Times New Roman"/>
          <w:sz w:val="28"/>
          <w:szCs w:val="28"/>
        </w:rPr>
        <w:t>вых актов и нормативных правовых актов Самарской области</w:t>
      </w:r>
      <w:r w:rsidR="003C309A" w:rsidRPr="00C2381C">
        <w:rPr>
          <w:rFonts w:ascii="Times New Roman" w:hAnsi="Times New Roman"/>
          <w:sz w:val="28"/>
          <w:szCs w:val="28"/>
        </w:rPr>
        <w:t>;</w:t>
      </w:r>
    </w:p>
    <w:p w14:paraId="461CE153" w14:textId="15345ACF" w:rsidR="00376B0F" w:rsidRPr="008265D0" w:rsidRDefault="007E158F" w:rsidP="00376B0F">
      <w:pPr>
        <w:spacing w:line="360" w:lineRule="auto"/>
        <w:ind w:firstLine="709"/>
        <w:jc w:val="both"/>
        <w:rPr>
          <w:rFonts w:ascii="Times New Roman" w:hAnsi="Times New Roman"/>
          <w:color w:val="000000"/>
          <w:sz w:val="28"/>
          <w:szCs w:val="28"/>
        </w:rPr>
      </w:pPr>
      <w:r w:rsidRPr="00C2381C">
        <w:rPr>
          <w:rFonts w:ascii="Times New Roman" w:hAnsi="Times New Roman"/>
          <w:sz w:val="28"/>
          <w:szCs w:val="28"/>
        </w:rPr>
        <w:t xml:space="preserve">26) </w:t>
      </w:r>
      <w:r w:rsidR="00376B0F" w:rsidRPr="008265D0">
        <w:rPr>
          <w:rFonts w:ascii="Times New Roman" w:hAnsi="Times New Roman"/>
          <w:sz w:val="28"/>
          <w:szCs w:val="28"/>
        </w:rPr>
        <w:t>выделения</w:t>
      </w:r>
      <w:r w:rsidR="00376B0F" w:rsidRPr="00376B0F">
        <w:rPr>
          <w:rFonts w:ascii="Times New Roman" w:hAnsi="Times New Roman"/>
          <w:sz w:val="28"/>
          <w:szCs w:val="28"/>
        </w:rPr>
        <w:t xml:space="preserve"> </w:t>
      </w:r>
      <w:r w:rsidR="00376B0F" w:rsidRPr="008265D0">
        <w:rPr>
          <w:rFonts w:ascii="Times New Roman" w:hAnsi="Times New Roman"/>
          <w:sz w:val="28"/>
          <w:szCs w:val="28"/>
        </w:rPr>
        <w:t>в 2016 году средств областного бюджета на реализацию м</w:t>
      </w:r>
      <w:r w:rsidR="00376B0F" w:rsidRPr="008265D0">
        <w:rPr>
          <w:rFonts w:ascii="Times New Roman" w:hAnsi="Times New Roman"/>
          <w:sz w:val="28"/>
          <w:szCs w:val="28"/>
        </w:rPr>
        <w:t>е</w:t>
      </w:r>
      <w:r w:rsidR="00376B0F" w:rsidRPr="008265D0">
        <w:rPr>
          <w:rFonts w:ascii="Times New Roman" w:hAnsi="Times New Roman"/>
          <w:sz w:val="28"/>
          <w:szCs w:val="28"/>
        </w:rPr>
        <w:t xml:space="preserve">роприятий </w:t>
      </w:r>
      <w:r w:rsidR="00376B0F" w:rsidRPr="008265D0">
        <w:rPr>
          <w:rFonts w:ascii="Times New Roman" w:hAnsi="Times New Roman"/>
          <w:color w:val="000000"/>
          <w:sz w:val="28"/>
          <w:szCs w:val="28"/>
        </w:rPr>
        <w:t>государственной программы Самарской области «Развитие инфр</w:t>
      </w:r>
      <w:r w:rsidR="00376B0F" w:rsidRPr="008265D0">
        <w:rPr>
          <w:rFonts w:ascii="Times New Roman" w:hAnsi="Times New Roman"/>
          <w:color w:val="000000"/>
          <w:sz w:val="28"/>
          <w:szCs w:val="28"/>
        </w:rPr>
        <w:t>а</w:t>
      </w:r>
      <w:r w:rsidR="00376B0F" w:rsidRPr="008265D0">
        <w:rPr>
          <w:rFonts w:ascii="Times New Roman" w:hAnsi="Times New Roman"/>
          <w:color w:val="000000"/>
          <w:sz w:val="28"/>
          <w:szCs w:val="28"/>
        </w:rPr>
        <w:t>структуры градостроительной деятельности на территории Самарской области» на 2016 – 2019 годы</w:t>
      </w:r>
      <w:r w:rsidR="00376B0F">
        <w:rPr>
          <w:rFonts w:ascii="Times New Roman" w:hAnsi="Times New Roman"/>
          <w:color w:val="000000"/>
          <w:sz w:val="28"/>
          <w:szCs w:val="28"/>
        </w:rPr>
        <w:t xml:space="preserve"> по предоставлению местным бюджетам субсидий на подг</w:t>
      </w:r>
      <w:r w:rsidR="00376B0F">
        <w:rPr>
          <w:rFonts w:ascii="Times New Roman" w:hAnsi="Times New Roman"/>
          <w:color w:val="000000"/>
          <w:sz w:val="28"/>
          <w:szCs w:val="28"/>
        </w:rPr>
        <w:t>о</w:t>
      </w:r>
      <w:r w:rsidR="00376B0F">
        <w:rPr>
          <w:rFonts w:ascii="Times New Roman" w:hAnsi="Times New Roman"/>
          <w:color w:val="000000"/>
          <w:sz w:val="28"/>
          <w:szCs w:val="28"/>
        </w:rPr>
        <w:t xml:space="preserve">товку </w:t>
      </w:r>
      <w:r w:rsidR="00376B0F" w:rsidRPr="008265D0">
        <w:rPr>
          <w:rFonts w:ascii="Times New Roman" w:hAnsi="Times New Roman"/>
          <w:sz w:val="28"/>
          <w:szCs w:val="28"/>
        </w:rPr>
        <w:t xml:space="preserve">карт (планов) объектов землеустройства – территорий поселений </w:t>
      </w:r>
      <w:r w:rsidR="00376B0F">
        <w:rPr>
          <w:rFonts w:ascii="Times New Roman" w:hAnsi="Times New Roman"/>
          <w:sz w:val="28"/>
          <w:szCs w:val="28"/>
        </w:rPr>
        <w:t>(горо</w:t>
      </w:r>
      <w:r w:rsidR="00376B0F">
        <w:rPr>
          <w:rFonts w:ascii="Times New Roman" w:hAnsi="Times New Roman"/>
          <w:sz w:val="28"/>
          <w:szCs w:val="28"/>
        </w:rPr>
        <w:t>д</w:t>
      </w:r>
      <w:r w:rsidR="00376B0F">
        <w:rPr>
          <w:rFonts w:ascii="Times New Roman" w:hAnsi="Times New Roman"/>
          <w:sz w:val="28"/>
          <w:szCs w:val="28"/>
        </w:rPr>
        <w:t xml:space="preserve">ских округов) </w:t>
      </w:r>
      <w:r w:rsidR="00376B0F" w:rsidRPr="008265D0">
        <w:rPr>
          <w:rFonts w:ascii="Times New Roman" w:hAnsi="Times New Roman"/>
          <w:sz w:val="28"/>
          <w:szCs w:val="28"/>
        </w:rPr>
        <w:t>и населенных пунктов в соответствии с утвержденными правилами землепользования и застройки и генеральными планами</w:t>
      </w:r>
      <w:r w:rsidR="00376B0F">
        <w:rPr>
          <w:rFonts w:ascii="Times New Roman" w:hAnsi="Times New Roman"/>
          <w:sz w:val="28"/>
          <w:szCs w:val="28"/>
        </w:rPr>
        <w:t>;</w:t>
      </w:r>
    </w:p>
    <w:p w14:paraId="2B0C6B11" w14:textId="56C19655" w:rsidR="004E1EC7" w:rsidRPr="00C2381C" w:rsidRDefault="00F960CB" w:rsidP="007E158F">
      <w:pPr>
        <w:spacing w:line="360" w:lineRule="auto"/>
        <w:ind w:firstLine="709"/>
        <w:jc w:val="both"/>
        <w:rPr>
          <w:rFonts w:ascii="Times New Roman" w:hAnsi="Times New Roman"/>
          <w:sz w:val="28"/>
          <w:szCs w:val="28"/>
        </w:rPr>
      </w:pPr>
      <w:r>
        <w:rPr>
          <w:rFonts w:ascii="Times New Roman" w:hAnsi="Times New Roman"/>
          <w:sz w:val="28"/>
          <w:szCs w:val="28"/>
        </w:rPr>
        <w:t xml:space="preserve">27) </w:t>
      </w:r>
      <w:r w:rsidR="007E158F" w:rsidRPr="00C2381C">
        <w:rPr>
          <w:rFonts w:ascii="Times New Roman" w:hAnsi="Times New Roman"/>
          <w:sz w:val="28"/>
          <w:szCs w:val="28"/>
        </w:rPr>
        <w:t>перераспределения полномочий органов местного самоуправления по содержанию имущества государственных бюджетных образовательных учрежд</w:t>
      </w:r>
      <w:r w:rsidR="007E158F" w:rsidRPr="00C2381C">
        <w:rPr>
          <w:rFonts w:ascii="Times New Roman" w:hAnsi="Times New Roman"/>
          <w:sz w:val="28"/>
          <w:szCs w:val="28"/>
        </w:rPr>
        <w:t>е</w:t>
      </w:r>
      <w:r w:rsidR="007E158F" w:rsidRPr="00C2381C">
        <w:rPr>
          <w:rFonts w:ascii="Times New Roman" w:hAnsi="Times New Roman"/>
          <w:sz w:val="28"/>
          <w:szCs w:val="28"/>
        </w:rPr>
        <w:t>ний, реализующих основные общеобразовательные программы дошкольного, начального общего, основного общего, среднего общего образования;</w:t>
      </w:r>
    </w:p>
    <w:p w14:paraId="16743489" w14:textId="67284CD6" w:rsidR="003719A2" w:rsidRPr="00C2381C" w:rsidRDefault="007E158F" w:rsidP="003719A2">
      <w:pPr>
        <w:spacing w:line="360" w:lineRule="auto"/>
        <w:ind w:firstLine="709"/>
        <w:jc w:val="both"/>
        <w:rPr>
          <w:rFonts w:ascii="Times New Roman" w:hAnsi="Times New Roman"/>
          <w:sz w:val="28"/>
          <w:szCs w:val="28"/>
        </w:rPr>
      </w:pPr>
      <w:r w:rsidRPr="00C2381C">
        <w:rPr>
          <w:rFonts w:ascii="Times New Roman" w:hAnsi="Times New Roman"/>
          <w:sz w:val="28"/>
          <w:szCs w:val="28"/>
        </w:rPr>
        <w:t>2</w:t>
      </w:r>
      <w:r w:rsidR="00F960CB">
        <w:rPr>
          <w:rFonts w:ascii="Times New Roman" w:hAnsi="Times New Roman"/>
          <w:sz w:val="28"/>
          <w:szCs w:val="28"/>
        </w:rPr>
        <w:t>8</w:t>
      </w:r>
      <w:r w:rsidRPr="00C2381C">
        <w:rPr>
          <w:rFonts w:ascii="Times New Roman" w:hAnsi="Times New Roman"/>
          <w:sz w:val="28"/>
          <w:szCs w:val="28"/>
        </w:rPr>
        <w:t xml:space="preserve">) </w:t>
      </w:r>
      <w:r w:rsidR="003719A2" w:rsidRPr="00C2381C">
        <w:rPr>
          <w:rFonts w:ascii="Times New Roman" w:hAnsi="Times New Roman"/>
          <w:sz w:val="28"/>
          <w:szCs w:val="28"/>
        </w:rPr>
        <w:t>увеличения объема субвенций, предоставляемых местным бюджетам для реализации государственных полномочий по созданию и организации де</w:t>
      </w:r>
      <w:r w:rsidR="003719A2" w:rsidRPr="00C2381C">
        <w:rPr>
          <w:rFonts w:ascii="Times New Roman" w:hAnsi="Times New Roman"/>
          <w:sz w:val="28"/>
          <w:szCs w:val="28"/>
        </w:rPr>
        <w:t>я</w:t>
      </w:r>
      <w:r w:rsidR="003719A2" w:rsidRPr="00C2381C">
        <w:rPr>
          <w:rFonts w:ascii="Times New Roman" w:hAnsi="Times New Roman"/>
          <w:sz w:val="28"/>
          <w:szCs w:val="28"/>
        </w:rPr>
        <w:t>тельности административных комиссий</w:t>
      </w:r>
      <w:r w:rsidR="004E6C5D" w:rsidRPr="00C2381C">
        <w:rPr>
          <w:rFonts w:ascii="Times New Roman" w:hAnsi="Times New Roman"/>
          <w:sz w:val="28"/>
          <w:szCs w:val="28"/>
        </w:rPr>
        <w:t xml:space="preserve"> </w:t>
      </w:r>
      <w:r w:rsidR="003719A2" w:rsidRPr="00C2381C">
        <w:rPr>
          <w:rFonts w:ascii="Times New Roman" w:hAnsi="Times New Roman"/>
          <w:sz w:val="28"/>
          <w:szCs w:val="28"/>
        </w:rPr>
        <w:t>(Закон Самарской области от 06.05.2006 № 37-ГД «Об административных комиссиях на территории Самарской области») в связи с:</w:t>
      </w:r>
    </w:p>
    <w:p w14:paraId="03101895" w14:textId="77777777" w:rsidR="003719A2" w:rsidRPr="00C2381C" w:rsidRDefault="003719A2" w:rsidP="003719A2">
      <w:pPr>
        <w:spacing w:line="360" w:lineRule="auto"/>
        <w:ind w:firstLine="709"/>
        <w:jc w:val="both"/>
        <w:rPr>
          <w:rFonts w:ascii="Times New Roman" w:hAnsi="Times New Roman"/>
          <w:sz w:val="28"/>
          <w:szCs w:val="28"/>
        </w:rPr>
      </w:pPr>
      <w:r w:rsidRPr="00C2381C">
        <w:rPr>
          <w:rFonts w:ascii="Times New Roman" w:hAnsi="Times New Roman"/>
          <w:sz w:val="28"/>
          <w:szCs w:val="28"/>
        </w:rPr>
        <w:t>- отсутствием индексации объема субвенций в течение 4 лет;</w:t>
      </w:r>
    </w:p>
    <w:p w14:paraId="1B8BB112" w14:textId="77777777" w:rsidR="003719A2" w:rsidRPr="00C2381C" w:rsidRDefault="003719A2" w:rsidP="003719A2">
      <w:pPr>
        <w:spacing w:line="360" w:lineRule="auto"/>
        <w:ind w:firstLine="709"/>
        <w:jc w:val="both"/>
        <w:rPr>
          <w:rFonts w:ascii="Times New Roman" w:hAnsi="Times New Roman"/>
          <w:sz w:val="28"/>
          <w:szCs w:val="28"/>
        </w:rPr>
      </w:pPr>
      <w:r w:rsidRPr="00C2381C">
        <w:rPr>
          <w:rFonts w:ascii="Times New Roman" w:hAnsi="Times New Roman"/>
          <w:sz w:val="28"/>
          <w:szCs w:val="28"/>
        </w:rPr>
        <w:t>- нехваткой у органов местного самоуправления финансовых средств на о</w:t>
      </w:r>
      <w:r w:rsidRPr="00C2381C">
        <w:rPr>
          <w:rFonts w:ascii="Times New Roman" w:hAnsi="Times New Roman"/>
          <w:sz w:val="28"/>
          <w:szCs w:val="28"/>
        </w:rPr>
        <w:t>б</w:t>
      </w:r>
      <w:r w:rsidRPr="00C2381C">
        <w:rPr>
          <w:rFonts w:ascii="Times New Roman" w:hAnsi="Times New Roman"/>
          <w:sz w:val="28"/>
          <w:szCs w:val="28"/>
        </w:rPr>
        <w:t>новление оргтехники, закупку расходных материалов, осуществление канцеля</w:t>
      </w:r>
      <w:r w:rsidRPr="00C2381C">
        <w:rPr>
          <w:rFonts w:ascii="Times New Roman" w:hAnsi="Times New Roman"/>
          <w:sz w:val="28"/>
          <w:szCs w:val="28"/>
        </w:rPr>
        <w:t>р</w:t>
      </w:r>
      <w:r w:rsidRPr="00C2381C">
        <w:rPr>
          <w:rFonts w:ascii="Times New Roman" w:hAnsi="Times New Roman"/>
          <w:sz w:val="28"/>
          <w:szCs w:val="28"/>
        </w:rPr>
        <w:t>ских и почтовых расходов, обеспечивающих деятельность административных к</w:t>
      </w:r>
      <w:r w:rsidRPr="00C2381C">
        <w:rPr>
          <w:rFonts w:ascii="Times New Roman" w:hAnsi="Times New Roman"/>
          <w:sz w:val="28"/>
          <w:szCs w:val="28"/>
        </w:rPr>
        <w:t>о</w:t>
      </w:r>
      <w:r w:rsidRPr="00C2381C">
        <w:rPr>
          <w:rFonts w:ascii="Times New Roman" w:hAnsi="Times New Roman"/>
          <w:sz w:val="28"/>
          <w:szCs w:val="28"/>
        </w:rPr>
        <w:t xml:space="preserve">миссий;   </w:t>
      </w:r>
    </w:p>
    <w:p w14:paraId="5914C812" w14:textId="1018A149" w:rsidR="003719A2" w:rsidRPr="00C2381C" w:rsidRDefault="003719A2" w:rsidP="003719A2">
      <w:pPr>
        <w:spacing w:line="360" w:lineRule="auto"/>
        <w:ind w:firstLine="709"/>
        <w:jc w:val="both"/>
        <w:rPr>
          <w:rFonts w:ascii="Times New Roman" w:hAnsi="Times New Roman"/>
          <w:sz w:val="28"/>
          <w:szCs w:val="28"/>
        </w:rPr>
      </w:pPr>
      <w:r w:rsidRPr="00C2381C">
        <w:rPr>
          <w:rFonts w:ascii="Times New Roman" w:hAnsi="Times New Roman"/>
          <w:sz w:val="28"/>
          <w:szCs w:val="28"/>
        </w:rPr>
        <w:t>2</w:t>
      </w:r>
      <w:r w:rsidR="00F960CB">
        <w:rPr>
          <w:rFonts w:ascii="Times New Roman" w:hAnsi="Times New Roman"/>
          <w:sz w:val="28"/>
          <w:szCs w:val="28"/>
        </w:rPr>
        <w:t>9</w:t>
      </w:r>
      <w:r w:rsidRPr="00C2381C">
        <w:rPr>
          <w:rFonts w:ascii="Times New Roman" w:hAnsi="Times New Roman"/>
          <w:sz w:val="28"/>
          <w:szCs w:val="28"/>
        </w:rPr>
        <w:t>) создания унифицированного программного обеспечения (автоматизир</w:t>
      </w:r>
      <w:r w:rsidRPr="00C2381C">
        <w:rPr>
          <w:rFonts w:ascii="Times New Roman" w:hAnsi="Times New Roman"/>
          <w:sz w:val="28"/>
          <w:szCs w:val="28"/>
        </w:rPr>
        <w:t>о</w:t>
      </w:r>
      <w:r w:rsidRPr="00C2381C">
        <w:rPr>
          <w:rFonts w:ascii="Times New Roman" w:hAnsi="Times New Roman"/>
          <w:sz w:val="28"/>
          <w:szCs w:val="28"/>
        </w:rPr>
        <w:t>ванной информационной системы «Административная комиссия»), осуществл</w:t>
      </w:r>
      <w:r w:rsidRPr="00C2381C">
        <w:rPr>
          <w:rFonts w:ascii="Times New Roman" w:hAnsi="Times New Roman"/>
          <w:sz w:val="28"/>
          <w:szCs w:val="28"/>
        </w:rPr>
        <w:t>я</w:t>
      </w:r>
      <w:r w:rsidRPr="00C2381C">
        <w:rPr>
          <w:rFonts w:ascii="Times New Roman" w:hAnsi="Times New Roman"/>
          <w:sz w:val="28"/>
          <w:szCs w:val="28"/>
        </w:rPr>
        <w:t xml:space="preserve">ющей учет, хранение и обработку информации о: </w:t>
      </w:r>
    </w:p>
    <w:p w14:paraId="0D4C44CA" w14:textId="77777777" w:rsidR="003719A2" w:rsidRPr="00C2381C" w:rsidRDefault="003719A2" w:rsidP="003719A2">
      <w:pPr>
        <w:spacing w:line="360" w:lineRule="auto"/>
        <w:ind w:firstLine="709"/>
        <w:jc w:val="both"/>
        <w:rPr>
          <w:rFonts w:ascii="Times New Roman" w:hAnsi="Times New Roman"/>
          <w:sz w:val="28"/>
          <w:szCs w:val="28"/>
        </w:rPr>
      </w:pPr>
      <w:r w:rsidRPr="00C2381C">
        <w:rPr>
          <w:rFonts w:ascii="Times New Roman" w:hAnsi="Times New Roman"/>
          <w:sz w:val="28"/>
          <w:szCs w:val="28"/>
        </w:rPr>
        <w:t>- правонарушителях и совершенных ими правонарушениях;</w:t>
      </w:r>
    </w:p>
    <w:p w14:paraId="41F7C297" w14:textId="77777777" w:rsidR="003719A2" w:rsidRPr="00C2381C" w:rsidRDefault="003719A2" w:rsidP="003719A2">
      <w:pPr>
        <w:spacing w:line="360" w:lineRule="auto"/>
        <w:ind w:firstLine="709"/>
        <w:jc w:val="both"/>
        <w:rPr>
          <w:rFonts w:ascii="Times New Roman" w:hAnsi="Times New Roman"/>
          <w:sz w:val="28"/>
          <w:szCs w:val="28"/>
        </w:rPr>
      </w:pPr>
      <w:r w:rsidRPr="00C2381C">
        <w:rPr>
          <w:rFonts w:ascii="Times New Roman" w:hAnsi="Times New Roman"/>
          <w:sz w:val="28"/>
          <w:szCs w:val="28"/>
        </w:rPr>
        <w:t>- протоколах об административных правонарушениях;</w:t>
      </w:r>
    </w:p>
    <w:p w14:paraId="58F0E017" w14:textId="77777777" w:rsidR="003719A2" w:rsidRPr="00C2381C" w:rsidRDefault="003719A2" w:rsidP="003719A2">
      <w:pPr>
        <w:spacing w:line="360" w:lineRule="auto"/>
        <w:ind w:firstLine="709"/>
        <w:jc w:val="both"/>
        <w:rPr>
          <w:rFonts w:ascii="Times New Roman" w:hAnsi="Times New Roman"/>
          <w:sz w:val="28"/>
          <w:szCs w:val="28"/>
        </w:rPr>
      </w:pPr>
      <w:r w:rsidRPr="00C2381C">
        <w:rPr>
          <w:rFonts w:ascii="Times New Roman" w:hAnsi="Times New Roman"/>
          <w:sz w:val="28"/>
          <w:szCs w:val="28"/>
        </w:rPr>
        <w:t>- вынесенных постановлениях по делам об административных правонар</w:t>
      </w:r>
      <w:r w:rsidRPr="00C2381C">
        <w:rPr>
          <w:rFonts w:ascii="Times New Roman" w:hAnsi="Times New Roman"/>
          <w:sz w:val="28"/>
          <w:szCs w:val="28"/>
        </w:rPr>
        <w:t>у</w:t>
      </w:r>
      <w:r w:rsidRPr="00C2381C">
        <w:rPr>
          <w:rFonts w:ascii="Times New Roman" w:hAnsi="Times New Roman"/>
          <w:sz w:val="28"/>
          <w:szCs w:val="28"/>
        </w:rPr>
        <w:t>шениях и результатах их обжалования (в случае обжалования). Создание такого программного обеспечения и проведение обучения должностных лиц админ</w:t>
      </w:r>
      <w:r w:rsidRPr="00C2381C">
        <w:rPr>
          <w:rFonts w:ascii="Times New Roman" w:hAnsi="Times New Roman"/>
          <w:sz w:val="28"/>
          <w:szCs w:val="28"/>
        </w:rPr>
        <w:t>и</w:t>
      </w:r>
      <w:r w:rsidRPr="00C2381C">
        <w:rPr>
          <w:rFonts w:ascii="Times New Roman" w:hAnsi="Times New Roman"/>
          <w:sz w:val="28"/>
          <w:szCs w:val="28"/>
        </w:rPr>
        <w:t>стративных комиссий его использованию могут быть осуществлены за счет средств областного бюджета;</w:t>
      </w:r>
    </w:p>
    <w:p w14:paraId="2BD1A5E7" w14:textId="1BF02472" w:rsidR="00813FC7" w:rsidRPr="00C2381C" w:rsidRDefault="00F960CB" w:rsidP="00813FC7">
      <w:pPr>
        <w:pStyle w:val="ad"/>
        <w:spacing w:line="360" w:lineRule="auto"/>
        <w:ind w:firstLine="709"/>
        <w:jc w:val="both"/>
        <w:rPr>
          <w:rFonts w:ascii="Times New Roman" w:hAnsi="Times New Roman"/>
          <w:sz w:val="28"/>
          <w:szCs w:val="28"/>
        </w:rPr>
      </w:pPr>
      <w:r>
        <w:rPr>
          <w:rFonts w:ascii="Times New Roman" w:hAnsi="Times New Roman"/>
          <w:sz w:val="28"/>
          <w:szCs w:val="28"/>
        </w:rPr>
        <w:t>30</w:t>
      </w:r>
      <w:r w:rsidR="003719A2" w:rsidRPr="00C2381C">
        <w:rPr>
          <w:rFonts w:ascii="Times New Roman" w:hAnsi="Times New Roman"/>
          <w:sz w:val="28"/>
          <w:szCs w:val="28"/>
        </w:rPr>
        <w:t xml:space="preserve">) </w:t>
      </w:r>
      <w:r w:rsidR="00813FC7" w:rsidRPr="00C2381C">
        <w:rPr>
          <w:rFonts w:ascii="Times New Roman" w:hAnsi="Times New Roman"/>
          <w:sz w:val="28"/>
          <w:szCs w:val="28"/>
        </w:rPr>
        <w:t>отказа от передачи органам местного самоуправления государственного полномочия по обеспечению жилыми помещениями детей-сирот и детей, оста</w:t>
      </w:r>
      <w:r w:rsidR="00813FC7" w:rsidRPr="00C2381C">
        <w:rPr>
          <w:rFonts w:ascii="Times New Roman" w:hAnsi="Times New Roman"/>
          <w:sz w:val="28"/>
          <w:szCs w:val="28"/>
        </w:rPr>
        <w:t>в</w:t>
      </w:r>
      <w:r w:rsidR="00813FC7" w:rsidRPr="00C2381C">
        <w:rPr>
          <w:rFonts w:ascii="Times New Roman" w:hAnsi="Times New Roman"/>
          <w:sz w:val="28"/>
          <w:szCs w:val="28"/>
        </w:rPr>
        <w:t>шихся без попечения родителей, в части формирования муниципального специ</w:t>
      </w:r>
      <w:r w:rsidR="00813FC7" w:rsidRPr="00C2381C">
        <w:rPr>
          <w:rFonts w:ascii="Times New Roman" w:hAnsi="Times New Roman"/>
          <w:sz w:val="28"/>
          <w:szCs w:val="28"/>
        </w:rPr>
        <w:t>а</w:t>
      </w:r>
      <w:r w:rsidR="00813FC7" w:rsidRPr="00C2381C">
        <w:rPr>
          <w:rFonts w:ascii="Times New Roman" w:hAnsi="Times New Roman"/>
          <w:sz w:val="28"/>
          <w:szCs w:val="28"/>
        </w:rPr>
        <w:t>лизированного жилищного фонда путем приобретения жилых помещений в м</w:t>
      </w:r>
      <w:r w:rsidR="00813FC7" w:rsidRPr="00C2381C">
        <w:rPr>
          <w:rFonts w:ascii="Times New Roman" w:hAnsi="Times New Roman"/>
          <w:sz w:val="28"/>
          <w:szCs w:val="28"/>
        </w:rPr>
        <w:t>у</w:t>
      </w:r>
      <w:r w:rsidR="00813FC7" w:rsidRPr="00C2381C">
        <w:rPr>
          <w:rFonts w:ascii="Times New Roman" w:hAnsi="Times New Roman"/>
          <w:sz w:val="28"/>
          <w:szCs w:val="28"/>
        </w:rPr>
        <w:t>ниципальную собственность и (или) строительства жилых помещений в соотве</w:t>
      </w:r>
      <w:r w:rsidR="00813FC7" w:rsidRPr="00C2381C">
        <w:rPr>
          <w:rFonts w:ascii="Times New Roman" w:hAnsi="Times New Roman"/>
          <w:sz w:val="28"/>
          <w:szCs w:val="28"/>
        </w:rPr>
        <w:t>т</w:t>
      </w:r>
      <w:r w:rsidR="00813FC7" w:rsidRPr="00C2381C">
        <w:rPr>
          <w:rFonts w:ascii="Times New Roman" w:hAnsi="Times New Roman"/>
          <w:sz w:val="28"/>
          <w:szCs w:val="28"/>
        </w:rPr>
        <w:t>ствии с Федеральным законом «О контрактной системе в сфере закупок товаров, работ, услуг для обеспечения государственных и муниципальных нужд»;</w:t>
      </w:r>
    </w:p>
    <w:p w14:paraId="24D656B4" w14:textId="77A2BF0E" w:rsidR="00813FC7" w:rsidRPr="00C2381C" w:rsidRDefault="00813FC7" w:rsidP="00813FC7">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1</w:t>
      </w:r>
      <w:r w:rsidRPr="00C2381C">
        <w:rPr>
          <w:rFonts w:ascii="Times New Roman" w:hAnsi="Times New Roman"/>
          <w:sz w:val="28"/>
          <w:szCs w:val="28"/>
        </w:rPr>
        <w:t xml:space="preserve">) обеспечения подготовки </w:t>
      </w:r>
      <w:r w:rsidRPr="00C2381C">
        <w:rPr>
          <w:rFonts w:ascii="Times New Roman" w:eastAsia="Times New Roman" w:hAnsi="Times New Roman"/>
          <w:sz w:val="28"/>
          <w:szCs w:val="28"/>
        </w:rPr>
        <w:t>министерством социально-демографической и семейной политики Самарской области, как органом исполнительной власти С</w:t>
      </w:r>
      <w:r w:rsidRPr="00C2381C">
        <w:rPr>
          <w:rFonts w:ascii="Times New Roman" w:eastAsia="Times New Roman" w:hAnsi="Times New Roman"/>
          <w:sz w:val="28"/>
          <w:szCs w:val="28"/>
        </w:rPr>
        <w:t>а</w:t>
      </w:r>
      <w:r w:rsidRPr="00C2381C">
        <w:rPr>
          <w:rFonts w:ascii="Times New Roman" w:eastAsia="Times New Roman" w:hAnsi="Times New Roman"/>
          <w:sz w:val="28"/>
          <w:szCs w:val="28"/>
        </w:rPr>
        <w:t xml:space="preserve">марской области, осуществляющим контроль за осуществлением переданных </w:t>
      </w:r>
      <w:r w:rsidRPr="00C2381C">
        <w:rPr>
          <w:rFonts w:ascii="Times New Roman" w:hAnsi="Times New Roman"/>
          <w:sz w:val="28"/>
          <w:szCs w:val="28"/>
        </w:rPr>
        <w:t>З</w:t>
      </w:r>
      <w:r w:rsidRPr="00C2381C">
        <w:rPr>
          <w:rFonts w:ascii="Times New Roman" w:hAnsi="Times New Roman"/>
          <w:sz w:val="28"/>
          <w:szCs w:val="28"/>
        </w:rPr>
        <w:t>а</w:t>
      </w:r>
      <w:r w:rsidRPr="00C2381C">
        <w:rPr>
          <w:rFonts w:ascii="Times New Roman" w:hAnsi="Times New Roman"/>
          <w:sz w:val="28"/>
          <w:szCs w:val="28"/>
        </w:rPr>
        <w:t>коном Самарской области от 28.12.2012 №135-ГД «Об обеспечении жилыми п</w:t>
      </w:r>
      <w:r w:rsidRPr="00C2381C">
        <w:rPr>
          <w:rFonts w:ascii="Times New Roman" w:hAnsi="Times New Roman"/>
          <w:sz w:val="28"/>
          <w:szCs w:val="28"/>
        </w:rPr>
        <w:t>о</w:t>
      </w:r>
      <w:r w:rsidRPr="00C2381C">
        <w:rPr>
          <w:rFonts w:ascii="Times New Roman" w:hAnsi="Times New Roman"/>
          <w:sz w:val="28"/>
          <w:szCs w:val="28"/>
        </w:rPr>
        <w:t>мещениями детей-сирот и детей, оставшихся без попечения родителей, лиц из числа детей-сирот и детей, оставшихся без попечения родителей, на территории Самарской области»</w:t>
      </w:r>
      <w:r w:rsidR="00CB708C">
        <w:rPr>
          <w:rFonts w:ascii="Times New Roman" w:hAnsi="Times New Roman"/>
          <w:sz w:val="28"/>
          <w:szCs w:val="28"/>
        </w:rPr>
        <w:t xml:space="preserve"> </w:t>
      </w:r>
      <w:r w:rsidRPr="00C2381C">
        <w:rPr>
          <w:rFonts w:ascii="Times New Roman" w:eastAsia="Times New Roman" w:hAnsi="Times New Roman"/>
          <w:sz w:val="28"/>
          <w:szCs w:val="28"/>
        </w:rPr>
        <w:t>органам местного самоуправления государственных полн</w:t>
      </w:r>
      <w:r w:rsidRPr="00C2381C">
        <w:rPr>
          <w:rFonts w:ascii="Times New Roman" w:eastAsia="Times New Roman" w:hAnsi="Times New Roman"/>
          <w:sz w:val="28"/>
          <w:szCs w:val="28"/>
        </w:rPr>
        <w:t>о</w:t>
      </w:r>
      <w:r w:rsidRPr="00C2381C">
        <w:rPr>
          <w:rFonts w:ascii="Times New Roman" w:eastAsia="Times New Roman" w:hAnsi="Times New Roman"/>
          <w:sz w:val="28"/>
          <w:szCs w:val="28"/>
        </w:rPr>
        <w:t>мочий, методических рекомендаций (разъяснений) относительно правил</w:t>
      </w:r>
      <w:r w:rsidR="004E6C5D" w:rsidRPr="00C2381C">
        <w:rPr>
          <w:rFonts w:ascii="Times New Roman" w:eastAsia="Times New Roman" w:hAnsi="Times New Roman"/>
          <w:sz w:val="28"/>
          <w:szCs w:val="28"/>
        </w:rPr>
        <w:t xml:space="preserve"> </w:t>
      </w:r>
      <w:r w:rsidRPr="00C2381C">
        <w:rPr>
          <w:rFonts w:ascii="Times New Roman" w:hAnsi="Times New Roman"/>
          <w:sz w:val="28"/>
          <w:szCs w:val="28"/>
        </w:rPr>
        <w:t>включ</w:t>
      </w:r>
      <w:r w:rsidRPr="00C2381C">
        <w:rPr>
          <w:rFonts w:ascii="Times New Roman" w:hAnsi="Times New Roman"/>
          <w:sz w:val="28"/>
          <w:szCs w:val="28"/>
        </w:rPr>
        <w:t>е</w:t>
      </w:r>
      <w:r w:rsidRPr="00C2381C">
        <w:rPr>
          <w:rFonts w:ascii="Times New Roman" w:hAnsi="Times New Roman"/>
          <w:sz w:val="28"/>
          <w:szCs w:val="28"/>
        </w:rPr>
        <w:t>ния в список детей-сирот и детей, оставшихся без попечения родителей, подл</w:t>
      </w:r>
      <w:r w:rsidRPr="00C2381C">
        <w:rPr>
          <w:rFonts w:ascii="Times New Roman" w:hAnsi="Times New Roman"/>
          <w:sz w:val="28"/>
          <w:szCs w:val="28"/>
        </w:rPr>
        <w:t>е</w:t>
      </w:r>
      <w:r w:rsidRPr="00C2381C">
        <w:rPr>
          <w:rFonts w:ascii="Times New Roman" w:hAnsi="Times New Roman"/>
          <w:sz w:val="28"/>
          <w:szCs w:val="28"/>
        </w:rPr>
        <w:t xml:space="preserve">жащих обеспечению жилыми помещениями специализированного жилищного фонда: </w:t>
      </w:r>
    </w:p>
    <w:p w14:paraId="4DC8EB51" w14:textId="77777777" w:rsidR="00813FC7" w:rsidRPr="00C2381C" w:rsidRDefault="00813FC7" w:rsidP="00813FC7">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граждан, не имеющих регистрации по месту жительства; </w:t>
      </w:r>
    </w:p>
    <w:p w14:paraId="2FF8578C" w14:textId="77777777" w:rsidR="00813FC7" w:rsidRPr="00C2381C" w:rsidRDefault="00813FC7" w:rsidP="00813FC7">
      <w:pPr>
        <w:spacing w:line="360" w:lineRule="auto"/>
        <w:ind w:firstLine="709"/>
        <w:jc w:val="both"/>
        <w:rPr>
          <w:rFonts w:ascii="Times New Roman" w:hAnsi="Times New Roman"/>
          <w:sz w:val="28"/>
          <w:szCs w:val="28"/>
        </w:rPr>
      </w:pPr>
      <w:r w:rsidRPr="00C2381C">
        <w:rPr>
          <w:rFonts w:ascii="Times New Roman" w:hAnsi="Times New Roman"/>
          <w:sz w:val="28"/>
          <w:szCs w:val="28"/>
        </w:rPr>
        <w:t>- граждан, проживающих в общежитиях образовательных организаций и приехавших на учёбу из другого муниципального образования;</w:t>
      </w:r>
    </w:p>
    <w:p w14:paraId="65435685" w14:textId="398881E9" w:rsidR="00CF45AF" w:rsidRPr="00C2381C" w:rsidRDefault="00604BF4" w:rsidP="00CF45AF">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2</w:t>
      </w:r>
      <w:r w:rsidRPr="00C2381C">
        <w:rPr>
          <w:rFonts w:ascii="Times New Roman" w:hAnsi="Times New Roman"/>
          <w:sz w:val="28"/>
          <w:szCs w:val="28"/>
        </w:rPr>
        <w:t xml:space="preserve">) </w:t>
      </w:r>
      <w:r w:rsidR="00CF45AF" w:rsidRPr="00C2381C">
        <w:rPr>
          <w:rFonts w:ascii="Times New Roman" w:hAnsi="Times New Roman"/>
          <w:sz w:val="28"/>
          <w:szCs w:val="28"/>
        </w:rPr>
        <w:t>увеличения объема субвенций, предоставляемых местным бюджетам в целях обеспечения реализации органами местного самоуправления государстве</w:t>
      </w:r>
      <w:r w:rsidR="00CF45AF" w:rsidRPr="00C2381C">
        <w:rPr>
          <w:rFonts w:ascii="Times New Roman" w:hAnsi="Times New Roman"/>
          <w:sz w:val="28"/>
          <w:szCs w:val="28"/>
        </w:rPr>
        <w:t>н</w:t>
      </w:r>
      <w:r w:rsidR="00CF45AF" w:rsidRPr="00C2381C">
        <w:rPr>
          <w:rFonts w:ascii="Times New Roman" w:hAnsi="Times New Roman"/>
          <w:sz w:val="28"/>
          <w:szCs w:val="28"/>
        </w:rPr>
        <w:t>ных полномочий в сфере охраны окружающей среды(Закон Самарской области от 06.04.2010 № 36-ГД «О наделении органов местного самоуправления отдельными государственными полномочиями в сфере охраны окружающей среды»), путем корректировки методики расчета годового норматива финансовых средств, нео</w:t>
      </w:r>
      <w:r w:rsidR="00CF45AF" w:rsidRPr="00C2381C">
        <w:rPr>
          <w:rFonts w:ascii="Times New Roman" w:hAnsi="Times New Roman"/>
          <w:sz w:val="28"/>
          <w:szCs w:val="28"/>
        </w:rPr>
        <w:t>б</w:t>
      </w:r>
      <w:r w:rsidR="00CF45AF" w:rsidRPr="00C2381C">
        <w:rPr>
          <w:rFonts w:ascii="Times New Roman" w:hAnsi="Times New Roman"/>
          <w:sz w:val="28"/>
          <w:szCs w:val="28"/>
        </w:rPr>
        <w:t>ходимых</w:t>
      </w:r>
      <w:r w:rsidR="00E14875" w:rsidRPr="00C2381C">
        <w:rPr>
          <w:rFonts w:ascii="Times New Roman" w:hAnsi="Times New Roman"/>
          <w:sz w:val="28"/>
          <w:szCs w:val="28"/>
        </w:rPr>
        <w:t xml:space="preserve"> </w:t>
      </w:r>
      <w:r w:rsidR="00CF45AF" w:rsidRPr="00C2381C">
        <w:rPr>
          <w:rFonts w:ascii="Times New Roman" w:hAnsi="Times New Roman"/>
          <w:sz w:val="28"/>
          <w:szCs w:val="28"/>
        </w:rPr>
        <w:t>органам местного самоуправления для осуществления отдельных</w:t>
      </w:r>
      <w:r w:rsidR="00E14875" w:rsidRPr="00C2381C">
        <w:rPr>
          <w:rFonts w:ascii="Times New Roman" w:hAnsi="Times New Roman"/>
          <w:sz w:val="28"/>
          <w:szCs w:val="28"/>
        </w:rPr>
        <w:t xml:space="preserve"> </w:t>
      </w:r>
      <w:r w:rsidR="00CF45AF" w:rsidRPr="00C2381C">
        <w:rPr>
          <w:rFonts w:ascii="Times New Roman" w:hAnsi="Times New Roman"/>
          <w:sz w:val="28"/>
          <w:szCs w:val="28"/>
        </w:rPr>
        <w:t>гос</w:t>
      </w:r>
      <w:r w:rsidR="00CF45AF" w:rsidRPr="00C2381C">
        <w:rPr>
          <w:rFonts w:ascii="Times New Roman" w:hAnsi="Times New Roman"/>
          <w:sz w:val="28"/>
          <w:szCs w:val="28"/>
        </w:rPr>
        <w:t>у</w:t>
      </w:r>
      <w:r w:rsidR="00CF45AF" w:rsidRPr="00C2381C">
        <w:rPr>
          <w:rFonts w:ascii="Times New Roman" w:hAnsi="Times New Roman"/>
          <w:sz w:val="28"/>
          <w:szCs w:val="28"/>
        </w:rPr>
        <w:t>дарственных полномочий в сфере охраны окружающей среды, в том числе с уч</w:t>
      </w:r>
      <w:r w:rsidR="00CF45AF" w:rsidRPr="00C2381C">
        <w:rPr>
          <w:rFonts w:ascii="Times New Roman" w:hAnsi="Times New Roman"/>
          <w:sz w:val="28"/>
          <w:szCs w:val="28"/>
        </w:rPr>
        <w:t>е</w:t>
      </w:r>
      <w:r w:rsidR="00CF45AF" w:rsidRPr="00C2381C">
        <w:rPr>
          <w:rFonts w:ascii="Times New Roman" w:hAnsi="Times New Roman"/>
          <w:sz w:val="28"/>
          <w:szCs w:val="28"/>
        </w:rPr>
        <w:t>том необходимости направления части субвенций на оплату услуг аккредитова</w:t>
      </w:r>
      <w:r w:rsidR="00CF45AF" w:rsidRPr="00C2381C">
        <w:rPr>
          <w:rFonts w:ascii="Times New Roman" w:hAnsi="Times New Roman"/>
          <w:sz w:val="28"/>
          <w:szCs w:val="28"/>
        </w:rPr>
        <w:t>н</w:t>
      </w:r>
      <w:r w:rsidR="00CF45AF" w:rsidRPr="00C2381C">
        <w:rPr>
          <w:rFonts w:ascii="Times New Roman" w:hAnsi="Times New Roman"/>
          <w:sz w:val="28"/>
          <w:szCs w:val="28"/>
        </w:rPr>
        <w:t xml:space="preserve">ных лабораторий в целях проведения необходимых для производства по делам об административных правонарушений </w:t>
      </w:r>
      <w:r w:rsidR="00CF45AF" w:rsidRPr="00C2381C">
        <w:rPr>
          <w:rFonts w:ascii="Times New Roman" w:hAnsi="Times New Roman"/>
          <w:spacing w:val="-1"/>
          <w:sz w:val="28"/>
          <w:szCs w:val="28"/>
        </w:rPr>
        <w:t>лабораторных исследований</w:t>
      </w:r>
      <w:r w:rsidR="00CF45AF" w:rsidRPr="00C2381C">
        <w:rPr>
          <w:rFonts w:ascii="Times New Roman" w:hAnsi="Times New Roman"/>
          <w:sz w:val="28"/>
          <w:szCs w:val="28"/>
        </w:rPr>
        <w:t xml:space="preserve">; </w:t>
      </w:r>
    </w:p>
    <w:p w14:paraId="635B2327" w14:textId="44EC8B01" w:rsidR="000E2172" w:rsidRPr="00C2381C" w:rsidRDefault="000E2172" w:rsidP="000E2172">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3</w:t>
      </w:r>
      <w:r w:rsidRPr="00C2381C">
        <w:rPr>
          <w:rFonts w:ascii="Times New Roman" w:hAnsi="Times New Roman"/>
          <w:sz w:val="28"/>
          <w:szCs w:val="28"/>
        </w:rPr>
        <w:t>) внесения в Самарскую Губернскую Думу проекта закона Самарской о</w:t>
      </w:r>
      <w:r w:rsidRPr="00C2381C">
        <w:rPr>
          <w:rFonts w:ascii="Times New Roman" w:hAnsi="Times New Roman"/>
          <w:sz w:val="28"/>
          <w:szCs w:val="28"/>
        </w:rPr>
        <w:t>б</w:t>
      </w:r>
      <w:r w:rsidRPr="00C2381C">
        <w:rPr>
          <w:rFonts w:ascii="Times New Roman" w:hAnsi="Times New Roman"/>
          <w:sz w:val="28"/>
          <w:szCs w:val="28"/>
        </w:rPr>
        <w:t>ласти о внесении изменений в Закон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w:t>
      </w:r>
      <w:r w:rsidRPr="00C2381C">
        <w:rPr>
          <w:rFonts w:ascii="Times New Roman" w:hAnsi="Times New Roman"/>
          <w:sz w:val="28"/>
          <w:szCs w:val="28"/>
        </w:rPr>
        <w:t>ь</w:t>
      </w:r>
      <w:r w:rsidRPr="00C2381C">
        <w:rPr>
          <w:rFonts w:ascii="Times New Roman" w:hAnsi="Times New Roman"/>
          <w:sz w:val="28"/>
          <w:szCs w:val="28"/>
        </w:rPr>
        <w:t>ной деятельности и рекламы на территории Самарской области, определении полномочий органов государственной власти Самарской области по предметам ведения субъектов Российской Федерации, наделении органов местного сам</w:t>
      </w:r>
      <w:r w:rsidRPr="00C2381C">
        <w:rPr>
          <w:rFonts w:ascii="Times New Roman" w:hAnsi="Times New Roman"/>
          <w:sz w:val="28"/>
          <w:szCs w:val="28"/>
        </w:rPr>
        <w:t>о</w:t>
      </w:r>
      <w:r w:rsidRPr="00C2381C">
        <w:rPr>
          <w:rFonts w:ascii="Times New Roman" w:hAnsi="Times New Roman"/>
          <w:sz w:val="28"/>
          <w:szCs w:val="28"/>
        </w:rPr>
        <w:t>управления отдельными государственными полномочиями в сфере градостро</w:t>
      </w:r>
      <w:r w:rsidRPr="00C2381C">
        <w:rPr>
          <w:rFonts w:ascii="Times New Roman" w:hAnsi="Times New Roman"/>
          <w:sz w:val="28"/>
          <w:szCs w:val="28"/>
        </w:rPr>
        <w:t>и</w:t>
      </w:r>
      <w:r w:rsidRPr="00C2381C">
        <w:rPr>
          <w:rFonts w:ascii="Times New Roman" w:hAnsi="Times New Roman"/>
          <w:sz w:val="28"/>
          <w:szCs w:val="28"/>
        </w:rPr>
        <w:t>тельной деятельности на территории Самарской области и внесении изменения в статью 1 Закона Самарской области «О закреплении вопросов местного значения за сельскими поселениями Самарской области» в части, касающейся изменения методики расчета общего объема субвенций, предоставляемых местным</w:t>
      </w:r>
      <w:r w:rsidR="00E14875" w:rsidRPr="00C2381C">
        <w:rPr>
          <w:rFonts w:ascii="Times New Roman" w:hAnsi="Times New Roman"/>
          <w:sz w:val="28"/>
          <w:szCs w:val="28"/>
        </w:rPr>
        <w:t xml:space="preserve"> </w:t>
      </w:r>
      <w:r w:rsidRPr="00C2381C">
        <w:rPr>
          <w:rFonts w:ascii="Times New Roman" w:hAnsi="Times New Roman"/>
          <w:sz w:val="28"/>
          <w:szCs w:val="28"/>
        </w:rPr>
        <w:t>бюдж</w:t>
      </w:r>
      <w:r w:rsidRPr="00C2381C">
        <w:rPr>
          <w:rFonts w:ascii="Times New Roman" w:hAnsi="Times New Roman"/>
          <w:sz w:val="28"/>
          <w:szCs w:val="28"/>
        </w:rPr>
        <w:t>е</w:t>
      </w:r>
      <w:r w:rsidRPr="00C2381C">
        <w:rPr>
          <w:rFonts w:ascii="Times New Roman" w:hAnsi="Times New Roman"/>
          <w:sz w:val="28"/>
          <w:szCs w:val="28"/>
        </w:rPr>
        <w:t>там из областного бюджета в 2016 – 2020 годах для</w:t>
      </w:r>
      <w:r w:rsidR="00E14875" w:rsidRPr="00C2381C">
        <w:rPr>
          <w:rFonts w:ascii="Times New Roman" w:hAnsi="Times New Roman"/>
          <w:sz w:val="28"/>
          <w:szCs w:val="28"/>
        </w:rPr>
        <w:t xml:space="preserve"> </w:t>
      </w:r>
      <w:r w:rsidRPr="00C2381C">
        <w:rPr>
          <w:rFonts w:ascii="Times New Roman" w:hAnsi="Times New Roman"/>
          <w:sz w:val="28"/>
          <w:szCs w:val="28"/>
        </w:rPr>
        <w:t>осуществления органами местного самоуправления отдельных</w:t>
      </w:r>
      <w:r w:rsidR="00E14875" w:rsidRPr="00C2381C">
        <w:rPr>
          <w:rFonts w:ascii="Times New Roman" w:hAnsi="Times New Roman"/>
          <w:sz w:val="28"/>
          <w:szCs w:val="28"/>
        </w:rPr>
        <w:t xml:space="preserve"> </w:t>
      </w:r>
      <w:r w:rsidRPr="00C2381C">
        <w:rPr>
          <w:rFonts w:ascii="Times New Roman" w:hAnsi="Times New Roman"/>
          <w:sz w:val="28"/>
          <w:szCs w:val="28"/>
        </w:rPr>
        <w:t>государственных полномочий, направле</w:t>
      </w:r>
      <w:r w:rsidRPr="00C2381C">
        <w:rPr>
          <w:rFonts w:ascii="Times New Roman" w:hAnsi="Times New Roman"/>
          <w:sz w:val="28"/>
          <w:szCs w:val="28"/>
        </w:rPr>
        <w:t>н</w:t>
      </w:r>
      <w:r w:rsidRPr="00C2381C">
        <w:rPr>
          <w:rFonts w:ascii="Times New Roman" w:hAnsi="Times New Roman"/>
          <w:sz w:val="28"/>
          <w:szCs w:val="28"/>
        </w:rPr>
        <w:t>ных на существенное увеличение объема предоставляемых местным бюджетам субвенций;</w:t>
      </w:r>
    </w:p>
    <w:p w14:paraId="3A606C28" w14:textId="419D8A84" w:rsidR="000E2172" w:rsidRPr="00C2381C" w:rsidRDefault="000E2172" w:rsidP="000E2172">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4</w:t>
      </w:r>
      <w:r w:rsidRPr="00C2381C">
        <w:rPr>
          <w:rFonts w:ascii="Times New Roman" w:hAnsi="Times New Roman"/>
          <w:sz w:val="28"/>
          <w:szCs w:val="28"/>
        </w:rPr>
        <w:t xml:space="preserve">) </w:t>
      </w:r>
      <w:r w:rsidR="006B1E01" w:rsidRPr="00C2381C">
        <w:rPr>
          <w:rFonts w:ascii="Times New Roman" w:hAnsi="Times New Roman"/>
          <w:sz w:val="28"/>
          <w:szCs w:val="28"/>
        </w:rPr>
        <w:t>обеспечения продолжения</w:t>
      </w:r>
      <w:r w:rsidRPr="00C2381C">
        <w:rPr>
          <w:rFonts w:ascii="Times New Roman" w:hAnsi="Times New Roman"/>
          <w:sz w:val="28"/>
          <w:szCs w:val="28"/>
        </w:rPr>
        <w:t xml:space="preserve"> информационно-разъяснительной работы министерства строительства Самарской области с органами местного самоупра</w:t>
      </w:r>
      <w:r w:rsidRPr="00C2381C">
        <w:rPr>
          <w:rFonts w:ascii="Times New Roman" w:hAnsi="Times New Roman"/>
          <w:sz w:val="28"/>
          <w:szCs w:val="28"/>
        </w:rPr>
        <w:t>в</w:t>
      </w:r>
      <w:r w:rsidRPr="00C2381C">
        <w:rPr>
          <w:rFonts w:ascii="Times New Roman" w:hAnsi="Times New Roman"/>
          <w:sz w:val="28"/>
          <w:szCs w:val="28"/>
        </w:rPr>
        <w:t>ления в части повышения эффективности осуществления</w:t>
      </w:r>
      <w:r w:rsidR="00E14875" w:rsidRPr="00C2381C">
        <w:rPr>
          <w:rFonts w:ascii="Times New Roman" w:hAnsi="Times New Roman"/>
          <w:sz w:val="28"/>
          <w:szCs w:val="28"/>
        </w:rPr>
        <w:t xml:space="preserve"> </w:t>
      </w:r>
      <w:r w:rsidRPr="00C2381C">
        <w:rPr>
          <w:rFonts w:ascii="Times New Roman" w:hAnsi="Times New Roman"/>
          <w:sz w:val="28"/>
          <w:szCs w:val="28"/>
        </w:rPr>
        <w:t>переданных госуда</w:t>
      </w:r>
      <w:r w:rsidRPr="00C2381C">
        <w:rPr>
          <w:rFonts w:ascii="Times New Roman" w:hAnsi="Times New Roman"/>
          <w:sz w:val="28"/>
          <w:szCs w:val="28"/>
        </w:rPr>
        <w:t>р</w:t>
      </w:r>
      <w:r w:rsidRPr="00C2381C">
        <w:rPr>
          <w:rFonts w:ascii="Times New Roman" w:hAnsi="Times New Roman"/>
          <w:sz w:val="28"/>
          <w:szCs w:val="28"/>
        </w:rPr>
        <w:t>ственных полномочий в сфере градостроительной деятельности, в том числе в ч</w:t>
      </w:r>
      <w:r w:rsidRPr="00C2381C">
        <w:rPr>
          <w:rFonts w:ascii="Times New Roman" w:hAnsi="Times New Roman"/>
          <w:sz w:val="28"/>
          <w:szCs w:val="28"/>
        </w:rPr>
        <w:t>а</w:t>
      </w:r>
      <w:r w:rsidRPr="00C2381C">
        <w:rPr>
          <w:rFonts w:ascii="Times New Roman" w:hAnsi="Times New Roman"/>
          <w:sz w:val="28"/>
          <w:szCs w:val="28"/>
        </w:rPr>
        <w:t xml:space="preserve">сти предоставления государственных услуг;  </w:t>
      </w:r>
    </w:p>
    <w:p w14:paraId="2021FDF8" w14:textId="53D7CC09" w:rsidR="000E2172" w:rsidRPr="00C2381C" w:rsidRDefault="000E2172" w:rsidP="000E2172">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5</w:t>
      </w:r>
      <w:r w:rsidRPr="00C2381C">
        <w:rPr>
          <w:rFonts w:ascii="Times New Roman" w:hAnsi="Times New Roman"/>
          <w:sz w:val="28"/>
          <w:szCs w:val="28"/>
        </w:rPr>
        <w:t xml:space="preserve">) </w:t>
      </w:r>
      <w:r w:rsidR="006B1E01" w:rsidRPr="00C2381C">
        <w:rPr>
          <w:rFonts w:ascii="Times New Roman" w:hAnsi="Times New Roman"/>
          <w:sz w:val="28"/>
          <w:szCs w:val="28"/>
        </w:rPr>
        <w:t>обеспечения доработки</w:t>
      </w:r>
      <w:r w:rsidR="00E14875" w:rsidRPr="00C2381C">
        <w:rPr>
          <w:rFonts w:ascii="Times New Roman" w:hAnsi="Times New Roman"/>
          <w:sz w:val="28"/>
          <w:szCs w:val="28"/>
        </w:rPr>
        <w:t xml:space="preserve"> </w:t>
      </w:r>
      <w:r w:rsidR="002E428B" w:rsidRPr="00C2381C">
        <w:rPr>
          <w:rFonts w:ascii="Times New Roman" w:hAnsi="Times New Roman"/>
          <w:sz w:val="28"/>
          <w:szCs w:val="28"/>
        </w:rPr>
        <w:t>министерством строительства Самарской обл</w:t>
      </w:r>
      <w:r w:rsidR="002E428B" w:rsidRPr="00C2381C">
        <w:rPr>
          <w:rFonts w:ascii="Times New Roman" w:hAnsi="Times New Roman"/>
          <w:sz w:val="28"/>
          <w:szCs w:val="28"/>
        </w:rPr>
        <w:t>а</w:t>
      </w:r>
      <w:r w:rsidR="002E428B" w:rsidRPr="00C2381C">
        <w:rPr>
          <w:rFonts w:ascii="Times New Roman" w:hAnsi="Times New Roman"/>
          <w:sz w:val="28"/>
          <w:szCs w:val="28"/>
        </w:rPr>
        <w:t>сти</w:t>
      </w:r>
      <w:r w:rsidR="00E14875" w:rsidRPr="00C2381C">
        <w:rPr>
          <w:rFonts w:ascii="Times New Roman" w:hAnsi="Times New Roman"/>
          <w:sz w:val="28"/>
          <w:szCs w:val="28"/>
        </w:rPr>
        <w:t xml:space="preserve"> </w:t>
      </w:r>
      <w:r w:rsidRPr="00C2381C">
        <w:rPr>
          <w:rFonts w:ascii="Times New Roman" w:hAnsi="Times New Roman"/>
          <w:sz w:val="28"/>
          <w:szCs w:val="28"/>
        </w:rPr>
        <w:t>технологических карт для направления межведомственных информационных запросов в рамках предоставления государственных услуг при осуществлении п</w:t>
      </w:r>
      <w:r w:rsidRPr="00C2381C">
        <w:rPr>
          <w:rFonts w:ascii="Times New Roman" w:hAnsi="Times New Roman"/>
          <w:sz w:val="28"/>
          <w:szCs w:val="28"/>
        </w:rPr>
        <w:t>е</w:t>
      </w:r>
      <w:r w:rsidRPr="00C2381C">
        <w:rPr>
          <w:rFonts w:ascii="Times New Roman" w:hAnsi="Times New Roman"/>
          <w:sz w:val="28"/>
          <w:szCs w:val="28"/>
        </w:rPr>
        <w:t>реданных государственных полномочий</w:t>
      </w:r>
      <w:r w:rsidR="00E14875" w:rsidRPr="00C2381C">
        <w:rPr>
          <w:rFonts w:ascii="Times New Roman" w:hAnsi="Times New Roman"/>
          <w:sz w:val="28"/>
          <w:szCs w:val="28"/>
        </w:rPr>
        <w:t xml:space="preserve"> </w:t>
      </w:r>
      <w:r w:rsidR="006B1E01" w:rsidRPr="00C2381C">
        <w:rPr>
          <w:rFonts w:ascii="Times New Roman" w:hAnsi="Times New Roman"/>
          <w:sz w:val="28"/>
          <w:szCs w:val="28"/>
        </w:rPr>
        <w:t>в сфере градостроительной деятельности</w:t>
      </w:r>
      <w:r w:rsidRPr="00C2381C">
        <w:rPr>
          <w:rFonts w:ascii="Times New Roman" w:hAnsi="Times New Roman"/>
          <w:sz w:val="28"/>
          <w:szCs w:val="28"/>
        </w:rPr>
        <w:t>;</w:t>
      </w:r>
    </w:p>
    <w:p w14:paraId="5318D8DA" w14:textId="18BB4632" w:rsidR="000E2172" w:rsidRPr="00C2381C" w:rsidRDefault="00EB31C0" w:rsidP="000E2172">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6</w:t>
      </w:r>
      <w:r w:rsidR="000E2172" w:rsidRPr="00C2381C">
        <w:rPr>
          <w:rFonts w:ascii="Times New Roman" w:hAnsi="Times New Roman"/>
          <w:sz w:val="28"/>
          <w:szCs w:val="28"/>
        </w:rPr>
        <w:t xml:space="preserve">) </w:t>
      </w:r>
      <w:r w:rsidRPr="00C2381C">
        <w:rPr>
          <w:rFonts w:ascii="Times New Roman" w:hAnsi="Times New Roman"/>
          <w:sz w:val="28"/>
          <w:szCs w:val="28"/>
        </w:rPr>
        <w:t xml:space="preserve">обеспечения </w:t>
      </w:r>
      <w:r w:rsidR="000E2172" w:rsidRPr="00C2381C">
        <w:rPr>
          <w:rFonts w:ascii="Times New Roman" w:hAnsi="Times New Roman"/>
          <w:sz w:val="28"/>
          <w:szCs w:val="28"/>
        </w:rPr>
        <w:t>орга</w:t>
      </w:r>
      <w:r w:rsidRPr="00C2381C">
        <w:rPr>
          <w:rFonts w:ascii="Times New Roman" w:hAnsi="Times New Roman"/>
          <w:sz w:val="28"/>
          <w:szCs w:val="28"/>
        </w:rPr>
        <w:t>низации</w:t>
      </w:r>
      <w:r w:rsidR="00E14875" w:rsidRPr="00C2381C">
        <w:rPr>
          <w:rFonts w:ascii="Times New Roman" w:hAnsi="Times New Roman"/>
          <w:sz w:val="28"/>
          <w:szCs w:val="28"/>
        </w:rPr>
        <w:t xml:space="preserve"> </w:t>
      </w:r>
      <w:r w:rsidR="000E2172" w:rsidRPr="00C2381C">
        <w:rPr>
          <w:rFonts w:ascii="Times New Roman" w:hAnsi="Times New Roman"/>
          <w:sz w:val="28"/>
          <w:szCs w:val="28"/>
        </w:rPr>
        <w:t>министерством строительства Самарской о</w:t>
      </w:r>
      <w:r w:rsidR="000E2172" w:rsidRPr="00C2381C">
        <w:rPr>
          <w:rFonts w:ascii="Times New Roman" w:hAnsi="Times New Roman"/>
          <w:sz w:val="28"/>
          <w:szCs w:val="28"/>
        </w:rPr>
        <w:t>б</w:t>
      </w:r>
      <w:r w:rsidR="000E2172" w:rsidRPr="00C2381C">
        <w:rPr>
          <w:rFonts w:ascii="Times New Roman" w:hAnsi="Times New Roman"/>
          <w:sz w:val="28"/>
          <w:szCs w:val="28"/>
        </w:rPr>
        <w:t xml:space="preserve">ласти (при необходимости совместно с министерством энергетики и жилищно-коммунального хозяйства Самарской области) взаимодействия органов местного самоуправления с сетевыми и </w:t>
      </w:r>
      <w:proofErr w:type="spellStart"/>
      <w:r w:rsidR="000E2172" w:rsidRPr="00C2381C">
        <w:rPr>
          <w:rFonts w:ascii="Times New Roman" w:hAnsi="Times New Roman"/>
          <w:sz w:val="28"/>
          <w:szCs w:val="28"/>
        </w:rPr>
        <w:t>ресурсоснабжающими</w:t>
      </w:r>
      <w:proofErr w:type="spellEnd"/>
      <w:r w:rsidR="000E2172" w:rsidRPr="00C2381C">
        <w:rPr>
          <w:rFonts w:ascii="Times New Roman" w:hAnsi="Times New Roman"/>
          <w:sz w:val="28"/>
          <w:szCs w:val="28"/>
        </w:rPr>
        <w:t xml:space="preserve"> организациями, направле</w:t>
      </w:r>
      <w:r w:rsidR="000E2172" w:rsidRPr="00C2381C">
        <w:rPr>
          <w:rFonts w:ascii="Times New Roman" w:hAnsi="Times New Roman"/>
          <w:sz w:val="28"/>
          <w:szCs w:val="28"/>
        </w:rPr>
        <w:t>н</w:t>
      </w:r>
      <w:r w:rsidR="000E2172" w:rsidRPr="00C2381C">
        <w:rPr>
          <w:rFonts w:ascii="Times New Roman" w:hAnsi="Times New Roman"/>
          <w:sz w:val="28"/>
          <w:szCs w:val="28"/>
        </w:rPr>
        <w:t>ного на по</w:t>
      </w:r>
      <w:r w:rsidRPr="00C2381C">
        <w:rPr>
          <w:rFonts w:ascii="Times New Roman" w:hAnsi="Times New Roman"/>
          <w:sz w:val="28"/>
          <w:szCs w:val="28"/>
        </w:rPr>
        <w:t>лучение</w:t>
      </w:r>
      <w:r w:rsidR="000E2172" w:rsidRPr="00C2381C">
        <w:rPr>
          <w:rFonts w:ascii="Times New Roman" w:hAnsi="Times New Roman"/>
          <w:sz w:val="28"/>
          <w:szCs w:val="28"/>
        </w:rPr>
        <w:t xml:space="preserve"> технических условий подключения объектов к сетям инжене</w:t>
      </w:r>
      <w:r w:rsidR="000E2172" w:rsidRPr="00C2381C">
        <w:rPr>
          <w:rFonts w:ascii="Times New Roman" w:hAnsi="Times New Roman"/>
          <w:sz w:val="28"/>
          <w:szCs w:val="28"/>
        </w:rPr>
        <w:t>р</w:t>
      </w:r>
      <w:r w:rsidR="000E2172" w:rsidRPr="00C2381C">
        <w:rPr>
          <w:rFonts w:ascii="Times New Roman" w:hAnsi="Times New Roman"/>
          <w:sz w:val="28"/>
          <w:szCs w:val="28"/>
        </w:rPr>
        <w:t>но-технического обеспечения в установленные законодательством сроки;</w:t>
      </w:r>
    </w:p>
    <w:p w14:paraId="7B440127" w14:textId="6380A63B" w:rsidR="000E2172" w:rsidRPr="00C2381C" w:rsidRDefault="00EB31C0" w:rsidP="000E2172">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7</w:t>
      </w:r>
      <w:r w:rsidR="000E2172" w:rsidRPr="00C2381C">
        <w:rPr>
          <w:rFonts w:ascii="Times New Roman" w:hAnsi="Times New Roman"/>
          <w:sz w:val="28"/>
          <w:szCs w:val="28"/>
        </w:rPr>
        <w:t xml:space="preserve">) </w:t>
      </w:r>
      <w:r w:rsidRPr="00C2381C">
        <w:rPr>
          <w:rFonts w:ascii="Times New Roman" w:hAnsi="Times New Roman"/>
          <w:sz w:val="28"/>
          <w:szCs w:val="28"/>
        </w:rPr>
        <w:t>признания утратившим силу или изменения</w:t>
      </w:r>
      <w:r w:rsidR="000E2172" w:rsidRPr="00C2381C">
        <w:rPr>
          <w:rFonts w:ascii="Times New Roman" w:hAnsi="Times New Roman"/>
          <w:sz w:val="28"/>
          <w:szCs w:val="28"/>
        </w:rPr>
        <w:t xml:space="preserve"> постановления Правител</w:t>
      </w:r>
      <w:r w:rsidR="000E2172" w:rsidRPr="00C2381C">
        <w:rPr>
          <w:rFonts w:ascii="Times New Roman" w:hAnsi="Times New Roman"/>
          <w:sz w:val="28"/>
          <w:szCs w:val="28"/>
        </w:rPr>
        <w:t>ь</w:t>
      </w:r>
      <w:r w:rsidR="000E2172" w:rsidRPr="00C2381C">
        <w:rPr>
          <w:rFonts w:ascii="Times New Roman" w:hAnsi="Times New Roman"/>
          <w:sz w:val="28"/>
          <w:szCs w:val="28"/>
        </w:rPr>
        <w:t>ства Самарской области от 13.11.2009 № 598 «Об утверждении Порядка соглас</w:t>
      </w:r>
      <w:r w:rsidR="000E2172" w:rsidRPr="00C2381C">
        <w:rPr>
          <w:rFonts w:ascii="Times New Roman" w:hAnsi="Times New Roman"/>
          <w:sz w:val="28"/>
          <w:szCs w:val="28"/>
        </w:rPr>
        <w:t>о</w:t>
      </w:r>
      <w:r w:rsidR="000E2172" w:rsidRPr="00C2381C">
        <w:rPr>
          <w:rFonts w:ascii="Times New Roman" w:hAnsi="Times New Roman"/>
          <w:sz w:val="28"/>
          <w:szCs w:val="28"/>
        </w:rPr>
        <w:t xml:space="preserve">вания с территориальными органами социальной защиты населения заданий на проектирование строительства, реконструкции и капитального ремонта объектов социальной, транспортной и инженерной инфраструктур» при </w:t>
      </w:r>
      <w:r w:rsidRPr="00C2381C">
        <w:rPr>
          <w:rFonts w:ascii="Times New Roman" w:hAnsi="Times New Roman"/>
          <w:sz w:val="28"/>
          <w:szCs w:val="28"/>
        </w:rPr>
        <w:t xml:space="preserve">обеспечении </w:t>
      </w:r>
      <w:r w:rsidR="000E2172" w:rsidRPr="00C2381C">
        <w:rPr>
          <w:rFonts w:ascii="Times New Roman" w:hAnsi="Times New Roman"/>
          <w:sz w:val="28"/>
          <w:szCs w:val="28"/>
        </w:rPr>
        <w:t>пр</w:t>
      </w:r>
      <w:r w:rsidR="000E2172" w:rsidRPr="00C2381C">
        <w:rPr>
          <w:rFonts w:ascii="Times New Roman" w:hAnsi="Times New Roman"/>
          <w:sz w:val="28"/>
          <w:szCs w:val="28"/>
        </w:rPr>
        <w:t>о</w:t>
      </w:r>
      <w:r w:rsidR="000E2172" w:rsidRPr="00C2381C">
        <w:rPr>
          <w:rFonts w:ascii="Times New Roman" w:hAnsi="Times New Roman"/>
          <w:sz w:val="28"/>
          <w:szCs w:val="28"/>
        </w:rPr>
        <w:t>веде</w:t>
      </w:r>
      <w:r w:rsidRPr="00C2381C">
        <w:rPr>
          <w:rFonts w:ascii="Times New Roman" w:hAnsi="Times New Roman"/>
          <w:sz w:val="28"/>
          <w:szCs w:val="28"/>
        </w:rPr>
        <w:t>ния</w:t>
      </w:r>
      <w:r w:rsidR="000E2172" w:rsidRPr="00C2381C">
        <w:rPr>
          <w:rFonts w:ascii="Times New Roman" w:hAnsi="Times New Roman"/>
          <w:sz w:val="28"/>
          <w:szCs w:val="28"/>
        </w:rPr>
        <w:t xml:space="preserve"> министерством строительства Самарской области организационно-информационной работы с органами местного самоуправления, направленной на </w:t>
      </w:r>
      <w:r w:rsidRPr="00C2381C">
        <w:rPr>
          <w:rFonts w:ascii="Times New Roman" w:hAnsi="Times New Roman"/>
          <w:sz w:val="28"/>
          <w:szCs w:val="28"/>
        </w:rPr>
        <w:t>и</w:t>
      </w:r>
      <w:r w:rsidR="000E2172" w:rsidRPr="00C2381C">
        <w:rPr>
          <w:rFonts w:ascii="Times New Roman" w:hAnsi="Times New Roman"/>
          <w:sz w:val="28"/>
          <w:szCs w:val="28"/>
        </w:rPr>
        <w:t>с</w:t>
      </w:r>
      <w:r w:rsidRPr="00C2381C">
        <w:rPr>
          <w:rFonts w:ascii="Times New Roman" w:hAnsi="Times New Roman"/>
          <w:sz w:val="28"/>
          <w:szCs w:val="28"/>
        </w:rPr>
        <w:t>полнение</w:t>
      </w:r>
      <w:r w:rsidR="00915C85" w:rsidRPr="00C2381C">
        <w:rPr>
          <w:rFonts w:ascii="Times New Roman" w:hAnsi="Times New Roman"/>
          <w:sz w:val="28"/>
          <w:szCs w:val="28"/>
        </w:rPr>
        <w:t xml:space="preserve"> </w:t>
      </w:r>
      <w:r w:rsidR="000E2172" w:rsidRPr="00C2381C">
        <w:rPr>
          <w:rFonts w:ascii="Times New Roman" w:hAnsi="Times New Roman"/>
          <w:sz w:val="28"/>
          <w:szCs w:val="28"/>
        </w:rPr>
        <w:t>Федерального закона от 28.11.2015 № 339-ФЗ «О внесении изменений в статьи 48 и 51 Градостроительного кодекса Российской Федера</w:t>
      </w:r>
      <w:r w:rsidRPr="00C2381C">
        <w:rPr>
          <w:rFonts w:ascii="Times New Roman" w:hAnsi="Times New Roman"/>
          <w:sz w:val="28"/>
          <w:szCs w:val="28"/>
        </w:rPr>
        <w:t>ции»;</w:t>
      </w:r>
    </w:p>
    <w:p w14:paraId="7AED2CD3" w14:textId="59761CDE" w:rsidR="000F58C5" w:rsidRPr="00C2381C" w:rsidRDefault="00B97239" w:rsidP="000F58C5">
      <w:pPr>
        <w:tabs>
          <w:tab w:val="left" w:pos="7275"/>
        </w:tabs>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8</w:t>
      </w:r>
      <w:r w:rsidRPr="00C2381C">
        <w:rPr>
          <w:rFonts w:ascii="Times New Roman" w:hAnsi="Times New Roman"/>
          <w:sz w:val="28"/>
          <w:szCs w:val="28"/>
        </w:rPr>
        <w:t xml:space="preserve">) </w:t>
      </w:r>
      <w:r w:rsidR="000F58C5" w:rsidRPr="00C2381C">
        <w:rPr>
          <w:rFonts w:ascii="Times New Roman" w:hAnsi="Times New Roman"/>
          <w:sz w:val="28"/>
          <w:szCs w:val="28"/>
        </w:rPr>
        <w:t>увеличения объема субвенций, предоставляемых местным бюджетам для осуществления государственных полномочий по поддержке сельскохозя</w:t>
      </w:r>
      <w:r w:rsidR="000F58C5" w:rsidRPr="00C2381C">
        <w:rPr>
          <w:rFonts w:ascii="Times New Roman" w:hAnsi="Times New Roman"/>
          <w:sz w:val="28"/>
          <w:szCs w:val="28"/>
        </w:rPr>
        <w:t>й</w:t>
      </w:r>
      <w:r w:rsidR="000F58C5" w:rsidRPr="00C2381C">
        <w:rPr>
          <w:rFonts w:ascii="Times New Roman" w:hAnsi="Times New Roman"/>
          <w:sz w:val="28"/>
          <w:szCs w:val="28"/>
        </w:rPr>
        <w:t>ственного производства, особенно в части, обеспечивающей администрирование осуществления органами местного самоуправления переданных государственных полномочий</w:t>
      </w:r>
      <w:r w:rsidR="00946306">
        <w:rPr>
          <w:rFonts w:ascii="Times New Roman" w:hAnsi="Times New Roman"/>
          <w:sz w:val="28"/>
          <w:szCs w:val="28"/>
        </w:rPr>
        <w:t xml:space="preserve"> </w:t>
      </w:r>
      <w:r w:rsidR="000F58C5" w:rsidRPr="00C2381C">
        <w:rPr>
          <w:rFonts w:ascii="Times New Roman" w:hAnsi="Times New Roman"/>
          <w:sz w:val="28"/>
          <w:szCs w:val="28"/>
        </w:rPr>
        <w:t>(Закон Самарской области</w:t>
      </w:r>
      <w:r w:rsidR="00E14875" w:rsidRPr="00C2381C">
        <w:rPr>
          <w:rFonts w:ascii="Times New Roman" w:hAnsi="Times New Roman"/>
          <w:sz w:val="28"/>
          <w:szCs w:val="28"/>
        </w:rPr>
        <w:t xml:space="preserve"> </w:t>
      </w:r>
      <w:r w:rsidR="000F58C5" w:rsidRPr="00C2381C">
        <w:rPr>
          <w:rFonts w:ascii="Times New Roman" w:hAnsi="Times New Roman"/>
          <w:sz w:val="28"/>
          <w:szCs w:val="28"/>
        </w:rPr>
        <w:t>от 03.04.2009 № 41-ГД «О наделении о</w:t>
      </w:r>
      <w:r w:rsidR="000F58C5" w:rsidRPr="00C2381C">
        <w:rPr>
          <w:rFonts w:ascii="Times New Roman" w:hAnsi="Times New Roman"/>
          <w:sz w:val="28"/>
          <w:szCs w:val="28"/>
        </w:rPr>
        <w:t>р</w:t>
      </w:r>
      <w:r w:rsidR="000F58C5" w:rsidRPr="00C2381C">
        <w:rPr>
          <w:rFonts w:ascii="Times New Roman" w:hAnsi="Times New Roman"/>
          <w:sz w:val="28"/>
          <w:szCs w:val="28"/>
        </w:rPr>
        <w:t>ганов местного самоуправления на территории Самарской области отдельными государственными полномочиями по поддержке сельскохозяйственного прои</w:t>
      </w:r>
      <w:r w:rsidR="000F58C5" w:rsidRPr="00C2381C">
        <w:rPr>
          <w:rFonts w:ascii="Times New Roman" w:hAnsi="Times New Roman"/>
          <w:sz w:val="28"/>
          <w:szCs w:val="28"/>
        </w:rPr>
        <w:t>з</w:t>
      </w:r>
      <w:r w:rsidR="000F58C5" w:rsidRPr="00C2381C">
        <w:rPr>
          <w:rFonts w:ascii="Times New Roman" w:hAnsi="Times New Roman"/>
          <w:sz w:val="28"/>
          <w:szCs w:val="28"/>
        </w:rPr>
        <w:t>водства»);</w:t>
      </w:r>
    </w:p>
    <w:p w14:paraId="77DD9E00" w14:textId="233E5F05" w:rsidR="000F58C5" w:rsidRPr="00C2381C" w:rsidRDefault="000F58C5" w:rsidP="000F58C5">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F960CB">
        <w:rPr>
          <w:rFonts w:ascii="Times New Roman" w:hAnsi="Times New Roman"/>
          <w:sz w:val="28"/>
          <w:szCs w:val="28"/>
        </w:rPr>
        <w:t>9</w:t>
      </w:r>
      <w:r w:rsidRPr="00C2381C">
        <w:rPr>
          <w:rFonts w:ascii="Times New Roman" w:hAnsi="Times New Roman"/>
          <w:sz w:val="28"/>
          <w:szCs w:val="28"/>
        </w:rPr>
        <w:t>)</w:t>
      </w:r>
      <w:r w:rsidRPr="00C2381C">
        <w:rPr>
          <w:rFonts w:ascii="Times New Roman" w:hAnsi="Times New Roman"/>
          <w:spacing w:val="-1"/>
          <w:sz w:val="28"/>
          <w:szCs w:val="28"/>
        </w:rPr>
        <w:t xml:space="preserve"> упрощения состава</w:t>
      </w:r>
      <w:r w:rsidR="00E14875" w:rsidRPr="00C2381C">
        <w:rPr>
          <w:rFonts w:ascii="Times New Roman" w:hAnsi="Times New Roman"/>
          <w:spacing w:val="-1"/>
          <w:sz w:val="28"/>
          <w:szCs w:val="28"/>
        </w:rPr>
        <w:t xml:space="preserve"> </w:t>
      </w:r>
      <w:r w:rsidRPr="00C2381C">
        <w:rPr>
          <w:rFonts w:ascii="Times New Roman" w:hAnsi="Times New Roman"/>
          <w:spacing w:val="-1"/>
          <w:sz w:val="28"/>
          <w:szCs w:val="28"/>
        </w:rPr>
        <w:t>документов, необходимых для получения субсидий сельскохозяйственным</w:t>
      </w:r>
      <w:r w:rsidR="00833811" w:rsidRPr="00C2381C">
        <w:rPr>
          <w:rFonts w:ascii="Times New Roman" w:hAnsi="Times New Roman"/>
          <w:spacing w:val="-1"/>
          <w:sz w:val="28"/>
          <w:szCs w:val="28"/>
        </w:rPr>
        <w:t>и</w:t>
      </w:r>
      <w:r w:rsidR="00E14875" w:rsidRPr="00C2381C">
        <w:rPr>
          <w:rFonts w:ascii="Times New Roman" w:hAnsi="Times New Roman"/>
          <w:spacing w:val="-1"/>
          <w:sz w:val="28"/>
          <w:szCs w:val="28"/>
        </w:rPr>
        <w:t xml:space="preserve"> </w:t>
      </w:r>
      <w:r w:rsidRPr="00C2381C">
        <w:rPr>
          <w:rFonts w:ascii="Times New Roman" w:hAnsi="Times New Roman"/>
          <w:spacing w:val="-1"/>
          <w:sz w:val="28"/>
          <w:szCs w:val="28"/>
        </w:rPr>
        <w:t>товаропроизводителям</w:t>
      </w:r>
      <w:r w:rsidR="00833811" w:rsidRPr="00C2381C">
        <w:rPr>
          <w:rFonts w:ascii="Times New Roman" w:hAnsi="Times New Roman"/>
          <w:spacing w:val="-1"/>
          <w:sz w:val="28"/>
          <w:szCs w:val="28"/>
        </w:rPr>
        <w:t>и</w:t>
      </w:r>
      <w:r w:rsidR="00E14875" w:rsidRPr="00C2381C">
        <w:rPr>
          <w:rFonts w:ascii="Times New Roman" w:hAnsi="Times New Roman"/>
          <w:spacing w:val="-1"/>
          <w:sz w:val="28"/>
          <w:szCs w:val="28"/>
        </w:rPr>
        <w:t xml:space="preserve">; </w:t>
      </w:r>
    </w:p>
    <w:p w14:paraId="0C034FE1" w14:textId="2AD00BA6" w:rsidR="000F58C5" w:rsidRPr="00C2381C" w:rsidRDefault="00F960CB" w:rsidP="0053254E">
      <w:pPr>
        <w:spacing w:line="360" w:lineRule="auto"/>
        <w:ind w:firstLine="709"/>
        <w:jc w:val="both"/>
        <w:rPr>
          <w:rFonts w:ascii="Times New Roman" w:hAnsi="Times New Roman"/>
          <w:sz w:val="28"/>
          <w:szCs w:val="28"/>
        </w:rPr>
      </w:pPr>
      <w:r>
        <w:rPr>
          <w:rFonts w:ascii="Times New Roman" w:hAnsi="Times New Roman"/>
          <w:sz w:val="28"/>
          <w:szCs w:val="28"/>
        </w:rPr>
        <w:t>40</w:t>
      </w:r>
      <w:r w:rsidR="000F58C5" w:rsidRPr="00C2381C">
        <w:rPr>
          <w:rFonts w:ascii="Times New Roman" w:hAnsi="Times New Roman"/>
          <w:sz w:val="28"/>
          <w:szCs w:val="28"/>
        </w:rPr>
        <w:t>)</w:t>
      </w:r>
      <w:r w:rsidR="0053254E" w:rsidRPr="00C2381C">
        <w:rPr>
          <w:rFonts w:ascii="Times New Roman" w:hAnsi="Times New Roman"/>
          <w:sz w:val="28"/>
          <w:szCs w:val="28"/>
        </w:rPr>
        <w:t xml:space="preserve"> обеспечения</w:t>
      </w:r>
      <w:r w:rsidR="00E14875" w:rsidRPr="00C2381C">
        <w:rPr>
          <w:rFonts w:ascii="Times New Roman" w:hAnsi="Times New Roman"/>
          <w:sz w:val="28"/>
          <w:szCs w:val="28"/>
        </w:rPr>
        <w:t xml:space="preserve"> </w:t>
      </w:r>
      <w:r w:rsidR="0053254E" w:rsidRPr="00C2381C">
        <w:rPr>
          <w:rFonts w:ascii="Times New Roman" w:hAnsi="Times New Roman"/>
          <w:sz w:val="28"/>
          <w:szCs w:val="28"/>
        </w:rPr>
        <w:t>оказания квалифицированной</w:t>
      </w:r>
      <w:r w:rsidR="00E14875" w:rsidRPr="00C2381C">
        <w:rPr>
          <w:rFonts w:ascii="Times New Roman" w:hAnsi="Times New Roman"/>
          <w:sz w:val="28"/>
          <w:szCs w:val="28"/>
        </w:rPr>
        <w:t xml:space="preserve"> </w:t>
      </w:r>
      <w:r w:rsidR="0053254E" w:rsidRPr="00C2381C">
        <w:rPr>
          <w:rFonts w:ascii="Times New Roman" w:hAnsi="Times New Roman"/>
          <w:sz w:val="28"/>
          <w:szCs w:val="28"/>
        </w:rPr>
        <w:t>помощи</w:t>
      </w:r>
      <w:r w:rsidR="00E14875" w:rsidRPr="00C2381C">
        <w:rPr>
          <w:rFonts w:ascii="Times New Roman" w:hAnsi="Times New Roman"/>
          <w:sz w:val="28"/>
          <w:szCs w:val="28"/>
        </w:rPr>
        <w:t xml:space="preserve"> </w:t>
      </w:r>
      <w:r w:rsidR="0053254E" w:rsidRPr="00C2381C">
        <w:rPr>
          <w:rFonts w:ascii="Times New Roman" w:hAnsi="Times New Roman"/>
          <w:sz w:val="28"/>
          <w:szCs w:val="28"/>
        </w:rPr>
        <w:t>министерством сельского хозяйства и продовольствия Самарской области органам местного с</w:t>
      </w:r>
      <w:r w:rsidR="0053254E" w:rsidRPr="00C2381C">
        <w:rPr>
          <w:rFonts w:ascii="Times New Roman" w:hAnsi="Times New Roman"/>
          <w:sz w:val="28"/>
          <w:szCs w:val="28"/>
        </w:rPr>
        <w:t>а</w:t>
      </w:r>
      <w:r w:rsidR="0053254E" w:rsidRPr="00C2381C">
        <w:rPr>
          <w:rFonts w:ascii="Times New Roman" w:hAnsi="Times New Roman"/>
          <w:sz w:val="28"/>
          <w:szCs w:val="28"/>
        </w:rPr>
        <w:t>моуправления в разъяснении нормативных положений постановления Правител</w:t>
      </w:r>
      <w:r w:rsidR="0053254E" w:rsidRPr="00C2381C">
        <w:rPr>
          <w:rFonts w:ascii="Times New Roman" w:hAnsi="Times New Roman"/>
          <w:sz w:val="28"/>
          <w:szCs w:val="28"/>
        </w:rPr>
        <w:t>ь</w:t>
      </w:r>
      <w:r w:rsidR="0053254E" w:rsidRPr="00C2381C">
        <w:rPr>
          <w:rFonts w:ascii="Times New Roman" w:hAnsi="Times New Roman"/>
          <w:sz w:val="28"/>
          <w:szCs w:val="28"/>
        </w:rPr>
        <w:t>ства Самарской области от 19.02.2013 № 44 «О мерах, направленных на реализ</w:t>
      </w:r>
      <w:r w:rsidR="0053254E" w:rsidRPr="00C2381C">
        <w:rPr>
          <w:rFonts w:ascii="Times New Roman" w:hAnsi="Times New Roman"/>
          <w:sz w:val="28"/>
          <w:szCs w:val="28"/>
        </w:rPr>
        <w:t>а</w:t>
      </w:r>
      <w:r w:rsidR="0053254E" w:rsidRPr="00C2381C">
        <w:rPr>
          <w:rFonts w:ascii="Times New Roman" w:hAnsi="Times New Roman"/>
          <w:sz w:val="28"/>
          <w:szCs w:val="28"/>
        </w:rPr>
        <w:t>цию переданных органам местного самоуправления на территории Самарской о</w:t>
      </w:r>
      <w:r w:rsidR="0053254E" w:rsidRPr="00C2381C">
        <w:rPr>
          <w:rFonts w:ascii="Times New Roman" w:hAnsi="Times New Roman"/>
          <w:sz w:val="28"/>
          <w:szCs w:val="28"/>
        </w:rPr>
        <w:t>б</w:t>
      </w:r>
      <w:r w:rsidR="0053254E" w:rsidRPr="00C2381C">
        <w:rPr>
          <w:rFonts w:ascii="Times New Roman" w:hAnsi="Times New Roman"/>
          <w:sz w:val="28"/>
          <w:szCs w:val="28"/>
        </w:rPr>
        <w:t>ласти отдельных государственных полномочий по поддержке сельскохозяйстве</w:t>
      </w:r>
      <w:r w:rsidR="0053254E" w:rsidRPr="00C2381C">
        <w:rPr>
          <w:rFonts w:ascii="Times New Roman" w:hAnsi="Times New Roman"/>
          <w:sz w:val="28"/>
          <w:szCs w:val="28"/>
        </w:rPr>
        <w:t>н</w:t>
      </w:r>
      <w:r w:rsidR="0053254E" w:rsidRPr="00C2381C">
        <w:rPr>
          <w:rFonts w:ascii="Times New Roman" w:hAnsi="Times New Roman"/>
          <w:sz w:val="28"/>
          <w:szCs w:val="28"/>
        </w:rPr>
        <w:t>ного производства», например, путем проведения семинара или цикла семинаров по тематике исполнения указанного постановления;</w:t>
      </w:r>
    </w:p>
    <w:p w14:paraId="761C112C" w14:textId="0A5BA810" w:rsidR="00896F6D" w:rsidRPr="00C2381C" w:rsidRDefault="00896F6D" w:rsidP="00896F6D">
      <w:pPr>
        <w:spacing w:line="360" w:lineRule="auto"/>
        <w:ind w:firstLine="709"/>
        <w:jc w:val="both"/>
        <w:rPr>
          <w:rFonts w:ascii="Times New Roman" w:hAnsi="Times New Roman"/>
          <w:sz w:val="28"/>
          <w:szCs w:val="28"/>
        </w:rPr>
      </w:pPr>
      <w:r w:rsidRPr="00C2381C">
        <w:rPr>
          <w:rFonts w:ascii="Times New Roman" w:hAnsi="Times New Roman"/>
          <w:sz w:val="28"/>
          <w:szCs w:val="28"/>
        </w:rPr>
        <w:t>4</w:t>
      </w:r>
      <w:r w:rsidR="00F960CB">
        <w:rPr>
          <w:rFonts w:ascii="Times New Roman" w:hAnsi="Times New Roman"/>
          <w:sz w:val="28"/>
          <w:szCs w:val="28"/>
        </w:rPr>
        <w:t>1</w:t>
      </w:r>
      <w:r w:rsidRPr="00C2381C">
        <w:rPr>
          <w:rFonts w:ascii="Times New Roman" w:hAnsi="Times New Roman"/>
          <w:sz w:val="28"/>
          <w:szCs w:val="28"/>
        </w:rPr>
        <w:t>) внесения изменений в постановления Правительства Самарской области</w:t>
      </w:r>
      <w:r w:rsidR="001B1646" w:rsidRPr="00C2381C">
        <w:rPr>
          <w:rFonts w:ascii="Times New Roman" w:hAnsi="Times New Roman"/>
          <w:sz w:val="28"/>
          <w:szCs w:val="28"/>
        </w:rPr>
        <w:t xml:space="preserve"> </w:t>
      </w:r>
      <w:r w:rsidRPr="00C2381C">
        <w:rPr>
          <w:rFonts w:ascii="Times New Roman" w:hAnsi="Times New Roman"/>
          <w:sz w:val="28"/>
          <w:szCs w:val="28"/>
        </w:rPr>
        <w:t>от 31.10.2012 № 598 и от 14.02.2012 № 52</w:t>
      </w:r>
      <w:r w:rsidR="00C934DC" w:rsidRPr="00C2381C">
        <w:rPr>
          <w:rFonts w:ascii="Times New Roman" w:hAnsi="Times New Roman"/>
          <w:sz w:val="28"/>
          <w:szCs w:val="28"/>
        </w:rPr>
        <w:t>, направленных</w:t>
      </w:r>
      <w:r w:rsidRPr="00C2381C">
        <w:rPr>
          <w:rFonts w:ascii="Times New Roman" w:hAnsi="Times New Roman"/>
          <w:sz w:val="28"/>
          <w:szCs w:val="28"/>
        </w:rPr>
        <w:t xml:space="preserve"> на исключение процен</w:t>
      </w:r>
      <w:r w:rsidRPr="00C2381C">
        <w:rPr>
          <w:rFonts w:ascii="Times New Roman" w:hAnsi="Times New Roman"/>
          <w:sz w:val="28"/>
          <w:szCs w:val="28"/>
        </w:rPr>
        <w:t>т</w:t>
      </w:r>
      <w:r w:rsidRPr="00C2381C">
        <w:rPr>
          <w:rFonts w:ascii="Times New Roman" w:hAnsi="Times New Roman"/>
          <w:sz w:val="28"/>
          <w:szCs w:val="28"/>
        </w:rPr>
        <w:t>ного соотношения между расходами, направляемыми на обеспечение фонда опл</w:t>
      </w:r>
      <w:r w:rsidRPr="00C2381C">
        <w:rPr>
          <w:rFonts w:ascii="Times New Roman" w:hAnsi="Times New Roman"/>
          <w:sz w:val="28"/>
          <w:szCs w:val="28"/>
        </w:rPr>
        <w:t>а</w:t>
      </w:r>
      <w:r w:rsidRPr="00C2381C">
        <w:rPr>
          <w:rFonts w:ascii="Times New Roman" w:hAnsi="Times New Roman"/>
          <w:sz w:val="28"/>
          <w:szCs w:val="28"/>
        </w:rPr>
        <w:t>ты труда и на материально-техническое обеспечение осуществления госуда</w:t>
      </w:r>
      <w:r w:rsidRPr="00C2381C">
        <w:rPr>
          <w:rFonts w:ascii="Times New Roman" w:hAnsi="Times New Roman"/>
          <w:sz w:val="28"/>
          <w:szCs w:val="28"/>
        </w:rPr>
        <w:t>р</w:t>
      </w:r>
      <w:r w:rsidRPr="00C2381C">
        <w:rPr>
          <w:rFonts w:ascii="Times New Roman" w:hAnsi="Times New Roman"/>
          <w:sz w:val="28"/>
          <w:szCs w:val="28"/>
        </w:rPr>
        <w:t>ственных полномочий, переданных в соответствии с</w:t>
      </w:r>
      <w:r w:rsidR="001B1646" w:rsidRPr="00C2381C">
        <w:rPr>
          <w:rFonts w:ascii="Times New Roman" w:hAnsi="Times New Roman"/>
          <w:sz w:val="28"/>
          <w:szCs w:val="28"/>
        </w:rPr>
        <w:t xml:space="preserve"> </w:t>
      </w:r>
      <w:r w:rsidRPr="00C2381C">
        <w:rPr>
          <w:rFonts w:ascii="Times New Roman" w:hAnsi="Times New Roman"/>
          <w:sz w:val="28"/>
          <w:szCs w:val="28"/>
        </w:rPr>
        <w:t>законами Самарской области от 10.07.2006№ 72-ГД «О наделении органов местного самоуправления на терр</w:t>
      </w:r>
      <w:r w:rsidRPr="00C2381C">
        <w:rPr>
          <w:rFonts w:ascii="Times New Roman" w:hAnsi="Times New Roman"/>
          <w:sz w:val="28"/>
          <w:szCs w:val="28"/>
        </w:rPr>
        <w:t>и</w:t>
      </w:r>
      <w:r w:rsidRPr="00C2381C">
        <w:rPr>
          <w:rFonts w:ascii="Times New Roman" w:hAnsi="Times New Roman"/>
          <w:sz w:val="28"/>
          <w:szCs w:val="28"/>
        </w:rPr>
        <w:t>тории Самарской области отдельными государственны</w:t>
      </w:r>
      <w:r w:rsidRPr="00C2381C">
        <w:rPr>
          <w:rFonts w:ascii="Times New Roman" w:hAnsi="Times New Roman"/>
          <w:sz w:val="28"/>
          <w:szCs w:val="28"/>
        </w:rPr>
        <w:softHyphen/>
        <w:t>ми полномочиями в сфере охраны труда» и от 07.07.2006 № 58-ГД «О наделении органов местного сам</w:t>
      </w:r>
      <w:r w:rsidRPr="00C2381C">
        <w:rPr>
          <w:rFonts w:ascii="Times New Roman" w:hAnsi="Times New Roman"/>
          <w:sz w:val="28"/>
          <w:szCs w:val="28"/>
        </w:rPr>
        <w:t>о</w:t>
      </w:r>
      <w:r w:rsidRPr="00C2381C">
        <w:rPr>
          <w:rFonts w:ascii="Times New Roman" w:hAnsi="Times New Roman"/>
          <w:sz w:val="28"/>
          <w:szCs w:val="28"/>
        </w:rPr>
        <w:t>управления отдельными государственны</w:t>
      </w:r>
      <w:r w:rsidRPr="00C2381C">
        <w:rPr>
          <w:rFonts w:ascii="Times New Roman" w:hAnsi="Times New Roman"/>
          <w:sz w:val="28"/>
          <w:szCs w:val="28"/>
        </w:rPr>
        <w:softHyphen/>
        <w:t>ми полномочиями по организации тран</w:t>
      </w:r>
      <w:r w:rsidRPr="00C2381C">
        <w:rPr>
          <w:rFonts w:ascii="Times New Roman" w:hAnsi="Times New Roman"/>
          <w:sz w:val="28"/>
          <w:szCs w:val="28"/>
        </w:rPr>
        <w:t>с</w:t>
      </w:r>
      <w:r w:rsidRPr="00C2381C">
        <w:rPr>
          <w:rFonts w:ascii="Times New Roman" w:hAnsi="Times New Roman"/>
          <w:sz w:val="28"/>
          <w:szCs w:val="28"/>
        </w:rPr>
        <w:t>портного обслуживания населения на территории Самарской области»;</w:t>
      </w:r>
    </w:p>
    <w:p w14:paraId="2DCBCC28" w14:textId="794B2F99" w:rsidR="00896F6D" w:rsidRPr="00C2381C" w:rsidRDefault="00896F6D" w:rsidP="00896F6D">
      <w:pPr>
        <w:spacing w:line="360" w:lineRule="auto"/>
        <w:ind w:firstLine="709"/>
        <w:jc w:val="both"/>
        <w:rPr>
          <w:rFonts w:ascii="Times New Roman" w:hAnsi="Times New Roman"/>
          <w:sz w:val="28"/>
          <w:szCs w:val="28"/>
        </w:rPr>
      </w:pPr>
      <w:r w:rsidRPr="00C2381C">
        <w:rPr>
          <w:rFonts w:ascii="Times New Roman" w:hAnsi="Times New Roman"/>
          <w:sz w:val="28"/>
          <w:szCs w:val="28"/>
        </w:rPr>
        <w:t>4</w:t>
      </w:r>
      <w:r w:rsidR="00F960CB">
        <w:rPr>
          <w:rFonts w:ascii="Times New Roman" w:hAnsi="Times New Roman"/>
          <w:sz w:val="28"/>
          <w:szCs w:val="28"/>
        </w:rPr>
        <w:t>2</w:t>
      </w:r>
      <w:r w:rsidRPr="00C2381C">
        <w:rPr>
          <w:rFonts w:ascii="Times New Roman" w:hAnsi="Times New Roman"/>
          <w:sz w:val="28"/>
          <w:szCs w:val="28"/>
        </w:rPr>
        <w:t>)</w:t>
      </w:r>
      <w:r w:rsidR="00915C85" w:rsidRPr="00C2381C">
        <w:rPr>
          <w:rFonts w:ascii="Times New Roman" w:hAnsi="Times New Roman"/>
          <w:sz w:val="28"/>
          <w:szCs w:val="28"/>
        </w:rPr>
        <w:t xml:space="preserve"> </w:t>
      </w:r>
      <w:r w:rsidR="00C934DC" w:rsidRPr="00C2381C">
        <w:rPr>
          <w:rFonts w:ascii="Times New Roman" w:hAnsi="Times New Roman"/>
          <w:sz w:val="28"/>
          <w:szCs w:val="28"/>
        </w:rPr>
        <w:t>внесения</w:t>
      </w:r>
      <w:r w:rsidR="001B1646" w:rsidRPr="00C2381C">
        <w:rPr>
          <w:rFonts w:ascii="Times New Roman" w:hAnsi="Times New Roman"/>
          <w:sz w:val="28"/>
          <w:szCs w:val="28"/>
        </w:rPr>
        <w:t xml:space="preserve"> </w:t>
      </w:r>
      <w:r w:rsidR="00C934DC" w:rsidRPr="00C2381C">
        <w:rPr>
          <w:rFonts w:ascii="Times New Roman" w:hAnsi="Times New Roman"/>
          <w:sz w:val="28"/>
          <w:szCs w:val="28"/>
        </w:rPr>
        <w:t>изменений</w:t>
      </w:r>
      <w:r w:rsidRPr="00C2381C">
        <w:rPr>
          <w:rFonts w:ascii="Times New Roman" w:hAnsi="Times New Roman"/>
          <w:sz w:val="28"/>
          <w:szCs w:val="28"/>
        </w:rPr>
        <w:t xml:space="preserve"> в методику, содержащуюся в Приложении № 2 к Закону Самарской области </w:t>
      </w:r>
      <w:r w:rsidR="000E3095" w:rsidRPr="00C2381C">
        <w:rPr>
          <w:rFonts w:ascii="Times New Roman" w:hAnsi="Times New Roman"/>
          <w:sz w:val="28"/>
          <w:szCs w:val="28"/>
        </w:rPr>
        <w:t>от 24.10.2006 № 115-ГД «О наделении органов мес</w:t>
      </w:r>
      <w:r w:rsidR="000E3095" w:rsidRPr="00C2381C">
        <w:rPr>
          <w:rFonts w:ascii="Times New Roman" w:hAnsi="Times New Roman"/>
          <w:sz w:val="28"/>
          <w:szCs w:val="28"/>
        </w:rPr>
        <w:t>т</w:t>
      </w:r>
      <w:r w:rsidR="000E3095" w:rsidRPr="00C2381C">
        <w:rPr>
          <w:rFonts w:ascii="Times New Roman" w:hAnsi="Times New Roman"/>
          <w:sz w:val="28"/>
          <w:szCs w:val="28"/>
        </w:rPr>
        <w:t>ного самоуправления на территории Самарской области отдельными госуда</w:t>
      </w:r>
      <w:r w:rsidR="000E3095" w:rsidRPr="00C2381C">
        <w:rPr>
          <w:rFonts w:ascii="Times New Roman" w:hAnsi="Times New Roman"/>
          <w:sz w:val="28"/>
          <w:szCs w:val="28"/>
        </w:rPr>
        <w:t>р</w:t>
      </w:r>
      <w:r w:rsidR="000E3095" w:rsidRPr="00C2381C">
        <w:rPr>
          <w:rFonts w:ascii="Times New Roman" w:hAnsi="Times New Roman"/>
          <w:sz w:val="28"/>
          <w:szCs w:val="28"/>
        </w:rPr>
        <w:t>ственны</w:t>
      </w:r>
      <w:r w:rsidR="000E3095" w:rsidRPr="00C2381C">
        <w:rPr>
          <w:rFonts w:ascii="Times New Roman" w:hAnsi="Times New Roman"/>
          <w:sz w:val="28"/>
          <w:szCs w:val="28"/>
        </w:rPr>
        <w:softHyphen/>
        <w:t>ми полномочиями по обеспечению жилыми помещениями отдельных к</w:t>
      </w:r>
      <w:r w:rsidR="000E3095" w:rsidRPr="00C2381C">
        <w:rPr>
          <w:rFonts w:ascii="Times New Roman" w:hAnsi="Times New Roman"/>
          <w:sz w:val="28"/>
          <w:szCs w:val="28"/>
        </w:rPr>
        <w:t>а</w:t>
      </w:r>
      <w:r w:rsidR="000E3095" w:rsidRPr="00C2381C">
        <w:rPr>
          <w:rFonts w:ascii="Times New Roman" w:hAnsi="Times New Roman"/>
          <w:sz w:val="28"/>
          <w:szCs w:val="28"/>
        </w:rPr>
        <w:t>тегорий граждан, а также по постановке на учет и учету граждан, выехавших из районов Крайнего Севера и приравненных к ним местностей»</w:t>
      </w:r>
      <w:r w:rsidR="00576B00">
        <w:rPr>
          <w:rFonts w:ascii="Times New Roman" w:hAnsi="Times New Roman"/>
          <w:sz w:val="28"/>
          <w:szCs w:val="28"/>
        </w:rPr>
        <w:t xml:space="preserve"> </w:t>
      </w:r>
      <w:r w:rsidRPr="00C2381C">
        <w:rPr>
          <w:rFonts w:ascii="Times New Roman" w:hAnsi="Times New Roman"/>
          <w:sz w:val="28"/>
          <w:szCs w:val="28"/>
        </w:rPr>
        <w:t>в части обеспеч</w:t>
      </w:r>
      <w:r w:rsidRPr="00C2381C">
        <w:rPr>
          <w:rFonts w:ascii="Times New Roman" w:hAnsi="Times New Roman"/>
          <w:sz w:val="28"/>
          <w:szCs w:val="28"/>
        </w:rPr>
        <w:t>е</w:t>
      </w:r>
      <w:r w:rsidRPr="00C2381C">
        <w:rPr>
          <w:rFonts w:ascii="Times New Roman" w:hAnsi="Times New Roman"/>
          <w:sz w:val="28"/>
          <w:szCs w:val="28"/>
        </w:rPr>
        <w:t>ния существенного увеличения объема предоставляемых в соответствии с ней субвенций</w:t>
      </w:r>
      <w:r w:rsidR="00D02D68" w:rsidRPr="00C2381C">
        <w:rPr>
          <w:rFonts w:ascii="Times New Roman" w:hAnsi="Times New Roman"/>
          <w:sz w:val="28"/>
          <w:szCs w:val="28"/>
        </w:rPr>
        <w:t>;</w:t>
      </w:r>
    </w:p>
    <w:p w14:paraId="59CB4764" w14:textId="66ACE988" w:rsidR="0072031B" w:rsidRPr="00C2381C" w:rsidRDefault="00D02D68" w:rsidP="00FC4D7D">
      <w:pPr>
        <w:pStyle w:val="ConsPlusNormal"/>
        <w:widowControl/>
        <w:spacing w:line="360" w:lineRule="auto"/>
        <w:ind w:firstLine="709"/>
        <w:jc w:val="both"/>
        <w:outlineLvl w:val="0"/>
        <w:rPr>
          <w:rFonts w:ascii="Times New Roman" w:hAnsi="Times New Roman"/>
          <w:sz w:val="28"/>
        </w:rPr>
      </w:pPr>
      <w:r w:rsidRPr="00C2381C">
        <w:rPr>
          <w:rFonts w:ascii="Times New Roman" w:hAnsi="Times New Roman" w:cs="Times New Roman"/>
          <w:sz w:val="28"/>
          <w:szCs w:val="28"/>
        </w:rPr>
        <w:t>4</w:t>
      </w:r>
      <w:r w:rsidR="00F960CB">
        <w:rPr>
          <w:rFonts w:ascii="Times New Roman" w:hAnsi="Times New Roman" w:cs="Times New Roman"/>
          <w:sz w:val="28"/>
          <w:szCs w:val="28"/>
        </w:rPr>
        <w:t>3</w:t>
      </w:r>
      <w:r w:rsidRPr="00C2381C">
        <w:rPr>
          <w:rFonts w:ascii="Times New Roman" w:hAnsi="Times New Roman" w:cs="Times New Roman"/>
          <w:sz w:val="28"/>
          <w:szCs w:val="28"/>
        </w:rPr>
        <w:t>)</w:t>
      </w:r>
      <w:r w:rsidR="001B1646" w:rsidRPr="00C2381C">
        <w:rPr>
          <w:rFonts w:ascii="Times New Roman" w:hAnsi="Times New Roman" w:cs="Times New Roman"/>
          <w:sz w:val="28"/>
          <w:szCs w:val="28"/>
        </w:rPr>
        <w:t xml:space="preserve"> </w:t>
      </w:r>
      <w:r w:rsidR="0072031B" w:rsidRPr="00C2381C">
        <w:rPr>
          <w:rFonts w:ascii="Times New Roman" w:hAnsi="Times New Roman"/>
          <w:sz w:val="28"/>
        </w:rPr>
        <w:t>закрепления в части 1 статьи 5 и части 1 стать</w:t>
      </w:r>
      <w:r w:rsidR="00576B00">
        <w:rPr>
          <w:rFonts w:ascii="Times New Roman" w:hAnsi="Times New Roman"/>
          <w:sz w:val="28"/>
        </w:rPr>
        <w:t>и</w:t>
      </w:r>
      <w:r w:rsidR="0072031B" w:rsidRPr="00C2381C">
        <w:rPr>
          <w:rFonts w:ascii="Times New Roman" w:hAnsi="Times New Roman"/>
          <w:sz w:val="28"/>
        </w:rPr>
        <w:t xml:space="preserve"> 10 Закона Самарской области от 06.12.2006 № 155-ГД «О ветеранах труда Самарской области» полож</w:t>
      </w:r>
      <w:r w:rsidR="0072031B" w:rsidRPr="00C2381C">
        <w:rPr>
          <w:rFonts w:ascii="Times New Roman" w:hAnsi="Times New Roman"/>
          <w:sz w:val="28"/>
        </w:rPr>
        <w:t>е</w:t>
      </w:r>
      <w:r w:rsidR="0072031B" w:rsidRPr="00C2381C">
        <w:rPr>
          <w:rFonts w:ascii="Times New Roman" w:hAnsi="Times New Roman"/>
          <w:sz w:val="28"/>
        </w:rPr>
        <w:t xml:space="preserve">ний, направленных на предоставление лицам, победившим в конкурсе </w:t>
      </w:r>
      <w:r w:rsidR="0072031B" w:rsidRPr="00C2381C">
        <w:rPr>
          <w:rFonts w:ascii="Times New Roman" w:hAnsi="Times New Roman"/>
          <w:sz w:val="28"/>
          <w:szCs w:val="28"/>
        </w:rPr>
        <w:t>«Лучший специалист местного самоуправления в Самарской области»</w:t>
      </w:r>
      <w:r w:rsidR="0072031B" w:rsidRPr="00C2381C">
        <w:rPr>
          <w:rStyle w:val="af1"/>
          <w:rFonts w:ascii="Times New Roman" w:hAnsi="Times New Roman"/>
          <w:sz w:val="28"/>
          <w:szCs w:val="28"/>
        </w:rPr>
        <w:footnoteReference w:id="20"/>
      </w:r>
      <w:r w:rsidR="0072031B" w:rsidRPr="00C2381C">
        <w:rPr>
          <w:rFonts w:ascii="Times New Roman" w:hAnsi="Times New Roman"/>
          <w:sz w:val="28"/>
          <w:szCs w:val="28"/>
        </w:rPr>
        <w:t xml:space="preserve"> на уровне, пред</w:t>
      </w:r>
      <w:r w:rsidR="0072031B" w:rsidRPr="00C2381C">
        <w:rPr>
          <w:rFonts w:ascii="Times New Roman" w:hAnsi="Times New Roman"/>
          <w:sz w:val="28"/>
          <w:szCs w:val="28"/>
        </w:rPr>
        <w:t>у</w:t>
      </w:r>
      <w:r w:rsidR="0072031B" w:rsidRPr="00C2381C">
        <w:rPr>
          <w:rFonts w:ascii="Times New Roman" w:hAnsi="Times New Roman"/>
          <w:sz w:val="28"/>
          <w:szCs w:val="28"/>
        </w:rPr>
        <w:t>смотренном для лиц, указанных пунктами 3 и 4 части 1 статьи 5 упомянутого З</w:t>
      </w:r>
      <w:r w:rsidR="0072031B" w:rsidRPr="00C2381C">
        <w:rPr>
          <w:rFonts w:ascii="Times New Roman" w:hAnsi="Times New Roman"/>
          <w:sz w:val="28"/>
          <w:szCs w:val="28"/>
        </w:rPr>
        <w:t>а</w:t>
      </w:r>
      <w:r w:rsidR="0072031B" w:rsidRPr="00C2381C">
        <w:rPr>
          <w:rFonts w:ascii="Times New Roman" w:hAnsi="Times New Roman"/>
          <w:sz w:val="28"/>
          <w:szCs w:val="28"/>
        </w:rPr>
        <w:t>кона Самарской области;</w:t>
      </w:r>
    </w:p>
    <w:p w14:paraId="667EB88B" w14:textId="1287EA83" w:rsidR="0016781A" w:rsidRPr="00C2381C" w:rsidRDefault="0072031B" w:rsidP="0016781A">
      <w:pPr>
        <w:pStyle w:val="ConsPlusNormal"/>
        <w:widowControl/>
        <w:spacing w:line="360" w:lineRule="auto"/>
        <w:ind w:firstLine="709"/>
        <w:jc w:val="both"/>
        <w:outlineLvl w:val="0"/>
        <w:rPr>
          <w:rFonts w:ascii="Times New Roman" w:hAnsi="Times New Roman" w:cs="Times New Roman"/>
          <w:sz w:val="28"/>
          <w:szCs w:val="28"/>
        </w:rPr>
      </w:pPr>
      <w:r w:rsidRPr="00C2381C">
        <w:rPr>
          <w:rFonts w:ascii="Times New Roman" w:hAnsi="Times New Roman" w:cs="Times New Roman"/>
          <w:sz w:val="28"/>
          <w:szCs w:val="28"/>
        </w:rPr>
        <w:t>4</w:t>
      </w:r>
      <w:r w:rsidR="00F960CB">
        <w:rPr>
          <w:rFonts w:ascii="Times New Roman" w:hAnsi="Times New Roman" w:cs="Times New Roman"/>
          <w:sz w:val="28"/>
          <w:szCs w:val="28"/>
        </w:rPr>
        <w:t>4</w:t>
      </w:r>
      <w:r w:rsidRPr="00C2381C">
        <w:rPr>
          <w:rFonts w:ascii="Times New Roman" w:hAnsi="Times New Roman" w:cs="Times New Roman"/>
          <w:sz w:val="28"/>
          <w:szCs w:val="28"/>
        </w:rPr>
        <w:t xml:space="preserve">) </w:t>
      </w:r>
      <w:r w:rsidR="001D7667" w:rsidRPr="00C2381C">
        <w:rPr>
          <w:rFonts w:ascii="Times New Roman" w:hAnsi="Times New Roman" w:cs="Times New Roman"/>
          <w:sz w:val="28"/>
          <w:szCs w:val="28"/>
        </w:rPr>
        <w:t>распространения предмета регулирования Закона Самарской области от 30.12.2005 № 255-ГД «Об обеспечении работников организаций бюджетной сф</w:t>
      </w:r>
      <w:r w:rsidR="001D7667" w:rsidRPr="00C2381C">
        <w:rPr>
          <w:rFonts w:ascii="Times New Roman" w:hAnsi="Times New Roman" w:cs="Times New Roman"/>
          <w:sz w:val="28"/>
          <w:szCs w:val="28"/>
        </w:rPr>
        <w:t>е</w:t>
      </w:r>
      <w:r w:rsidR="001D7667" w:rsidRPr="00C2381C">
        <w:rPr>
          <w:rFonts w:ascii="Times New Roman" w:hAnsi="Times New Roman" w:cs="Times New Roman"/>
          <w:sz w:val="28"/>
          <w:szCs w:val="28"/>
        </w:rPr>
        <w:t>ры Самарской области путевками на санаторно-курортное лечение» на должнос</w:t>
      </w:r>
      <w:r w:rsidR="001D7667" w:rsidRPr="00C2381C">
        <w:rPr>
          <w:rFonts w:ascii="Times New Roman" w:hAnsi="Times New Roman" w:cs="Times New Roman"/>
          <w:sz w:val="28"/>
          <w:szCs w:val="28"/>
        </w:rPr>
        <w:t>т</w:t>
      </w:r>
      <w:r w:rsidR="001D7667" w:rsidRPr="00C2381C">
        <w:rPr>
          <w:rFonts w:ascii="Times New Roman" w:hAnsi="Times New Roman" w:cs="Times New Roman"/>
          <w:sz w:val="28"/>
          <w:szCs w:val="28"/>
        </w:rPr>
        <w:t>ных лиц органов местного самоуправления, включая муниципальных служащих, с обеспечением финансирования выполнения данного Закона Самарской области в указанной части;</w:t>
      </w:r>
    </w:p>
    <w:p w14:paraId="267A97F2" w14:textId="033C70D8" w:rsidR="001B6C43" w:rsidRPr="00C2381C" w:rsidRDefault="001D7667" w:rsidP="001B6C43">
      <w:pPr>
        <w:spacing w:line="360" w:lineRule="auto"/>
        <w:ind w:firstLine="709"/>
        <w:jc w:val="both"/>
        <w:rPr>
          <w:rFonts w:ascii="Times New Roman" w:eastAsia="MS Mincho" w:hAnsi="Times New Roman"/>
          <w:sz w:val="28"/>
          <w:szCs w:val="28"/>
        </w:rPr>
      </w:pPr>
      <w:r w:rsidRPr="00C2381C">
        <w:rPr>
          <w:rFonts w:ascii="Times New Roman" w:eastAsia="MS Mincho" w:hAnsi="Times New Roman"/>
          <w:sz w:val="28"/>
          <w:szCs w:val="28"/>
        </w:rPr>
        <w:t>4</w:t>
      </w:r>
      <w:r w:rsidR="00F960CB">
        <w:rPr>
          <w:rFonts w:ascii="Times New Roman" w:eastAsia="MS Mincho" w:hAnsi="Times New Roman"/>
          <w:sz w:val="28"/>
          <w:szCs w:val="28"/>
        </w:rPr>
        <w:t>5</w:t>
      </w:r>
      <w:r w:rsidRPr="00C2381C">
        <w:rPr>
          <w:rFonts w:ascii="Times New Roman" w:eastAsia="MS Mincho" w:hAnsi="Times New Roman"/>
          <w:sz w:val="28"/>
          <w:szCs w:val="28"/>
        </w:rPr>
        <w:t xml:space="preserve">) </w:t>
      </w:r>
      <w:r w:rsidR="001B6C43" w:rsidRPr="00C2381C">
        <w:rPr>
          <w:rFonts w:ascii="Times New Roman" w:hAnsi="Times New Roman"/>
          <w:sz w:val="28"/>
          <w:szCs w:val="28"/>
        </w:rPr>
        <w:t>подготовки изменений в Закон Самарской области</w:t>
      </w:r>
      <w:r w:rsidR="001B1646" w:rsidRPr="00C2381C">
        <w:rPr>
          <w:rFonts w:ascii="Times New Roman" w:hAnsi="Times New Roman"/>
          <w:sz w:val="28"/>
          <w:szCs w:val="28"/>
        </w:rPr>
        <w:t xml:space="preserve"> </w:t>
      </w:r>
      <w:r w:rsidR="001B6C43" w:rsidRPr="00C2381C">
        <w:rPr>
          <w:rFonts w:ascii="Times New Roman" w:hAnsi="Times New Roman"/>
          <w:sz w:val="28"/>
          <w:szCs w:val="28"/>
        </w:rPr>
        <w:t>от 09.10.2007 № 96-ГД «О муниципальной службе в Самарской области» в части возможности уст</w:t>
      </w:r>
      <w:r w:rsidR="001B6C43" w:rsidRPr="00C2381C">
        <w:rPr>
          <w:rFonts w:ascii="Times New Roman" w:hAnsi="Times New Roman"/>
          <w:sz w:val="28"/>
          <w:szCs w:val="28"/>
        </w:rPr>
        <w:t>а</w:t>
      </w:r>
      <w:r w:rsidR="001B6C43" w:rsidRPr="00C2381C">
        <w:rPr>
          <w:rFonts w:ascii="Times New Roman" w:hAnsi="Times New Roman"/>
          <w:sz w:val="28"/>
          <w:szCs w:val="28"/>
        </w:rPr>
        <w:t>новления уставами муниципальных образований муниципальным служащим г</w:t>
      </w:r>
      <w:r w:rsidR="001B6C43" w:rsidRPr="00C2381C">
        <w:rPr>
          <w:rFonts w:ascii="Times New Roman" w:hAnsi="Times New Roman"/>
          <w:sz w:val="28"/>
          <w:szCs w:val="28"/>
        </w:rPr>
        <w:t>а</w:t>
      </w:r>
      <w:r w:rsidR="001B6C43" w:rsidRPr="00C2381C">
        <w:rPr>
          <w:rFonts w:ascii="Times New Roman" w:hAnsi="Times New Roman"/>
          <w:sz w:val="28"/>
          <w:szCs w:val="28"/>
        </w:rPr>
        <w:t>рантии их добровольного медицинского страхования, например, в размере, не превышающем 6 процентов от суммы расходов на оплату труда муниципальных служащих. При этом установленные муниципальными образованиями расходные обязательства, связанные с обеспечением предоставления указанной гарантии, не должны подпадать под санкции, предусмотренные пунктом 5 статьи 136 Бюдже</w:t>
      </w:r>
      <w:r w:rsidR="001B6C43" w:rsidRPr="00C2381C">
        <w:rPr>
          <w:rFonts w:ascii="Times New Roman" w:hAnsi="Times New Roman"/>
          <w:sz w:val="28"/>
          <w:szCs w:val="28"/>
        </w:rPr>
        <w:t>т</w:t>
      </w:r>
      <w:r w:rsidR="001B6C43" w:rsidRPr="00C2381C">
        <w:rPr>
          <w:rFonts w:ascii="Times New Roman" w:hAnsi="Times New Roman"/>
          <w:sz w:val="28"/>
          <w:szCs w:val="28"/>
        </w:rPr>
        <w:t xml:space="preserve">ного кодекса Российской Федерации;     </w:t>
      </w:r>
    </w:p>
    <w:p w14:paraId="4823E486" w14:textId="40C1CC5C" w:rsidR="00BD6AE5" w:rsidRPr="00C2381C" w:rsidRDefault="00BD6AE5" w:rsidP="00B60414">
      <w:pPr>
        <w:spacing w:line="360" w:lineRule="auto"/>
        <w:ind w:firstLine="709"/>
        <w:jc w:val="both"/>
        <w:rPr>
          <w:rFonts w:ascii="Times New Roman" w:eastAsia="MS Mincho" w:hAnsi="Times New Roman"/>
          <w:sz w:val="28"/>
          <w:szCs w:val="28"/>
        </w:rPr>
      </w:pPr>
      <w:r w:rsidRPr="00C2381C">
        <w:rPr>
          <w:rFonts w:ascii="Times New Roman" w:eastAsia="MS Mincho" w:hAnsi="Times New Roman"/>
          <w:sz w:val="28"/>
          <w:szCs w:val="28"/>
        </w:rPr>
        <w:t>4</w:t>
      </w:r>
      <w:r w:rsidR="00F960CB">
        <w:rPr>
          <w:rFonts w:ascii="Times New Roman" w:eastAsia="MS Mincho" w:hAnsi="Times New Roman"/>
          <w:sz w:val="28"/>
          <w:szCs w:val="28"/>
        </w:rPr>
        <w:t>6</w:t>
      </w:r>
      <w:r w:rsidRPr="00C2381C">
        <w:rPr>
          <w:rFonts w:ascii="Times New Roman" w:eastAsia="MS Mincho" w:hAnsi="Times New Roman"/>
          <w:sz w:val="28"/>
          <w:szCs w:val="28"/>
        </w:rPr>
        <w:t xml:space="preserve">) </w:t>
      </w:r>
      <w:r w:rsidR="002E218E" w:rsidRPr="00C2381C">
        <w:rPr>
          <w:rFonts w:ascii="Times New Roman" w:hAnsi="Times New Roman"/>
          <w:sz w:val="28"/>
          <w:szCs w:val="28"/>
        </w:rPr>
        <w:t>информирования населения об успехах органов местного самоуправл</w:t>
      </w:r>
      <w:r w:rsidR="002E218E" w:rsidRPr="00C2381C">
        <w:rPr>
          <w:rFonts w:ascii="Times New Roman" w:hAnsi="Times New Roman"/>
          <w:sz w:val="28"/>
          <w:szCs w:val="28"/>
        </w:rPr>
        <w:t>е</w:t>
      </w:r>
      <w:r w:rsidR="002E218E" w:rsidRPr="00C2381C">
        <w:rPr>
          <w:rFonts w:ascii="Times New Roman" w:hAnsi="Times New Roman"/>
          <w:sz w:val="28"/>
          <w:szCs w:val="28"/>
        </w:rPr>
        <w:t>ния, их должностных лиц, а также должностных лиц подведомственных органам местного самоуправления организаций с привлечением средств массовой инфо</w:t>
      </w:r>
      <w:r w:rsidR="002E218E" w:rsidRPr="00C2381C">
        <w:rPr>
          <w:rFonts w:ascii="Times New Roman" w:hAnsi="Times New Roman"/>
          <w:sz w:val="28"/>
          <w:szCs w:val="28"/>
        </w:rPr>
        <w:t>р</w:t>
      </w:r>
      <w:r w:rsidR="002E218E" w:rsidRPr="00C2381C">
        <w:rPr>
          <w:rFonts w:ascii="Times New Roman" w:hAnsi="Times New Roman"/>
          <w:sz w:val="28"/>
          <w:szCs w:val="28"/>
        </w:rPr>
        <w:t>мации;</w:t>
      </w:r>
    </w:p>
    <w:p w14:paraId="2402B8B5" w14:textId="65C9C09C" w:rsidR="0053254E" w:rsidRPr="00C2381C" w:rsidRDefault="00B60414" w:rsidP="001B1646">
      <w:pPr>
        <w:spacing w:line="360" w:lineRule="auto"/>
        <w:ind w:firstLine="709"/>
        <w:jc w:val="both"/>
        <w:rPr>
          <w:rFonts w:ascii="Times New Roman" w:hAnsi="Times New Roman"/>
          <w:b/>
          <w:sz w:val="28"/>
          <w:szCs w:val="28"/>
        </w:rPr>
      </w:pPr>
      <w:r w:rsidRPr="00C2381C">
        <w:rPr>
          <w:rFonts w:ascii="Times New Roman" w:eastAsia="MS Mincho" w:hAnsi="Times New Roman"/>
          <w:sz w:val="28"/>
          <w:szCs w:val="28"/>
        </w:rPr>
        <w:t>4</w:t>
      </w:r>
      <w:r w:rsidR="00F960CB">
        <w:rPr>
          <w:rFonts w:ascii="Times New Roman" w:eastAsia="MS Mincho" w:hAnsi="Times New Roman"/>
          <w:sz w:val="28"/>
          <w:szCs w:val="28"/>
        </w:rPr>
        <w:t>7</w:t>
      </w:r>
      <w:r w:rsidR="006A6A6F" w:rsidRPr="00C2381C">
        <w:rPr>
          <w:rFonts w:ascii="Times New Roman" w:eastAsia="MS Mincho" w:hAnsi="Times New Roman"/>
          <w:sz w:val="28"/>
          <w:szCs w:val="28"/>
        </w:rPr>
        <w:t xml:space="preserve">) </w:t>
      </w:r>
      <w:r w:rsidRPr="00C2381C">
        <w:rPr>
          <w:rFonts w:ascii="Times New Roman" w:hAnsi="Times New Roman"/>
          <w:sz w:val="28"/>
          <w:szCs w:val="28"/>
        </w:rPr>
        <w:t>интенсификации обучения должностных лиц органов местного сам</w:t>
      </w:r>
      <w:r w:rsidRPr="00C2381C">
        <w:rPr>
          <w:rFonts w:ascii="Times New Roman" w:hAnsi="Times New Roman"/>
          <w:sz w:val="28"/>
          <w:szCs w:val="28"/>
        </w:rPr>
        <w:t>о</w:t>
      </w:r>
      <w:r w:rsidRPr="00C2381C">
        <w:rPr>
          <w:rFonts w:ascii="Times New Roman" w:hAnsi="Times New Roman"/>
          <w:sz w:val="28"/>
          <w:szCs w:val="28"/>
        </w:rPr>
        <w:t xml:space="preserve">управления за счет средств областного бюджета, </w:t>
      </w:r>
      <w:r w:rsidR="006A6A6F" w:rsidRPr="00C2381C">
        <w:rPr>
          <w:rFonts w:ascii="Times New Roman" w:eastAsia="MS Mincho" w:hAnsi="Times New Roman"/>
          <w:sz w:val="28"/>
          <w:szCs w:val="28"/>
        </w:rPr>
        <w:t>организации</w:t>
      </w:r>
      <w:r w:rsidR="007A10AA" w:rsidRPr="00C2381C">
        <w:rPr>
          <w:rFonts w:ascii="Times New Roman" w:eastAsia="MS Mincho" w:hAnsi="Times New Roman"/>
          <w:sz w:val="28"/>
          <w:szCs w:val="28"/>
        </w:rPr>
        <w:t xml:space="preserve"> и проведения об</w:t>
      </w:r>
      <w:r w:rsidR="007A10AA" w:rsidRPr="00C2381C">
        <w:rPr>
          <w:rFonts w:ascii="Times New Roman" w:eastAsia="MS Mincho" w:hAnsi="Times New Roman"/>
          <w:sz w:val="28"/>
          <w:szCs w:val="28"/>
        </w:rPr>
        <w:t>у</w:t>
      </w:r>
      <w:r w:rsidR="007A10AA" w:rsidRPr="00C2381C">
        <w:rPr>
          <w:rFonts w:ascii="Times New Roman" w:eastAsia="MS Mincho" w:hAnsi="Times New Roman"/>
          <w:sz w:val="28"/>
          <w:szCs w:val="28"/>
        </w:rPr>
        <w:t>чения должностных лиц органов местного самоуправления и подведомственных им организаций</w:t>
      </w:r>
      <w:r w:rsidR="001B1646" w:rsidRPr="00C2381C">
        <w:rPr>
          <w:rFonts w:ascii="Times New Roman" w:eastAsia="MS Mincho" w:hAnsi="Times New Roman"/>
          <w:sz w:val="28"/>
          <w:szCs w:val="28"/>
        </w:rPr>
        <w:t xml:space="preserve"> </w:t>
      </w:r>
      <w:r w:rsidR="006A6A6F" w:rsidRPr="00C2381C">
        <w:rPr>
          <w:rFonts w:ascii="Times New Roman" w:eastAsia="MS Mincho" w:hAnsi="Times New Roman"/>
          <w:sz w:val="28"/>
          <w:szCs w:val="28"/>
        </w:rPr>
        <w:t>с учетом</w:t>
      </w:r>
      <w:r w:rsidR="00880DBB" w:rsidRPr="00C2381C">
        <w:rPr>
          <w:rFonts w:ascii="Times New Roman" w:eastAsia="MS Mincho" w:hAnsi="Times New Roman"/>
          <w:sz w:val="28"/>
          <w:szCs w:val="28"/>
        </w:rPr>
        <w:t xml:space="preserve"> специфики муниципальных образований и предлож</w:t>
      </w:r>
      <w:r w:rsidR="00880DBB" w:rsidRPr="00C2381C">
        <w:rPr>
          <w:rFonts w:ascii="Times New Roman" w:eastAsia="MS Mincho" w:hAnsi="Times New Roman"/>
          <w:sz w:val="28"/>
          <w:szCs w:val="28"/>
        </w:rPr>
        <w:t>е</w:t>
      </w:r>
      <w:r w:rsidR="00880DBB" w:rsidRPr="00C2381C">
        <w:rPr>
          <w:rFonts w:ascii="Times New Roman" w:eastAsia="MS Mincho" w:hAnsi="Times New Roman"/>
          <w:sz w:val="28"/>
          <w:szCs w:val="28"/>
        </w:rPr>
        <w:t xml:space="preserve">ний, указанных в разделе </w:t>
      </w:r>
      <w:r w:rsidR="001D0DBD" w:rsidRPr="00C2381C">
        <w:rPr>
          <w:rFonts w:ascii="Times New Roman" w:eastAsia="MS Mincho" w:hAnsi="Times New Roman"/>
          <w:sz w:val="28"/>
          <w:szCs w:val="28"/>
        </w:rPr>
        <w:t>6.2 настоящего Докла</w:t>
      </w:r>
      <w:r w:rsidR="00E6372A" w:rsidRPr="00C2381C">
        <w:rPr>
          <w:rFonts w:ascii="Times New Roman" w:eastAsia="MS Mincho" w:hAnsi="Times New Roman"/>
          <w:sz w:val="28"/>
          <w:szCs w:val="28"/>
        </w:rPr>
        <w:t xml:space="preserve">да. </w:t>
      </w:r>
    </w:p>
    <w:p w14:paraId="1774AAEF" w14:textId="77777777" w:rsidR="006554B6" w:rsidRPr="00C2381C" w:rsidRDefault="0053254E" w:rsidP="001B1646">
      <w:pPr>
        <w:spacing w:line="360" w:lineRule="auto"/>
        <w:ind w:firstLine="709"/>
        <w:jc w:val="both"/>
        <w:rPr>
          <w:rFonts w:ascii="Times New Roman" w:eastAsia="Times New Roman" w:hAnsi="Times New Roman"/>
          <w:spacing w:val="-1"/>
          <w:sz w:val="28"/>
          <w:szCs w:val="28"/>
        </w:rPr>
      </w:pPr>
      <w:r w:rsidRPr="00C2381C">
        <w:rPr>
          <w:rFonts w:ascii="Times New Roman" w:hAnsi="Times New Roman"/>
          <w:sz w:val="28"/>
          <w:szCs w:val="28"/>
        </w:rPr>
        <w:t>Также предлагаем органам государственной власти Самарской области о</w:t>
      </w:r>
      <w:r w:rsidRPr="00C2381C">
        <w:rPr>
          <w:rFonts w:ascii="Times New Roman" w:hAnsi="Times New Roman"/>
          <w:sz w:val="28"/>
          <w:szCs w:val="28"/>
        </w:rPr>
        <w:t>б</w:t>
      </w:r>
      <w:r w:rsidRPr="00C2381C">
        <w:rPr>
          <w:rFonts w:ascii="Times New Roman" w:hAnsi="Times New Roman"/>
          <w:sz w:val="28"/>
          <w:szCs w:val="28"/>
        </w:rPr>
        <w:t>ратить внимание на отмеченную органами местного самоуправления муниц</w:t>
      </w:r>
      <w:r w:rsidRPr="00C2381C">
        <w:rPr>
          <w:rFonts w:ascii="Times New Roman" w:hAnsi="Times New Roman"/>
          <w:sz w:val="28"/>
          <w:szCs w:val="28"/>
        </w:rPr>
        <w:t>и</w:t>
      </w:r>
      <w:r w:rsidRPr="00C2381C">
        <w:rPr>
          <w:rFonts w:ascii="Times New Roman" w:hAnsi="Times New Roman"/>
          <w:sz w:val="28"/>
          <w:szCs w:val="28"/>
        </w:rPr>
        <w:t xml:space="preserve">пальных районов экономическую недоступность кредитов, предоставляемых коммерческими банками, что ставит под сомнение саму идею предоставления государственной поддержки </w:t>
      </w:r>
      <w:r w:rsidRPr="00C2381C">
        <w:rPr>
          <w:rFonts w:ascii="Times New Roman" w:hAnsi="Times New Roman"/>
          <w:spacing w:val="-1"/>
          <w:sz w:val="28"/>
          <w:szCs w:val="28"/>
        </w:rPr>
        <w:t>сельскохозяйственным товаропроизводителям</w:t>
      </w:r>
      <w:r w:rsidRPr="00C2381C">
        <w:rPr>
          <w:rFonts w:ascii="Times New Roman" w:hAnsi="Times New Roman"/>
          <w:sz w:val="28"/>
          <w:szCs w:val="28"/>
        </w:rPr>
        <w:t xml:space="preserve"> в ч</w:t>
      </w:r>
      <w:r w:rsidRPr="00C2381C">
        <w:rPr>
          <w:rFonts w:ascii="Times New Roman" w:hAnsi="Times New Roman"/>
          <w:sz w:val="28"/>
          <w:szCs w:val="28"/>
        </w:rPr>
        <w:t>а</w:t>
      </w:r>
      <w:r w:rsidRPr="00C2381C">
        <w:rPr>
          <w:rFonts w:ascii="Times New Roman" w:hAnsi="Times New Roman"/>
          <w:sz w:val="28"/>
          <w:szCs w:val="28"/>
        </w:rPr>
        <w:t xml:space="preserve">сти </w:t>
      </w:r>
      <w:r w:rsidRPr="00C2381C">
        <w:rPr>
          <w:rFonts w:ascii="Times New Roman" w:eastAsia="Times New Roman" w:hAnsi="Times New Roman"/>
          <w:spacing w:val="-1"/>
          <w:sz w:val="28"/>
          <w:szCs w:val="28"/>
        </w:rPr>
        <w:t xml:space="preserve">возмещения им части затрат на уплату процентов по кредитам (займам). </w:t>
      </w:r>
    </w:p>
    <w:p w14:paraId="71CE489F" w14:textId="07EF13B1" w:rsidR="002700E1" w:rsidRPr="00A97C0C" w:rsidRDefault="005F0AC3" w:rsidP="000A6AD0">
      <w:pPr>
        <w:spacing w:line="360" w:lineRule="auto"/>
        <w:ind w:firstLine="709"/>
        <w:jc w:val="both"/>
        <w:rPr>
          <w:rFonts w:ascii="Times New Roman" w:hAnsi="Times New Roman"/>
          <w:b/>
          <w:sz w:val="28"/>
          <w:szCs w:val="28"/>
        </w:rPr>
      </w:pPr>
      <w:r w:rsidRPr="00A97C0C">
        <w:rPr>
          <w:rFonts w:ascii="Times New Roman" w:hAnsi="Times New Roman"/>
          <w:b/>
          <w:sz w:val="28"/>
          <w:szCs w:val="28"/>
        </w:rPr>
        <w:t>3</w:t>
      </w:r>
      <w:r w:rsidR="000A6AD0" w:rsidRPr="00A97C0C">
        <w:rPr>
          <w:rFonts w:ascii="Times New Roman" w:hAnsi="Times New Roman"/>
          <w:b/>
          <w:sz w:val="28"/>
          <w:szCs w:val="28"/>
        </w:rPr>
        <w:t>.</w:t>
      </w:r>
      <w:r w:rsidR="00915C85" w:rsidRPr="00A97C0C">
        <w:rPr>
          <w:rFonts w:ascii="Times New Roman" w:hAnsi="Times New Roman"/>
          <w:b/>
          <w:sz w:val="28"/>
          <w:szCs w:val="28"/>
        </w:rPr>
        <w:t xml:space="preserve"> </w:t>
      </w:r>
      <w:r w:rsidR="006554B6" w:rsidRPr="00A97C0C">
        <w:rPr>
          <w:rFonts w:ascii="Times New Roman" w:hAnsi="Times New Roman"/>
          <w:b/>
          <w:sz w:val="28"/>
          <w:szCs w:val="28"/>
        </w:rPr>
        <w:t xml:space="preserve">Предлагаем </w:t>
      </w:r>
      <w:r w:rsidR="000A6AD0" w:rsidRPr="00A97C0C">
        <w:rPr>
          <w:rFonts w:ascii="Times New Roman" w:hAnsi="Times New Roman"/>
          <w:b/>
          <w:sz w:val="28"/>
          <w:szCs w:val="28"/>
        </w:rPr>
        <w:t>Общероссийскому Конгрессу муниципальных образов</w:t>
      </w:r>
      <w:r w:rsidR="000A6AD0" w:rsidRPr="00A97C0C">
        <w:rPr>
          <w:rFonts w:ascii="Times New Roman" w:hAnsi="Times New Roman"/>
          <w:b/>
          <w:sz w:val="28"/>
          <w:szCs w:val="28"/>
        </w:rPr>
        <w:t>а</w:t>
      </w:r>
      <w:r w:rsidR="000A6AD0" w:rsidRPr="00A97C0C">
        <w:rPr>
          <w:rFonts w:ascii="Times New Roman" w:hAnsi="Times New Roman"/>
          <w:b/>
          <w:sz w:val="28"/>
          <w:szCs w:val="28"/>
        </w:rPr>
        <w:t>ний,</w:t>
      </w:r>
      <w:r w:rsidR="00F45318" w:rsidRPr="00A97C0C">
        <w:rPr>
          <w:rFonts w:ascii="Times New Roman" w:hAnsi="Times New Roman"/>
          <w:b/>
          <w:sz w:val="28"/>
          <w:szCs w:val="28"/>
        </w:rPr>
        <w:t xml:space="preserve"> Окружному консультативному совету по развитию местного сам</w:t>
      </w:r>
      <w:r w:rsidR="00F45318" w:rsidRPr="00A97C0C">
        <w:rPr>
          <w:rFonts w:ascii="Times New Roman" w:hAnsi="Times New Roman"/>
          <w:b/>
          <w:sz w:val="28"/>
          <w:szCs w:val="28"/>
        </w:rPr>
        <w:t>о</w:t>
      </w:r>
      <w:r w:rsidR="00F45318" w:rsidRPr="00A97C0C">
        <w:rPr>
          <w:rFonts w:ascii="Times New Roman" w:hAnsi="Times New Roman"/>
          <w:b/>
          <w:sz w:val="28"/>
          <w:szCs w:val="28"/>
        </w:rPr>
        <w:t>управления Приволжского федерального округа,</w:t>
      </w:r>
      <w:r w:rsidR="000A6AD0" w:rsidRPr="00A97C0C">
        <w:rPr>
          <w:rFonts w:ascii="Times New Roman" w:hAnsi="Times New Roman"/>
          <w:b/>
          <w:sz w:val="28"/>
          <w:szCs w:val="28"/>
        </w:rPr>
        <w:t xml:space="preserve"> а также обладающим в Государственной Думе Федерального Собрания Российской Федерации пр</w:t>
      </w:r>
      <w:r w:rsidR="000A6AD0" w:rsidRPr="00A97C0C">
        <w:rPr>
          <w:rFonts w:ascii="Times New Roman" w:hAnsi="Times New Roman"/>
          <w:b/>
          <w:sz w:val="28"/>
          <w:szCs w:val="28"/>
        </w:rPr>
        <w:t>а</w:t>
      </w:r>
      <w:r w:rsidR="000A6AD0" w:rsidRPr="00A97C0C">
        <w:rPr>
          <w:rFonts w:ascii="Times New Roman" w:hAnsi="Times New Roman"/>
          <w:b/>
          <w:sz w:val="28"/>
          <w:szCs w:val="28"/>
        </w:rPr>
        <w:t>вом законодательной инициативы Самарской Губернской Думе, депутатам Государственной Думы</w:t>
      </w:r>
      <w:r w:rsidR="001B1646" w:rsidRPr="00A97C0C">
        <w:rPr>
          <w:rFonts w:ascii="Times New Roman" w:hAnsi="Times New Roman"/>
          <w:b/>
          <w:sz w:val="28"/>
          <w:szCs w:val="28"/>
        </w:rPr>
        <w:t xml:space="preserve"> </w:t>
      </w:r>
      <w:r w:rsidR="000A6AD0" w:rsidRPr="00A97C0C">
        <w:rPr>
          <w:rFonts w:ascii="Times New Roman" w:hAnsi="Times New Roman"/>
          <w:b/>
          <w:sz w:val="28"/>
          <w:szCs w:val="28"/>
        </w:rPr>
        <w:t>Федерального Собрания Российской Федерации от Самарской области, членам Совета Федерации Федерального Собрания Ро</w:t>
      </w:r>
      <w:r w:rsidR="000A6AD0" w:rsidRPr="00A97C0C">
        <w:rPr>
          <w:rFonts w:ascii="Times New Roman" w:hAnsi="Times New Roman"/>
          <w:b/>
          <w:sz w:val="28"/>
          <w:szCs w:val="28"/>
        </w:rPr>
        <w:t>с</w:t>
      </w:r>
      <w:r w:rsidR="000A6AD0" w:rsidRPr="00A97C0C">
        <w:rPr>
          <w:rFonts w:ascii="Times New Roman" w:hAnsi="Times New Roman"/>
          <w:b/>
          <w:sz w:val="28"/>
          <w:szCs w:val="28"/>
        </w:rPr>
        <w:t>сийской Федерации от Самарской области обратить внимание на важность</w:t>
      </w:r>
      <w:r w:rsidR="00DB58D6" w:rsidRPr="00A97C0C">
        <w:rPr>
          <w:rFonts w:ascii="Times New Roman" w:hAnsi="Times New Roman"/>
          <w:b/>
          <w:sz w:val="28"/>
          <w:szCs w:val="28"/>
        </w:rPr>
        <w:t xml:space="preserve"> для органов местного самоуправления муниципальных образований</w:t>
      </w:r>
      <w:r w:rsidR="001B1646" w:rsidRPr="00A97C0C">
        <w:rPr>
          <w:rFonts w:ascii="Times New Roman" w:hAnsi="Times New Roman"/>
          <w:b/>
          <w:sz w:val="28"/>
          <w:szCs w:val="28"/>
        </w:rPr>
        <w:t xml:space="preserve"> </w:t>
      </w:r>
      <w:r w:rsidR="00DB58D6" w:rsidRPr="00A97C0C">
        <w:rPr>
          <w:rFonts w:ascii="Times New Roman" w:hAnsi="Times New Roman"/>
          <w:b/>
          <w:sz w:val="28"/>
          <w:szCs w:val="28"/>
        </w:rPr>
        <w:t>Сама</w:t>
      </w:r>
      <w:r w:rsidR="00DB58D6" w:rsidRPr="00A97C0C">
        <w:rPr>
          <w:rFonts w:ascii="Times New Roman" w:hAnsi="Times New Roman"/>
          <w:b/>
          <w:sz w:val="28"/>
          <w:szCs w:val="28"/>
        </w:rPr>
        <w:t>р</w:t>
      </w:r>
      <w:r w:rsidR="00DB58D6" w:rsidRPr="00A97C0C">
        <w:rPr>
          <w:rFonts w:ascii="Times New Roman" w:hAnsi="Times New Roman"/>
          <w:b/>
          <w:sz w:val="28"/>
          <w:szCs w:val="28"/>
        </w:rPr>
        <w:t xml:space="preserve">ской области </w:t>
      </w:r>
      <w:r w:rsidR="000A6AD0" w:rsidRPr="00A97C0C">
        <w:rPr>
          <w:rFonts w:ascii="Times New Roman" w:hAnsi="Times New Roman"/>
          <w:b/>
          <w:sz w:val="28"/>
          <w:szCs w:val="28"/>
        </w:rPr>
        <w:t xml:space="preserve">следующих </w:t>
      </w:r>
      <w:r w:rsidR="006554B6" w:rsidRPr="00A97C0C">
        <w:rPr>
          <w:rFonts w:ascii="Times New Roman" w:hAnsi="Times New Roman"/>
          <w:b/>
          <w:sz w:val="28"/>
          <w:szCs w:val="28"/>
        </w:rPr>
        <w:t>изменений</w:t>
      </w:r>
      <w:r w:rsidR="000A6AD0" w:rsidRPr="00A97C0C">
        <w:rPr>
          <w:rFonts w:ascii="Times New Roman" w:hAnsi="Times New Roman"/>
          <w:b/>
          <w:sz w:val="28"/>
          <w:szCs w:val="28"/>
        </w:rPr>
        <w:t xml:space="preserve"> федеральных законов:  </w:t>
      </w:r>
    </w:p>
    <w:p w14:paraId="11C4E5A3" w14:textId="77777777" w:rsidR="00542FAA" w:rsidRPr="00C2381C" w:rsidRDefault="00B900F5" w:rsidP="000A6AD0">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1)</w:t>
      </w:r>
      <w:r w:rsidR="001B1646" w:rsidRPr="00C2381C">
        <w:rPr>
          <w:rFonts w:ascii="Times New Roman" w:eastAsia="Calibri" w:hAnsi="Times New Roman"/>
          <w:sz w:val="28"/>
          <w:szCs w:val="28"/>
          <w:lang w:eastAsia="en-US"/>
        </w:rPr>
        <w:t xml:space="preserve"> </w:t>
      </w:r>
      <w:r w:rsidR="00542FAA" w:rsidRPr="00C2381C">
        <w:rPr>
          <w:rFonts w:ascii="Times New Roman" w:eastAsia="Calibri" w:hAnsi="Times New Roman"/>
          <w:sz w:val="28"/>
          <w:szCs w:val="28"/>
          <w:lang w:eastAsia="en-US"/>
        </w:rPr>
        <w:t>в Земельном кодексе Российской Федерации</w:t>
      </w:r>
      <w:r w:rsidR="005C5FC9" w:rsidRPr="00C2381C">
        <w:rPr>
          <w:rFonts w:ascii="Times New Roman" w:eastAsia="Calibri" w:hAnsi="Times New Roman"/>
          <w:sz w:val="28"/>
          <w:szCs w:val="28"/>
          <w:lang w:eastAsia="en-US"/>
        </w:rPr>
        <w:t xml:space="preserve"> необходимо установить</w:t>
      </w:r>
      <w:r w:rsidR="001B1646" w:rsidRPr="00C2381C">
        <w:rPr>
          <w:rFonts w:ascii="Times New Roman" w:eastAsia="Calibri" w:hAnsi="Times New Roman"/>
          <w:sz w:val="28"/>
          <w:szCs w:val="28"/>
          <w:lang w:eastAsia="en-US"/>
        </w:rPr>
        <w:t xml:space="preserve"> </w:t>
      </w:r>
      <w:r w:rsidR="00542FAA" w:rsidRPr="00C2381C">
        <w:rPr>
          <w:rFonts w:ascii="Times New Roman" w:hAnsi="Times New Roman"/>
          <w:sz w:val="28"/>
          <w:szCs w:val="28"/>
        </w:rPr>
        <w:t>возможно</w:t>
      </w:r>
      <w:r w:rsidR="005C5FC9" w:rsidRPr="00C2381C">
        <w:rPr>
          <w:rFonts w:ascii="Times New Roman" w:hAnsi="Times New Roman"/>
          <w:sz w:val="28"/>
          <w:szCs w:val="28"/>
        </w:rPr>
        <w:t>сть</w:t>
      </w:r>
      <w:r w:rsidR="00542FAA" w:rsidRPr="00C2381C">
        <w:rPr>
          <w:rFonts w:ascii="Times New Roman" w:hAnsi="Times New Roman"/>
          <w:sz w:val="28"/>
          <w:szCs w:val="28"/>
        </w:rPr>
        <w:t xml:space="preserve"> проведе</w:t>
      </w:r>
      <w:r w:rsidR="00503120" w:rsidRPr="00C2381C">
        <w:rPr>
          <w:rFonts w:ascii="Times New Roman" w:hAnsi="Times New Roman"/>
          <w:sz w:val="28"/>
          <w:szCs w:val="28"/>
        </w:rPr>
        <w:t xml:space="preserve">ния </w:t>
      </w:r>
      <w:r w:rsidR="00542FAA" w:rsidRPr="00C2381C">
        <w:rPr>
          <w:rFonts w:ascii="Times New Roman" w:hAnsi="Times New Roman"/>
          <w:sz w:val="28"/>
          <w:szCs w:val="28"/>
        </w:rPr>
        <w:t>мероприятий в сфере административного обследования объектов земельных отношений в рамках компетенции органов местного сам</w:t>
      </w:r>
      <w:r w:rsidR="00542FAA" w:rsidRPr="00C2381C">
        <w:rPr>
          <w:rFonts w:ascii="Times New Roman" w:hAnsi="Times New Roman"/>
          <w:sz w:val="28"/>
          <w:szCs w:val="28"/>
        </w:rPr>
        <w:t>о</w:t>
      </w:r>
      <w:r w:rsidR="00542FAA" w:rsidRPr="00C2381C">
        <w:rPr>
          <w:rFonts w:ascii="Times New Roman" w:hAnsi="Times New Roman"/>
          <w:sz w:val="28"/>
          <w:szCs w:val="28"/>
        </w:rPr>
        <w:t>управления, осуществляющих полномочия по муниципальному земельному ко</w:t>
      </w:r>
      <w:r w:rsidR="00542FAA" w:rsidRPr="00C2381C">
        <w:rPr>
          <w:rFonts w:ascii="Times New Roman" w:hAnsi="Times New Roman"/>
          <w:sz w:val="28"/>
          <w:szCs w:val="28"/>
        </w:rPr>
        <w:t>н</w:t>
      </w:r>
      <w:r w:rsidR="00542FAA" w:rsidRPr="00C2381C">
        <w:rPr>
          <w:rFonts w:ascii="Times New Roman" w:hAnsi="Times New Roman"/>
          <w:sz w:val="28"/>
          <w:szCs w:val="28"/>
        </w:rPr>
        <w:t>тролю.</w:t>
      </w:r>
      <w:r w:rsidR="001B1646" w:rsidRPr="00C2381C">
        <w:rPr>
          <w:rFonts w:ascii="Times New Roman" w:hAnsi="Times New Roman"/>
          <w:sz w:val="28"/>
          <w:szCs w:val="28"/>
        </w:rPr>
        <w:t xml:space="preserve"> </w:t>
      </w:r>
      <w:r w:rsidR="00A90E73" w:rsidRPr="00C2381C">
        <w:rPr>
          <w:rFonts w:ascii="Times New Roman" w:hAnsi="Times New Roman"/>
          <w:sz w:val="28"/>
          <w:szCs w:val="28"/>
        </w:rPr>
        <w:t>При реализации данного</w:t>
      </w:r>
      <w:r w:rsidR="001B1646" w:rsidRPr="00C2381C">
        <w:rPr>
          <w:rFonts w:ascii="Times New Roman" w:hAnsi="Times New Roman"/>
          <w:sz w:val="28"/>
          <w:szCs w:val="28"/>
        </w:rPr>
        <w:t xml:space="preserve"> </w:t>
      </w:r>
      <w:r w:rsidR="00A90E73" w:rsidRPr="00C2381C">
        <w:rPr>
          <w:rFonts w:ascii="Times New Roman" w:hAnsi="Times New Roman"/>
          <w:sz w:val="28"/>
          <w:szCs w:val="28"/>
        </w:rPr>
        <w:t xml:space="preserve">предложения </w:t>
      </w:r>
      <w:r w:rsidR="00542FAA" w:rsidRPr="00C2381C">
        <w:rPr>
          <w:rFonts w:ascii="Times New Roman" w:hAnsi="Times New Roman"/>
          <w:sz w:val="28"/>
          <w:szCs w:val="28"/>
        </w:rPr>
        <w:t>может быть использован внесенный Самарской Губернской Думой в Государственную Думу Федерального Собрания Рос</w:t>
      </w:r>
      <w:r w:rsidR="006C78A7" w:rsidRPr="00C2381C">
        <w:rPr>
          <w:rFonts w:ascii="Times New Roman" w:hAnsi="Times New Roman"/>
          <w:sz w:val="28"/>
          <w:szCs w:val="28"/>
        </w:rPr>
        <w:t xml:space="preserve">сийской Федерации </w:t>
      </w:r>
      <w:r w:rsidR="00542FAA" w:rsidRPr="00C2381C">
        <w:rPr>
          <w:rFonts w:ascii="Times New Roman" w:hAnsi="Times New Roman"/>
          <w:sz w:val="28"/>
          <w:szCs w:val="28"/>
        </w:rPr>
        <w:t>проект Федерального закона № 828412-6 «О внесении и</w:t>
      </w:r>
      <w:r w:rsidR="00542FAA" w:rsidRPr="00C2381C">
        <w:rPr>
          <w:rFonts w:ascii="Times New Roman" w:hAnsi="Times New Roman"/>
          <w:sz w:val="28"/>
          <w:szCs w:val="28"/>
        </w:rPr>
        <w:t>з</w:t>
      </w:r>
      <w:r w:rsidR="00542FAA" w:rsidRPr="00C2381C">
        <w:rPr>
          <w:rFonts w:ascii="Times New Roman" w:hAnsi="Times New Roman"/>
          <w:sz w:val="28"/>
          <w:szCs w:val="28"/>
        </w:rPr>
        <w:t>менения в статью 72 Земельного кодекса Российской Федерации»;</w:t>
      </w:r>
    </w:p>
    <w:p w14:paraId="49AA6B04" w14:textId="505E79B6" w:rsidR="007C32F3" w:rsidRPr="00C2381C" w:rsidRDefault="00B900F5" w:rsidP="004E7BA6">
      <w:pPr>
        <w:spacing w:line="360" w:lineRule="auto"/>
        <w:ind w:firstLine="709"/>
        <w:jc w:val="both"/>
        <w:rPr>
          <w:rFonts w:ascii="Times New Roman" w:hAnsi="Times New Roman"/>
          <w:sz w:val="28"/>
          <w:szCs w:val="28"/>
        </w:rPr>
      </w:pPr>
      <w:r w:rsidRPr="00C2381C">
        <w:rPr>
          <w:rFonts w:ascii="Times New Roman" w:hAnsi="Times New Roman"/>
          <w:sz w:val="28"/>
          <w:szCs w:val="28"/>
        </w:rPr>
        <w:t>2)</w:t>
      </w:r>
      <w:r w:rsidR="001B1646" w:rsidRPr="00C2381C">
        <w:rPr>
          <w:rFonts w:ascii="Times New Roman" w:hAnsi="Times New Roman"/>
          <w:sz w:val="28"/>
          <w:szCs w:val="28"/>
        </w:rPr>
        <w:t xml:space="preserve"> </w:t>
      </w:r>
      <w:r w:rsidR="007C32F3" w:rsidRPr="00C2381C">
        <w:rPr>
          <w:rFonts w:ascii="Times New Roman" w:eastAsia="Calibri" w:hAnsi="Times New Roman"/>
          <w:sz w:val="28"/>
          <w:szCs w:val="28"/>
          <w:lang w:eastAsia="en-US"/>
        </w:rPr>
        <w:t>необходимо закрепление федеральным законом</w:t>
      </w:r>
      <w:r w:rsidR="00F96CC3">
        <w:rPr>
          <w:rFonts w:ascii="Times New Roman" w:eastAsia="Calibri" w:hAnsi="Times New Roman"/>
          <w:sz w:val="28"/>
          <w:szCs w:val="28"/>
          <w:lang w:eastAsia="en-US"/>
        </w:rPr>
        <w:t xml:space="preserve"> </w:t>
      </w:r>
      <w:r w:rsidR="007C32F3" w:rsidRPr="00C2381C">
        <w:rPr>
          <w:rFonts w:ascii="Times New Roman" w:hAnsi="Times New Roman"/>
          <w:sz w:val="28"/>
          <w:szCs w:val="28"/>
        </w:rPr>
        <w:t>(например, Федеральным законом от 24.07.2007 № 221-ФЗ «О государственном кадастре недвижимости» или Градостроительным кодексом Российской Федерации) прав органов местного самоуправления, утверждающих правила землепользования и застройки,</w:t>
      </w:r>
      <w:r w:rsidR="001B1646" w:rsidRPr="00C2381C">
        <w:rPr>
          <w:rFonts w:ascii="Times New Roman" w:hAnsi="Times New Roman"/>
          <w:sz w:val="28"/>
          <w:szCs w:val="28"/>
        </w:rPr>
        <w:t xml:space="preserve"> </w:t>
      </w:r>
      <w:r w:rsidR="007C32F3" w:rsidRPr="00C2381C">
        <w:rPr>
          <w:rFonts w:ascii="Times New Roman" w:hAnsi="Times New Roman"/>
          <w:sz w:val="28"/>
          <w:szCs w:val="28"/>
        </w:rPr>
        <w:t>по вн</w:t>
      </w:r>
      <w:r w:rsidR="007C32F3" w:rsidRPr="00C2381C">
        <w:rPr>
          <w:rFonts w:ascii="Times New Roman" w:hAnsi="Times New Roman"/>
          <w:sz w:val="28"/>
          <w:szCs w:val="28"/>
        </w:rPr>
        <w:t>е</w:t>
      </w:r>
      <w:r w:rsidR="007C32F3" w:rsidRPr="00C2381C">
        <w:rPr>
          <w:rFonts w:ascii="Times New Roman" w:hAnsi="Times New Roman"/>
          <w:sz w:val="28"/>
          <w:szCs w:val="28"/>
        </w:rPr>
        <w:t xml:space="preserve">сению Федеральной кадастровой палате </w:t>
      </w:r>
      <w:r w:rsidR="000223EA" w:rsidRPr="00C2381C">
        <w:rPr>
          <w:rFonts w:ascii="Times New Roman" w:hAnsi="Times New Roman"/>
          <w:sz w:val="28"/>
          <w:szCs w:val="28"/>
        </w:rPr>
        <w:t xml:space="preserve">обязательных для неё </w:t>
      </w:r>
      <w:r w:rsidR="007C32F3" w:rsidRPr="00C2381C">
        <w:rPr>
          <w:rFonts w:ascii="Times New Roman" w:hAnsi="Times New Roman"/>
          <w:sz w:val="28"/>
          <w:szCs w:val="28"/>
        </w:rPr>
        <w:t>предложений по актуализации сведений государственного кадастра недвижимости с учетом пр</w:t>
      </w:r>
      <w:r w:rsidR="007C32F3" w:rsidRPr="00C2381C">
        <w:rPr>
          <w:rFonts w:ascii="Times New Roman" w:hAnsi="Times New Roman"/>
          <w:sz w:val="28"/>
          <w:szCs w:val="28"/>
        </w:rPr>
        <w:t>и</w:t>
      </w:r>
      <w:r w:rsidR="007C32F3" w:rsidRPr="00C2381C">
        <w:rPr>
          <w:rFonts w:ascii="Times New Roman" w:hAnsi="Times New Roman"/>
          <w:sz w:val="28"/>
          <w:szCs w:val="28"/>
        </w:rPr>
        <w:t xml:space="preserve">нятых или измененных правил землепользования и застройки. </w:t>
      </w:r>
      <w:r w:rsidR="000223EA" w:rsidRPr="00C2381C">
        <w:rPr>
          <w:rFonts w:ascii="Times New Roman" w:hAnsi="Times New Roman"/>
          <w:sz w:val="28"/>
          <w:szCs w:val="28"/>
        </w:rPr>
        <w:t>П</w:t>
      </w:r>
      <w:r w:rsidR="007C32F3" w:rsidRPr="00C2381C">
        <w:rPr>
          <w:rFonts w:ascii="Times New Roman" w:hAnsi="Times New Roman"/>
          <w:sz w:val="28"/>
          <w:szCs w:val="28"/>
        </w:rPr>
        <w:t xml:space="preserve">равила </w:t>
      </w:r>
      <w:r w:rsidR="000223EA" w:rsidRPr="00C2381C">
        <w:rPr>
          <w:rFonts w:ascii="Times New Roman" w:hAnsi="Times New Roman"/>
          <w:sz w:val="28"/>
          <w:szCs w:val="28"/>
        </w:rPr>
        <w:t xml:space="preserve">такой </w:t>
      </w:r>
      <w:r w:rsidR="007C32F3" w:rsidRPr="00C2381C">
        <w:rPr>
          <w:rFonts w:ascii="Times New Roman" w:hAnsi="Times New Roman"/>
          <w:sz w:val="28"/>
          <w:szCs w:val="28"/>
        </w:rPr>
        <w:t>а</w:t>
      </w:r>
      <w:r w:rsidR="007C32F3" w:rsidRPr="00C2381C">
        <w:rPr>
          <w:rFonts w:ascii="Times New Roman" w:hAnsi="Times New Roman"/>
          <w:sz w:val="28"/>
          <w:szCs w:val="28"/>
        </w:rPr>
        <w:t>к</w:t>
      </w:r>
      <w:r w:rsidR="007C32F3" w:rsidRPr="00C2381C">
        <w:rPr>
          <w:rFonts w:ascii="Times New Roman" w:hAnsi="Times New Roman"/>
          <w:sz w:val="28"/>
          <w:szCs w:val="28"/>
        </w:rPr>
        <w:t xml:space="preserve">туализации сведений в </w:t>
      </w:r>
      <w:r w:rsidR="000223EA" w:rsidRPr="00C2381C">
        <w:rPr>
          <w:rFonts w:ascii="Times New Roman" w:hAnsi="Times New Roman"/>
          <w:sz w:val="28"/>
          <w:szCs w:val="28"/>
        </w:rPr>
        <w:t xml:space="preserve">государственном кадастре недвижимости могут </w:t>
      </w:r>
      <w:r w:rsidR="007C32F3" w:rsidRPr="00C2381C">
        <w:rPr>
          <w:rFonts w:ascii="Times New Roman" w:hAnsi="Times New Roman"/>
          <w:sz w:val="28"/>
          <w:szCs w:val="28"/>
        </w:rPr>
        <w:t>быть р</w:t>
      </w:r>
      <w:r w:rsidR="007C32F3" w:rsidRPr="00C2381C">
        <w:rPr>
          <w:rFonts w:ascii="Times New Roman" w:hAnsi="Times New Roman"/>
          <w:sz w:val="28"/>
          <w:szCs w:val="28"/>
        </w:rPr>
        <w:t>е</w:t>
      </w:r>
      <w:r w:rsidR="007C32F3" w:rsidRPr="00C2381C">
        <w:rPr>
          <w:rFonts w:ascii="Times New Roman" w:hAnsi="Times New Roman"/>
          <w:sz w:val="28"/>
          <w:szCs w:val="28"/>
        </w:rPr>
        <w:t>гламентированы с учетом предоставления правообладателям земельных участков возможности приведения разрешенного использования соответствующих земел</w:t>
      </w:r>
      <w:r w:rsidR="007C32F3" w:rsidRPr="00C2381C">
        <w:rPr>
          <w:rFonts w:ascii="Times New Roman" w:hAnsi="Times New Roman"/>
          <w:sz w:val="28"/>
          <w:szCs w:val="28"/>
        </w:rPr>
        <w:t>ь</w:t>
      </w:r>
      <w:r w:rsidR="007C32F3" w:rsidRPr="00C2381C">
        <w:rPr>
          <w:rFonts w:ascii="Times New Roman" w:hAnsi="Times New Roman"/>
          <w:sz w:val="28"/>
          <w:szCs w:val="28"/>
        </w:rPr>
        <w:t>ных участков в соответствие с правилами землепользования и застройки в теч</w:t>
      </w:r>
      <w:r w:rsidR="007C32F3" w:rsidRPr="00C2381C">
        <w:rPr>
          <w:rFonts w:ascii="Times New Roman" w:hAnsi="Times New Roman"/>
          <w:sz w:val="28"/>
          <w:szCs w:val="28"/>
        </w:rPr>
        <w:t>е</w:t>
      </w:r>
      <w:r w:rsidR="007C32F3" w:rsidRPr="00C2381C">
        <w:rPr>
          <w:rFonts w:ascii="Times New Roman" w:hAnsi="Times New Roman"/>
          <w:sz w:val="28"/>
          <w:szCs w:val="28"/>
        </w:rPr>
        <w:t>ние разумного срока (например, в течение одного года со дня вступления в силу принятых правил землепользования и застройки или изменений в них)</w:t>
      </w:r>
      <w:r w:rsidR="000223EA" w:rsidRPr="00C2381C">
        <w:rPr>
          <w:rFonts w:ascii="Times New Roman" w:hAnsi="Times New Roman"/>
          <w:sz w:val="28"/>
          <w:szCs w:val="28"/>
        </w:rPr>
        <w:t>;</w:t>
      </w:r>
    </w:p>
    <w:p w14:paraId="29D85943" w14:textId="7B88E20A" w:rsidR="000A6AD0" w:rsidRPr="00C2381C" w:rsidRDefault="00B900F5" w:rsidP="004E7BA6">
      <w:pPr>
        <w:spacing w:line="360" w:lineRule="auto"/>
        <w:ind w:firstLine="709"/>
        <w:jc w:val="both"/>
        <w:rPr>
          <w:rFonts w:ascii="Times New Roman" w:hAnsi="Times New Roman"/>
          <w:sz w:val="28"/>
          <w:szCs w:val="28"/>
        </w:rPr>
      </w:pPr>
      <w:r w:rsidRPr="00C2381C">
        <w:rPr>
          <w:rFonts w:ascii="Times New Roman" w:hAnsi="Times New Roman"/>
          <w:sz w:val="28"/>
          <w:szCs w:val="28"/>
        </w:rPr>
        <w:t>3)</w:t>
      </w:r>
      <w:r w:rsidR="001B1646" w:rsidRPr="00C2381C">
        <w:rPr>
          <w:rFonts w:ascii="Times New Roman" w:hAnsi="Times New Roman"/>
          <w:sz w:val="28"/>
          <w:szCs w:val="28"/>
        </w:rPr>
        <w:t xml:space="preserve"> </w:t>
      </w:r>
      <w:r w:rsidR="00D34DB7" w:rsidRPr="00C2381C">
        <w:rPr>
          <w:rFonts w:ascii="Times New Roman" w:hAnsi="Times New Roman"/>
          <w:sz w:val="28"/>
          <w:szCs w:val="28"/>
        </w:rPr>
        <w:t xml:space="preserve">необходимо установление </w:t>
      </w:r>
      <w:r w:rsidR="004E7BA6" w:rsidRPr="00C2381C">
        <w:rPr>
          <w:rFonts w:ascii="Times New Roman" w:hAnsi="Times New Roman"/>
          <w:sz w:val="28"/>
          <w:szCs w:val="28"/>
        </w:rPr>
        <w:t>Федеральным законом от 24.07.2007 № 221-ФЗ «О государственном кадастре недвижимости»</w:t>
      </w:r>
      <w:r w:rsidR="00015018">
        <w:rPr>
          <w:rFonts w:ascii="Times New Roman" w:hAnsi="Times New Roman"/>
          <w:sz w:val="28"/>
          <w:szCs w:val="28"/>
        </w:rPr>
        <w:t xml:space="preserve"> </w:t>
      </w:r>
      <w:r w:rsidR="004E7BA6" w:rsidRPr="00C2381C">
        <w:rPr>
          <w:rFonts w:ascii="Times New Roman" w:hAnsi="Times New Roman"/>
          <w:sz w:val="28"/>
          <w:szCs w:val="28"/>
        </w:rPr>
        <w:t>возможности аннулирования</w:t>
      </w:r>
      <w:r w:rsidR="00D34DB7" w:rsidRPr="00C2381C">
        <w:rPr>
          <w:rFonts w:ascii="Times New Roman" w:hAnsi="Times New Roman"/>
          <w:sz w:val="28"/>
          <w:szCs w:val="28"/>
        </w:rPr>
        <w:t xml:space="preserve"> св</w:t>
      </w:r>
      <w:r w:rsidR="00D34DB7" w:rsidRPr="00C2381C">
        <w:rPr>
          <w:rFonts w:ascii="Times New Roman" w:hAnsi="Times New Roman"/>
          <w:sz w:val="28"/>
          <w:szCs w:val="28"/>
        </w:rPr>
        <w:t>е</w:t>
      </w:r>
      <w:r w:rsidR="00D34DB7" w:rsidRPr="00C2381C">
        <w:rPr>
          <w:rFonts w:ascii="Times New Roman" w:hAnsi="Times New Roman"/>
          <w:sz w:val="28"/>
          <w:szCs w:val="28"/>
        </w:rPr>
        <w:t>дений о земельном участке в государственном кадастре недвижимости по заявл</w:t>
      </w:r>
      <w:r w:rsidR="00D34DB7" w:rsidRPr="00C2381C">
        <w:rPr>
          <w:rFonts w:ascii="Times New Roman" w:hAnsi="Times New Roman"/>
          <w:sz w:val="28"/>
          <w:szCs w:val="28"/>
        </w:rPr>
        <w:t>е</w:t>
      </w:r>
      <w:r w:rsidR="005058CC" w:rsidRPr="00C2381C">
        <w:rPr>
          <w:rFonts w:ascii="Times New Roman" w:hAnsi="Times New Roman"/>
          <w:sz w:val="28"/>
          <w:szCs w:val="28"/>
        </w:rPr>
        <w:t>ниям</w:t>
      </w:r>
      <w:r w:rsidR="00D34DB7" w:rsidRPr="00C2381C">
        <w:rPr>
          <w:rFonts w:ascii="Times New Roman" w:hAnsi="Times New Roman"/>
          <w:sz w:val="28"/>
          <w:szCs w:val="28"/>
        </w:rPr>
        <w:t xml:space="preserve"> органов местного самоуправления в отношении тех земельных участков, к</w:t>
      </w:r>
      <w:r w:rsidR="00D34DB7" w:rsidRPr="00C2381C">
        <w:rPr>
          <w:rFonts w:ascii="Times New Roman" w:hAnsi="Times New Roman"/>
          <w:sz w:val="28"/>
          <w:szCs w:val="28"/>
        </w:rPr>
        <w:t>о</w:t>
      </w:r>
      <w:r w:rsidR="00D34DB7" w:rsidRPr="00C2381C">
        <w:rPr>
          <w:rFonts w:ascii="Times New Roman" w:hAnsi="Times New Roman"/>
          <w:sz w:val="28"/>
          <w:szCs w:val="28"/>
        </w:rPr>
        <w:t xml:space="preserve">торые </w:t>
      </w:r>
      <w:r w:rsidR="005058CC" w:rsidRPr="00C2381C">
        <w:rPr>
          <w:rFonts w:ascii="Times New Roman" w:hAnsi="Times New Roman"/>
          <w:sz w:val="28"/>
          <w:szCs w:val="28"/>
        </w:rPr>
        <w:t xml:space="preserve">ранее </w:t>
      </w:r>
      <w:r w:rsidR="00D34DB7" w:rsidRPr="00C2381C">
        <w:rPr>
          <w:rFonts w:ascii="Times New Roman" w:hAnsi="Times New Roman"/>
          <w:sz w:val="28"/>
          <w:szCs w:val="28"/>
        </w:rPr>
        <w:t>были сформированы для целей предоставления под размещение вр</w:t>
      </w:r>
      <w:r w:rsidR="00D34DB7" w:rsidRPr="00C2381C">
        <w:rPr>
          <w:rFonts w:ascii="Times New Roman" w:hAnsi="Times New Roman"/>
          <w:sz w:val="28"/>
          <w:szCs w:val="28"/>
        </w:rPr>
        <w:t>е</w:t>
      </w:r>
      <w:r w:rsidR="00D34DB7" w:rsidRPr="00C2381C">
        <w:rPr>
          <w:rFonts w:ascii="Times New Roman" w:hAnsi="Times New Roman"/>
          <w:sz w:val="28"/>
          <w:szCs w:val="28"/>
        </w:rPr>
        <w:t xml:space="preserve">менных объектов (например, рекламных конструкций, нестационарных торговых объектов) и на которые отсутствуют </w:t>
      </w:r>
      <w:r w:rsidR="00EF3CA1" w:rsidRPr="00C2381C">
        <w:rPr>
          <w:rFonts w:ascii="Times New Roman" w:hAnsi="Times New Roman"/>
          <w:sz w:val="28"/>
          <w:szCs w:val="28"/>
        </w:rPr>
        <w:t xml:space="preserve">чьи-либо </w:t>
      </w:r>
      <w:r w:rsidR="00D34DB7" w:rsidRPr="00C2381C">
        <w:rPr>
          <w:rFonts w:ascii="Times New Roman" w:hAnsi="Times New Roman"/>
          <w:sz w:val="28"/>
          <w:szCs w:val="28"/>
        </w:rPr>
        <w:t>оформленные права</w:t>
      </w:r>
      <w:r w:rsidR="001B1646" w:rsidRPr="00C2381C">
        <w:rPr>
          <w:rFonts w:ascii="Times New Roman" w:hAnsi="Times New Roman"/>
          <w:sz w:val="28"/>
          <w:szCs w:val="28"/>
        </w:rPr>
        <w:t xml:space="preserve"> </w:t>
      </w:r>
      <w:r w:rsidR="005058CC" w:rsidRPr="00C2381C">
        <w:rPr>
          <w:rFonts w:ascii="Times New Roman" w:hAnsi="Times New Roman"/>
          <w:sz w:val="28"/>
          <w:szCs w:val="28"/>
        </w:rPr>
        <w:t xml:space="preserve">по </w:t>
      </w:r>
      <w:r w:rsidR="00EF3CA1" w:rsidRPr="00C2381C">
        <w:rPr>
          <w:rFonts w:ascii="Times New Roman" w:hAnsi="Times New Roman"/>
          <w:sz w:val="28"/>
          <w:szCs w:val="28"/>
        </w:rPr>
        <w:t>дальнейш</w:t>
      </w:r>
      <w:r w:rsidR="00EF3CA1" w:rsidRPr="00C2381C">
        <w:rPr>
          <w:rFonts w:ascii="Times New Roman" w:hAnsi="Times New Roman"/>
          <w:sz w:val="28"/>
          <w:szCs w:val="28"/>
        </w:rPr>
        <w:t>е</w:t>
      </w:r>
      <w:r w:rsidR="005058CC" w:rsidRPr="00C2381C">
        <w:rPr>
          <w:rFonts w:ascii="Times New Roman" w:hAnsi="Times New Roman"/>
          <w:sz w:val="28"/>
          <w:szCs w:val="28"/>
        </w:rPr>
        <w:t xml:space="preserve">му </w:t>
      </w:r>
      <w:r w:rsidR="00EF3CA1" w:rsidRPr="00C2381C">
        <w:rPr>
          <w:rFonts w:ascii="Times New Roman" w:hAnsi="Times New Roman"/>
          <w:sz w:val="28"/>
          <w:szCs w:val="28"/>
        </w:rPr>
        <w:t>их</w:t>
      </w:r>
      <w:r w:rsidR="00D34DB7" w:rsidRPr="00C2381C">
        <w:rPr>
          <w:rFonts w:ascii="Times New Roman" w:hAnsi="Times New Roman"/>
          <w:sz w:val="28"/>
          <w:szCs w:val="28"/>
        </w:rPr>
        <w:t xml:space="preserve"> ис</w:t>
      </w:r>
      <w:r w:rsidR="005058CC" w:rsidRPr="00C2381C">
        <w:rPr>
          <w:rFonts w:ascii="Times New Roman" w:hAnsi="Times New Roman"/>
          <w:sz w:val="28"/>
          <w:szCs w:val="28"/>
        </w:rPr>
        <w:t>пользованию</w:t>
      </w:r>
      <w:r w:rsidR="00EF3CA1" w:rsidRPr="00C2381C">
        <w:rPr>
          <w:rFonts w:ascii="Times New Roman" w:hAnsi="Times New Roman"/>
          <w:sz w:val="28"/>
          <w:szCs w:val="28"/>
        </w:rPr>
        <w:t xml:space="preserve">. Условием такого аннулирования может быть исключение соответствующих мест размещения рекламных конструкций, нестационарных торговых объектов соответственно из </w:t>
      </w:r>
      <w:r w:rsidR="004E7BA6" w:rsidRPr="00C2381C">
        <w:rPr>
          <w:rFonts w:ascii="Times New Roman" w:hAnsi="Times New Roman"/>
          <w:sz w:val="28"/>
          <w:szCs w:val="28"/>
        </w:rPr>
        <w:t xml:space="preserve">утвержденных </w:t>
      </w:r>
      <w:r w:rsidR="00EF3CA1" w:rsidRPr="00C2381C">
        <w:rPr>
          <w:rFonts w:ascii="Times New Roman" w:hAnsi="Times New Roman"/>
          <w:sz w:val="28"/>
          <w:szCs w:val="28"/>
        </w:rPr>
        <w:t>схем размещения таких об</w:t>
      </w:r>
      <w:r w:rsidR="00EF3CA1" w:rsidRPr="00C2381C">
        <w:rPr>
          <w:rFonts w:ascii="Times New Roman" w:hAnsi="Times New Roman"/>
          <w:sz w:val="28"/>
          <w:szCs w:val="28"/>
        </w:rPr>
        <w:t>ъ</w:t>
      </w:r>
      <w:r w:rsidR="00EF3CA1" w:rsidRPr="00C2381C">
        <w:rPr>
          <w:rFonts w:ascii="Times New Roman" w:hAnsi="Times New Roman"/>
          <w:sz w:val="28"/>
          <w:szCs w:val="28"/>
        </w:rPr>
        <w:t>ектов;</w:t>
      </w:r>
    </w:p>
    <w:p w14:paraId="6BE52CE3" w14:textId="77777777" w:rsidR="00503120" w:rsidRPr="00C2381C" w:rsidRDefault="00B900F5" w:rsidP="000A6AD0">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4)</w:t>
      </w:r>
      <w:r w:rsidR="001B1646" w:rsidRPr="00C2381C">
        <w:rPr>
          <w:rFonts w:ascii="Times New Roman" w:eastAsia="Calibri" w:hAnsi="Times New Roman"/>
          <w:sz w:val="28"/>
          <w:szCs w:val="28"/>
          <w:lang w:eastAsia="en-US"/>
        </w:rPr>
        <w:t xml:space="preserve"> </w:t>
      </w:r>
      <w:r w:rsidR="009476B6" w:rsidRPr="00C2381C">
        <w:rPr>
          <w:rFonts w:ascii="Times New Roman" w:eastAsia="Calibri" w:hAnsi="Times New Roman"/>
          <w:sz w:val="28"/>
          <w:szCs w:val="28"/>
          <w:lang w:eastAsia="en-US"/>
        </w:rPr>
        <w:t>необходимо закрепление Налоговым кодексом Российской Федерации обязательности приёма и использования Федеральной налоговой службой для ц</w:t>
      </w:r>
      <w:r w:rsidR="009476B6" w:rsidRPr="00C2381C">
        <w:rPr>
          <w:rFonts w:ascii="Times New Roman" w:eastAsia="Calibri" w:hAnsi="Times New Roman"/>
          <w:sz w:val="28"/>
          <w:szCs w:val="28"/>
          <w:lang w:eastAsia="en-US"/>
        </w:rPr>
        <w:t>е</w:t>
      </w:r>
      <w:r w:rsidR="009476B6" w:rsidRPr="00C2381C">
        <w:rPr>
          <w:rFonts w:ascii="Times New Roman" w:eastAsia="Calibri" w:hAnsi="Times New Roman"/>
          <w:sz w:val="28"/>
          <w:szCs w:val="28"/>
          <w:lang w:eastAsia="en-US"/>
        </w:rPr>
        <w:t xml:space="preserve">лей налогообложения предоставляемых ей органами местного самоуправления </w:t>
      </w:r>
      <w:r w:rsidR="009476B6" w:rsidRPr="00C2381C">
        <w:rPr>
          <w:rFonts w:ascii="Times New Roman" w:hAnsi="Times New Roman"/>
          <w:sz w:val="28"/>
          <w:szCs w:val="28"/>
        </w:rPr>
        <w:t>сведений о земельных участках, признаваемых объектом налогообложения в с</w:t>
      </w:r>
      <w:r w:rsidR="009476B6" w:rsidRPr="00C2381C">
        <w:rPr>
          <w:rFonts w:ascii="Times New Roman" w:hAnsi="Times New Roman"/>
          <w:sz w:val="28"/>
          <w:szCs w:val="28"/>
        </w:rPr>
        <w:t>о</w:t>
      </w:r>
      <w:r w:rsidR="009476B6" w:rsidRPr="00C2381C">
        <w:rPr>
          <w:rFonts w:ascii="Times New Roman" w:hAnsi="Times New Roman"/>
          <w:sz w:val="28"/>
          <w:szCs w:val="28"/>
        </w:rPr>
        <w:t>ответствии со статьей 389 Налогового кодекса Российской Федерации, выделе</w:t>
      </w:r>
      <w:r w:rsidR="009476B6" w:rsidRPr="00C2381C">
        <w:rPr>
          <w:rFonts w:ascii="Times New Roman" w:hAnsi="Times New Roman"/>
          <w:sz w:val="28"/>
          <w:szCs w:val="28"/>
        </w:rPr>
        <w:t>н</w:t>
      </w:r>
      <w:r w:rsidR="009476B6" w:rsidRPr="00C2381C">
        <w:rPr>
          <w:rFonts w:ascii="Times New Roman" w:hAnsi="Times New Roman"/>
          <w:sz w:val="28"/>
          <w:szCs w:val="28"/>
        </w:rPr>
        <w:t>ных (предоставленных) на основании актов органов местного самоуправления, принятых до дня вступления в силу Федерального закона от 21.07.1997 № 122-ФЗ «О государственной регистрации прав на недвижимое имущество и сделок с ним»;</w:t>
      </w:r>
    </w:p>
    <w:p w14:paraId="51F80097" w14:textId="77777777" w:rsidR="00D87AC3" w:rsidRPr="00C2381C" w:rsidRDefault="00B900F5" w:rsidP="00D87AC3">
      <w:pPr>
        <w:spacing w:line="360" w:lineRule="auto"/>
        <w:ind w:firstLine="709"/>
        <w:jc w:val="both"/>
        <w:rPr>
          <w:rFonts w:ascii="Times New Roman" w:eastAsia="Calibri" w:hAnsi="Times New Roman"/>
          <w:sz w:val="28"/>
          <w:szCs w:val="28"/>
          <w:lang w:eastAsia="en-US"/>
        </w:rPr>
      </w:pPr>
      <w:r w:rsidRPr="00C2381C">
        <w:rPr>
          <w:rFonts w:ascii="Times New Roman" w:hAnsi="Times New Roman"/>
          <w:sz w:val="28"/>
          <w:szCs w:val="28"/>
        </w:rPr>
        <w:t>5)</w:t>
      </w:r>
      <w:r w:rsidR="00D87AC3" w:rsidRPr="00C2381C">
        <w:rPr>
          <w:rFonts w:ascii="Times New Roman" w:hAnsi="Times New Roman"/>
          <w:sz w:val="28"/>
          <w:szCs w:val="28"/>
        </w:rPr>
        <w:t xml:space="preserve"> необходимо закрепление в статье 394 Налогового кодекса Российской Федерации положения о допустимости увеличения нормативными правовыми а</w:t>
      </w:r>
      <w:r w:rsidR="00D87AC3" w:rsidRPr="00C2381C">
        <w:rPr>
          <w:rFonts w:ascii="Times New Roman" w:hAnsi="Times New Roman"/>
          <w:sz w:val="28"/>
          <w:szCs w:val="28"/>
        </w:rPr>
        <w:t>к</w:t>
      </w:r>
      <w:r w:rsidR="00D87AC3" w:rsidRPr="00C2381C">
        <w:rPr>
          <w:rFonts w:ascii="Times New Roman" w:hAnsi="Times New Roman"/>
          <w:sz w:val="28"/>
          <w:szCs w:val="28"/>
        </w:rPr>
        <w:t xml:space="preserve">тами представительных органов муниципальных образований (законами городов федерального значения Москвы, Санкт-Петербурга и Севастополя) налоговых ставок по земельному налогу, но не более, чем, например, в три раза </w:t>
      </w:r>
      <w:r w:rsidR="006E29B1" w:rsidRPr="00C2381C">
        <w:rPr>
          <w:rFonts w:ascii="Times New Roman" w:hAnsi="Times New Roman"/>
          <w:sz w:val="28"/>
          <w:szCs w:val="28"/>
        </w:rPr>
        <w:t>по сравн</w:t>
      </w:r>
      <w:r w:rsidR="006E29B1" w:rsidRPr="00C2381C">
        <w:rPr>
          <w:rFonts w:ascii="Times New Roman" w:hAnsi="Times New Roman"/>
          <w:sz w:val="28"/>
          <w:szCs w:val="28"/>
        </w:rPr>
        <w:t>е</w:t>
      </w:r>
      <w:r w:rsidR="006E29B1" w:rsidRPr="00C2381C">
        <w:rPr>
          <w:rFonts w:ascii="Times New Roman" w:hAnsi="Times New Roman"/>
          <w:sz w:val="28"/>
          <w:szCs w:val="28"/>
        </w:rPr>
        <w:t xml:space="preserve">нию с максимальными размерами ставок, </w:t>
      </w:r>
      <w:r w:rsidR="00D87AC3" w:rsidRPr="00C2381C">
        <w:rPr>
          <w:rFonts w:ascii="Times New Roman" w:eastAsia="Calibri" w:hAnsi="Times New Roman"/>
          <w:sz w:val="28"/>
          <w:szCs w:val="28"/>
          <w:lang w:eastAsia="en-US"/>
        </w:rPr>
        <w:t>в отношении земельных участков</w:t>
      </w:r>
      <w:r w:rsidR="00D87AC3" w:rsidRPr="00C2381C">
        <w:rPr>
          <w:rFonts w:ascii="Times New Roman" w:hAnsi="Times New Roman"/>
          <w:sz w:val="28"/>
          <w:szCs w:val="28"/>
        </w:rPr>
        <w:t xml:space="preserve">, </w:t>
      </w:r>
      <w:r w:rsidR="00D87AC3" w:rsidRPr="00C2381C">
        <w:rPr>
          <w:rFonts w:ascii="Times New Roman" w:eastAsia="Calibri" w:hAnsi="Times New Roman"/>
          <w:sz w:val="28"/>
          <w:szCs w:val="28"/>
          <w:lang w:eastAsia="en-US"/>
        </w:rPr>
        <w:t>пр</w:t>
      </w:r>
      <w:r w:rsidR="00D87AC3" w:rsidRPr="00C2381C">
        <w:rPr>
          <w:rFonts w:ascii="Times New Roman" w:eastAsia="Calibri" w:hAnsi="Times New Roman"/>
          <w:sz w:val="28"/>
          <w:szCs w:val="28"/>
          <w:lang w:eastAsia="en-US"/>
        </w:rPr>
        <w:t>и</w:t>
      </w:r>
      <w:r w:rsidR="00D87AC3" w:rsidRPr="00C2381C">
        <w:rPr>
          <w:rFonts w:ascii="Times New Roman" w:eastAsia="Calibri" w:hAnsi="Times New Roman"/>
          <w:sz w:val="28"/>
          <w:szCs w:val="28"/>
          <w:lang w:eastAsia="en-US"/>
        </w:rPr>
        <w:t>обретенных (предоставленных) для жилищного строительства, личного подсобн</w:t>
      </w:r>
      <w:r w:rsidR="00D87AC3" w:rsidRPr="00C2381C">
        <w:rPr>
          <w:rFonts w:ascii="Times New Roman" w:eastAsia="Calibri" w:hAnsi="Times New Roman"/>
          <w:sz w:val="28"/>
          <w:szCs w:val="28"/>
          <w:lang w:eastAsia="en-US"/>
        </w:rPr>
        <w:t>о</w:t>
      </w:r>
      <w:r w:rsidR="00D87AC3" w:rsidRPr="00C2381C">
        <w:rPr>
          <w:rFonts w:ascii="Times New Roman" w:eastAsia="Calibri" w:hAnsi="Times New Roman"/>
          <w:sz w:val="28"/>
          <w:szCs w:val="28"/>
          <w:lang w:eastAsia="en-US"/>
        </w:rPr>
        <w:t>го хозяйства, садоводства, а также дачного хозяйства, при одновременном нал</w:t>
      </w:r>
      <w:r w:rsidR="00D87AC3" w:rsidRPr="00C2381C">
        <w:rPr>
          <w:rFonts w:ascii="Times New Roman" w:eastAsia="Calibri" w:hAnsi="Times New Roman"/>
          <w:sz w:val="28"/>
          <w:szCs w:val="28"/>
          <w:lang w:eastAsia="en-US"/>
        </w:rPr>
        <w:t>и</w:t>
      </w:r>
      <w:r w:rsidR="00D87AC3" w:rsidRPr="00C2381C">
        <w:rPr>
          <w:rFonts w:ascii="Times New Roman" w:eastAsia="Calibri" w:hAnsi="Times New Roman"/>
          <w:sz w:val="28"/>
          <w:szCs w:val="28"/>
          <w:lang w:eastAsia="en-US"/>
        </w:rPr>
        <w:t>чии следующих условий:</w:t>
      </w:r>
    </w:p>
    <w:p w14:paraId="323B9213" w14:textId="77777777" w:rsidR="00D87AC3" w:rsidRPr="00C2381C" w:rsidRDefault="00B900F5" w:rsidP="00D87AC3">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w:t>
      </w:r>
      <w:r w:rsidR="00D87AC3" w:rsidRPr="00C2381C">
        <w:rPr>
          <w:rFonts w:ascii="Times New Roman" w:eastAsia="Calibri" w:hAnsi="Times New Roman"/>
          <w:sz w:val="28"/>
          <w:szCs w:val="28"/>
          <w:lang w:eastAsia="en-US"/>
        </w:rPr>
        <w:t>на приобретенном (предоставленном) земельном участке не был создан объект недвижимости, на который в установленном законом порядке зарегистр</w:t>
      </w:r>
      <w:r w:rsidR="00D87AC3" w:rsidRPr="00C2381C">
        <w:rPr>
          <w:rFonts w:ascii="Times New Roman" w:eastAsia="Calibri" w:hAnsi="Times New Roman"/>
          <w:sz w:val="28"/>
          <w:szCs w:val="28"/>
          <w:lang w:eastAsia="en-US"/>
        </w:rPr>
        <w:t>и</w:t>
      </w:r>
      <w:r w:rsidR="00D87AC3" w:rsidRPr="00C2381C">
        <w:rPr>
          <w:rFonts w:ascii="Times New Roman" w:eastAsia="Calibri" w:hAnsi="Times New Roman"/>
          <w:sz w:val="28"/>
          <w:szCs w:val="28"/>
          <w:lang w:eastAsia="en-US"/>
        </w:rPr>
        <w:t>ровано право собственности;</w:t>
      </w:r>
    </w:p>
    <w:p w14:paraId="325FA7FD" w14:textId="77777777" w:rsidR="00D87AC3" w:rsidRPr="00C2381C" w:rsidRDefault="00B900F5" w:rsidP="00D87AC3">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w:t>
      </w:r>
      <w:r w:rsidR="00D87AC3" w:rsidRPr="00C2381C">
        <w:rPr>
          <w:rFonts w:ascii="Times New Roman" w:eastAsia="Calibri" w:hAnsi="Times New Roman"/>
          <w:sz w:val="28"/>
          <w:szCs w:val="28"/>
          <w:lang w:eastAsia="en-US"/>
        </w:rPr>
        <w:t xml:space="preserve"> со дня</w:t>
      </w:r>
      <w:r w:rsidR="001B1646" w:rsidRPr="00C2381C">
        <w:rPr>
          <w:rFonts w:ascii="Times New Roman" w:eastAsia="Calibri" w:hAnsi="Times New Roman"/>
          <w:sz w:val="28"/>
          <w:szCs w:val="28"/>
          <w:lang w:eastAsia="en-US"/>
        </w:rPr>
        <w:t xml:space="preserve"> </w:t>
      </w:r>
      <w:r w:rsidR="00D87AC3" w:rsidRPr="00C2381C">
        <w:rPr>
          <w:rFonts w:ascii="Times New Roman" w:eastAsia="Calibri" w:hAnsi="Times New Roman"/>
          <w:sz w:val="28"/>
          <w:szCs w:val="28"/>
          <w:lang w:eastAsia="en-US"/>
        </w:rPr>
        <w:t>приобретения (предоставления) соответствующих земельных участков до начала соответствующего налогового периода</w:t>
      </w:r>
      <w:r w:rsidR="001B1646" w:rsidRPr="00C2381C">
        <w:rPr>
          <w:rFonts w:ascii="Times New Roman" w:eastAsia="Calibri" w:hAnsi="Times New Roman"/>
          <w:sz w:val="28"/>
          <w:szCs w:val="28"/>
          <w:lang w:eastAsia="en-US"/>
        </w:rPr>
        <w:t xml:space="preserve"> </w:t>
      </w:r>
      <w:r w:rsidR="00D87AC3" w:rsidRPr="00C2381C">
        <w:rPr>
          <w:rFonts w:ascii="Times New Roman" w:eastAsia="Calibri" w:hAnsi="Times New Roman"/>
          <w:sz w:val="28"/>
          <w:szCs w:val="28"/>
          <w:lang w:eastAsia="en-US"/>
        </w:rPr>
        <w:t xml:space="preserve">прошло не менее 5 лет;  </w:t>
      </w:r>
    </w:p>
    <w:p w14:paraId="1ABC5A85" w14:textId="77777777" w:rsidR="00A538D8" w:rsidRPr="00C2381C" w:rsidRDefault="00B900F5" w:rsidP="00A538D8">
      <w:pPr>
        <w:pStyle w:val="ae"/>
        <w:spacing w:before="0" w:beforeAutospacing="0" w:after="0" w:afterAutospacing="0" w:line="360" w:lineRule="auto"/>
        <w:ind w:firstLine="709"/>
        <w:jc w:val="both"/>
        <w:rPr>
          <w:sz w:val="28"/>
          <w:szCs w:val="28"/>
        </w:rPr>
      </w:pPr>
      <w:r w:rsidRPr="00C2381C">
        <w:rPr>
          <w:rFonts w:eastAsia="Calibri"/>
          <w:sz w:val="28"/>
          <w:szCs w:val="28"/>
          <w:lang w:eastAsia="en-US"/>
        </w:rPr>
        <w:t>6)</w:t>
      </w:r>
      <w:r w:rsidR="00A538D8" w:rsidRPr="00C2381C">
        <w:rPr>
          <w:rFonts w:eastAsia="Calibri"/>
          <w:sz w:val="28"/>
          <w:szCs w:val="28"/>
          <w:lang w:eastAsia="en-US"/>
        </w:rPr>
        <w:t xml:space="preserve"> необходима коррекция </w:t>
      </w:r>
      <w:r w:rsidR="00A538D8" w:rsidRPr="00C2381C">
        <w:rPr>
          <w:sz w:val="28"/>
          <w:szCs w:val="28"/>
        </w:rPr>
        <w:t>института</w:t>
      </w:r>
      <w:r w:rsidR="001B1646" w:rsidRPr="00C2381C">
        <w:rPr>
          <w:sz w:val="28"/>
          <w:szCs w:val="28"/>
        </w:rPr>
        <w:t xml:space="preserve"> </w:t>
      </w:r>
      <w:r w:rsidR="00A538D8" w:rsidRPr="00C2381C">
        <w:rPr>
          <w:sz w:val="28"/>
          <w:szCs w:val="28"/>
        </w:rPr>
        <w:t xml:space="preserve">развития застроенных территорий, предусмотренного Градостроительным кодексом Российской Федерации, в части дополнения данного института: </w:t>
      </w:r>
    </w:p>
    <w:p w14:paraId="46E97057" w14:textId="77777777" w:rsidR="00A538D8" w:rsidRPr="00C2381C" w:rsidRDefault="00B900F5" w:rsidP="00A538D8">
      <w:pPr>
        <w:pStyle w:val="ae"/>
        <w:spacing w:before="0" w:beforeAutospacing="0" w:after="0" w:afterAutospacing="0" w:line="360" w:lineRule="auto"/>
        <w:ind w:firstLine="709"/>
        <w:jc w:val="both"/>
        <w:rPr>
          <w:sz w:val="28"/>
          <w:szCs w:val="28"/>
        </w:rPr>
      </w:pPr>
      <w:r w:rsidRPr="00C2381C">
        <w:rPr>
          <w:sz w:val="28"/>
          <w:szCs w:val="28"/>
        </w:rPr>
        <w:t>-</w:t>
      </w:r>
      <w:r w:rsidR="00A538D8" w:rsidRPr="00C2381C">
        <w:rPr>
          <w:sz w:val="28"/>
          <w:szCs w:val="28"/>
        </w:rPr>
        <w:t xml:space="preserve"> возможностью заключения уполномоченным органом власти (уполном</w:t>
      </w:r>
      <w:r w:rsidR="00A538D8" w:rsidRPr="00C2381C">
        <w:rPr>
          <w:sz w:val="28"/>
          <w:szCs w:val="28"/>
        </w:rPr>
        <w:t>о</w:t>
      </w:r>
      <w:r w:rsidR="00A538D8" w:rsidRPr="00C2381C">
        <w:rPr>
          <w:sz w:val="28"/>
          <w:szCs w:val="28"/>
        </w:rPr>
        <w:t>ченной им организацией) предварительных договоров с собственниками объектов недвижимости, находящихся на застроенной территории, подлежащей развитию. Данными предварительными договорами должны быть предусмотрены цены в</w:t>
      </w:r>
      <w:r w:rsidR="00A538D8" w:rsidRPr="00C2381C">
        <w:rPr>
          <w:sz w:val="28"/>
          <w:szCs w:val="28"/>
        </w:rPr>
        <w:t>ы</w:t>
      </w:r>
      <w:r w:rsidR="00A538D8" w:rsidRPr="00C2381C">
        <w:rPr>
          <w:sz w:val="28"/>
          <w:szCs w:val="28"/>
        </w:rPr>
        <w:t>купа объектов недвижимости у их собственников. Причем федеральным закон</w:t>
      </w:r>
      <w:r w:rsidR="00A538D8" w:rsidRPr="00C2381C">
        <w:rPr>
          <w:sz w:val="28"/>
          <w:szCs w:val="28"/>
        </w:rPr>
        <w:t>о</w:t>
      </w:r>
      <w:r w:rsidR="00A538D8" w:rsidRPr="00C2381C">
        <w:rPr>
          <w:sz w:val="28"/>
          <w:szCs w:val="28"/>
        </w:rPr>
        <w:t>дательством должна быть прямо предусмотрена возможность заключения осно</w:t>
      </w:r>
      <w:r w:rsidR="00A538D8" w:rsidRPr="00C2381C">
        <w:rPr>
          <w:sz w:val="28"/>
          <w:szCs w:val="28"/>
        </w:rPr>
        <w:t>в</w:t>
      </w:r>
      <w:r w:rsidR="00A538D8" w:rsidRPr="00C2381C">
        <w:rPr>
          <w:sz w:val="28"/>
          <w:szCs w:val="28"/>
        </w:rPr>
        <w:t>ных договоров (договоров купли-продажи объектов недвижимости) победителем аукциона на право заключения договора развития застроенной территории при том, что данный субъект не является участником предварительного договора с собственник</w:t>
      </w:r>
      <w:r w:rsidR="00F42D4B" w:rsidRPr="00C2381C">
        <w:rPr>
          <w:sz w:val="28"/>
          <w:szCs w:val="28"/>
        </w:rPr>
        <w:t>ом данного объекта недвижимости</w:t>
      </w:r>
      <w:r w:rsidR="00A538D8" w:rsidRPr="00C2381C">
        <w:rPr>
          <w:sz w:val="28"/>
          <w:szCs w:val="28"/>
        </w:rPr>
        <w:t xml:space="preserve">;      </w:t>
      </w:r>
    </w:p>
    <w:p w14:paraId="04879326" w14:textId="77777777" w:rsidR="00A538D8" w:rsidRPr="00C2381C" w:rsidRDefault="00B900F5" w:rsidP="00A538D8">
      <w:pPr>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A538D8" w:rsidRPr="00C2381C">
        <w:rPr>
          <w:rFonts w:ascii="Times New Roman" w:hAnsi="Times New Roman"/>
          <w:sz w:val="28"/>
          <w:szCs w:val="28"/>
        </w:rPr>
        <w:t xml:space="preserve"> положением о включении условий заключенных предварительных догов</w:t>
      </w:r>
      <w:r w:rsidR="00A538D8" w:rsidRPr="00C2381C">
        <w:rPr>
          <w:rFonts w:ascii="Times New Roman" w:hAnsi="Times New Roman"/>
          <w:sz w:val="28"/>
          <w:szCs w:val="28"/>
        </w:rPr>
        <w:t>о</w:t>
      </w:r>
      <w:r w:rsidR="00A538D8" w:rsidRPr="00C2381C">
        <w:rPr>
          <w:rFonts w:ascii="Times New Roman" w:hAnsi="Times New Roman"/>
          <w:sz w:val="28"/>
          <w:szCs w:val="28"/>
        </w:rPr>
        <w:t>ров (с учетом требований законодательства о персональных данных) в состав с</w:t>
      </w:r>
      <w:r w:rsidR="00A538D8" w:rsidRPr="00C2381C">
        <w:rPr>
          <w:rFonts w:ascii="Times New Roman" w:hAnsi="Times New Roman"/>
          <w:sz w:val="28"/>
          <w:szCs w:val="28"/>
        </w:rPr>
        <w:t>у</w:t>
      </w:r>
      <w:r w:rsidR="00A538D8" w:rsidRPr="00C2381C">
        <w:rPr>
          <w:rFonts w:ascii="Times New Roman" w:hAnsi="Times New Roman"/>
          <w:sz w:val="28"/>
          <w:szCs w:val="28"/>
        </w:rPr>
        <w:t>щественных условий договора о развитии застроенных территорий (часть 3 статьи 46.2 Градостроительного кодекса Российской Федерации);</w:t>
      </w:r>
    </w:p>
    <w:p w14:paraId="6024CE9A" w14:textId="77777777" w:rsidR="009476B6" w:rsidRPr="00C2381C" w:rsidRDefault="00B900F5" w:rsidP="00A538D8">
      <w:pPr>
        <w:spacing w:line="360" w:lineRule="auto"/>
        <w:ind w:firstLine="709"/>
        <w:jc w:val="both"/>
        <w:rPr>
          <w:rFonts w:ascii="Times New Roman" w:hAnsi="Times New Roman"/>
          <w:sz w:val="28"/>
          <w:szCs w:val="28"/>
        </w:rPr>
      </w:pPr>
      <w:r w:rsidRPr="00C2381C">
        <w:rPr>
          <w:rFonts w:ascii="Times New Roman" w:hAnsi="Times New Roman"/>
          <w:sz w:val="28"/>
          <w:szCs w:val="28"/>
        </w:rPr>
        <w:t>-</w:t>
      </w:r>
      <w:r w:rsidR="00A538D8" w:rsidRPr="00C2381C">
        <w:rPr>
          <w:rFonts w:ascii="Times New Roman" w:hAnsi="Times New Roman"/>
          <w:sz w:val="28"/>
          <w:szCs w:val="28"/>
        </w:rPr>
        <w:t xml:space="preserve"> условиями внесения изменений в предварительные договоры по соглаш</w:t>
      </w:r>
      <w:r w:rsidR="00A538D8" w:rsidRPr="00C2381C">
        <w:rPr>
          <w:rFonts w:ascii="Times New Roman" w:hAnsi="Times New Roman"/>
          <w:sz w:val="28"/>
          <w:szCs w:val="28"/>
        </w:rPr>
        <w:t>е</w:t>
      </w:r>
      <w:r w:rsidR="00A538D8" w:rsidRPr="00C2381C">
        <w:rPr>
          <w:rFonts w:ascii="Times New Roman" w:hAnsi="Times New Roman"/>
          <w:sz w:val="28"/>
          <w:szCs w:val="28"/>
        </w:rPr>
        <w:t>нию между победителем аукциона на право заключения договора развития з</w:t>
      </w:r>
      <w:r w:rsidR="00A538D8" w:rsidRPr="00C2381C">
        <w:rPr>
          <w:rFonts w:ascii="Times New Roman" w:hAnsi="Times New Roman"/>
          <w:sz w:val="28"/>
          <w:szCs w:val="28"/>
        </w:rPr>
        <w:t>а</w:t>
      </w:r>
      <w:r w:rsidR="00A538D8" w:rsidRPr="00C2381C">
        <w:rPr>
          <w:rFonts w:ascii="Times New Roman" w:hAnsi="Times New Roman"/>
          <w:sz w:val="28"/>
          <w:szCs w:val="28"/>
        </w:rPr>
        <w:t>строенной территории (необходима возможность замены лиц договорного обяз</w:t>
      </w:r>
      <w:r w:rsidR="00A538D8" w:rsidRPr="00C2381C">
        <w:rPr>
          <w:rFonts w:ascii="Times New Roman" w:hAnsi="Times New Roman"/>
          <w:sz w:val="28"/>
          <w:szCs w:val="28"/>
        </w:rPr>
        <w:t>а</w:t>
      </w:r>
      <w:r w:rsidR="00A538D8" w:rsidRPr="00C2381C">
        <w:rPr>
          <w:rFonts w:ascii="Times New Roman" w:hAnsi="Times New Roman"/>
          <w:sz w:val="28"/>
          <w:szCs w:val="28"/>
        </w:rPr>
        <w:t>тельства в силу федерального закона)и подписавшим предварительный договор собственником объекта недвижимости</w:t>
      </w:r>
      <w:r w:rsidR="009F519E" w:rsidRPr="00C2381C">
        <w:rPr>
          <w:rFonts w:ascii="Times New Roman" w:hAnsi="Times New Roman"/>
          <w:sz w:val="28"/>
          <w:szCs w:val="28"/>
        </w:rPr>
        <w:t>;</w:t>
      </w:r>
    </w:p>
    <w:p w14:paraId="7F16D3D1" w14:textId="77777777" w:rsidR="007F31E0" w:rsidRPr="00C2381C" w:rsidRDefault="00B900F5" w:rsidP="007F31E0">
      <w:pPr>
        <w:tabs>
          <w:tab w:val="left" w:pos="-426"/>
        </w:tabs>
        <w:spacing w:line="360" w:lineRule="auto"/>
        <w:ind w:firstLine="709"/>
        <w:jc w:val="both"/>
        <w:rPr>
          <w:rFonts w:ascii="Times New Roman" w:hAnsi="Times New Roman"/>
          <w:sz w:val="28"/>
          <w:szCs w:val="28"/>
        </w:rPr>
      </w:pPr>
      <w:r w:rsidRPr="00C2381C">
        <w:rPr>
          <w:rFonts w:ascii="Times New Roman" w:hAnsi="Times New Roman"/>
          <w:sz w:val="28"/>
          <w:szCs w:val="28"/>
        </w:rPr>
        <w:t>7)</w:t>
      </w:r>
      <w:r w:rsidR="007F31E0" w:rsidRPr="00C2381C">
        <w:rPr>
          <w:rFonts w:ascii="Times New Roman" w:hAnsi="Times New Roman"/>
          <w:sz w:val="28"/>
          <w:szCs w:val="28"/>
        </w:rPr>
        <w:t xml:space="preserve"> необходимо изменение Федерального закона от 21.07.2007 № 185-ФЗ «О Фонде содействия реформированию жилищно-коммунального хозяйства»</w:t>
      </w:r>
      <w:r w:rsidR="001B1646" w:rsidRPr="00C2381C">
        <w:rPr>
          <w:rFonts w:ascii="Times New Roman" w:hAnsi="Times New Roman"/>
          <w:sz w:val="28"/>
          <w:szCs w:val="28"/>
        </w:rPr>
        <w:t xml:space="preserve"> </w:t>
      </w:r>
      <w:r w:rsidR="007F31E0" w:rsidRPr="00C2381C">
        <w:rPr>
          <w:rFonts w:ascii="Times New Roman" w:hAnsi="Times New Roman"/>
          <w:sz w:val="28"/>
          <w:szCs w:val="28"/>
        </w:rPr>
        <w:t>в части закрепления возможности финансирования из Фонда содействия реформиров</w:t>
      </w:r>
      <w:r w:rsidR="007F31E0" w:rsidRPr="00C2381C">
        <w:rPr>
          <w:rFonts w:ascii="Times New Roman" w:hAnsi="Times New Roman"/>
          <w:sz w:val="28"/>
          <w:szCs w:val="28"/>
        </w:rPr>
        <w:t>а</w:t>
      </w:r>
      <w:r w:rsidR="007F31E0" w:rsidRPr="00C2381C">
        <w:rPr>
          <w:rFonts w:ascii="Times New Roman" w:hAnsi="Times New Roman"/>
          <w:sz w:val="28"/>
          <w:szCs w:val="28"/>
        </w:rPr>
        <w:t>нию жилищно-коммунального хозяйства расселения многоквартирных домов, признанных аварийными и подлежащими сносу или реконструкции после 1 янв</w:t>
      </w:r>
      <w:r w:rsidR="007F31E0" w:rsidRPr="00C2381C">
        <w:rPr>
          <w:rFonts w:ascii="Times New Roman" w:hAnsi="Times New Roman"/>
          <w:sz w:val="28"/>
          <w:szCs w:val="28"/>
        </w:rPr>
        <w:t>а</w:t>
      </w:r>
      <w:r w:rsidR="007F31E0" w:rsidRPr="00C2381C">
        <w:rPr>
          <w:rFonts w:ascii="Times New Roman" w:hAnsi="Times New Roman"/>
          <w:sz w:val="28"/>
          <w:szCs w:val="28"/>
        </w:rPr>
        <w:t>ря 2012 года. При этом очевидно, что потребность использования средств данного Фонда будет существовать еще, по меньшей мере, в течение ближайшего десят</w:t>
      </w:r>
      <w:r w:rsidR="007F31E0" w:rsidRPr="00C2381C">
        <w:rPr>
          <w:rFonts w:ascii="Times New Roman" w:hAnsi="Times New Roman"/>
          <w:sz w:val="28"/>
          <w:szCs w:val="28"/>
        </w:rPr>
        <w:t>и</w:t>
      </w:r>
      <w:r w:rsidR="007F31E0" w:rsidRPr="00C2381C">
        <w:rPr>
          <w:rFonts w:ascii="Times New Roman" w:hAnsi="Times New Roman"/>
          <w:sz w:val="28"/>
          <w:szCs w:val="28"/>
        </w:rPr>
        <w:t>летия, что также требует корректировки упомянутого Федерально</w:t>
      </w:r>
      <w:r w:rsidR="003A62B1" w:rsidRPr="00C2381C">
        <w:rPr>
          <w:rFonts w:ascii="Times New Roman" w:hAnsi="Times New Roman"/>
          <w:sz w:val="28"/>
          <w:szCs w:val="28"/>
        </w:rPr>
        <w:t>го закона;</w:t>
      </w:r>
    </w:p>
    <w:p w14:paraId="29C8EC04" w14:textId="77777777" w:rsidR="009F519E" w:rsidRPr="00C2381C" w:rsidRDefault="003B2DFD" w:rsidP="003F607E">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 xml:space="preserve">8) </w:t>
      </w:r>
      <w:r w:rsidR="003F607E" w:rsidRPr="00C2381C">
        <w:rPr>
          <w:rFonts w:ascii="Times New Roman" w:hAnsi="Times New Roman"/>
          <w:sz w:val="28"/>
          <w:szCs w:val="28"/>
        </w:rPr>
        <w:t>необходимо установление статьей 9.21 или иным положением Кодекса Российской Федерации об административных правонарушениях администрати</w:t>
      </w:r>
      <w:r w:rsidR="003F607E" w:rsidRPr="00C2381C">
        <w:rPr>
          <w:rFonts w:ascii="Times New Roman" w:hAnsi="Times New Roman"/>
          <w:sz w:val="28"/>
          <w:szCs w:val="28"/>
        </w:rPr>
        <w:t>в</w:t>
      </w:r>
      <w:r w:rsidR="00C517EA" w:rsidRPr="00C2381C">
        <w:rPr>
          <w:rFonts w:ascii="Times New Roman" w:hAnsi="Times New Roman"/>
          <w:sz w:val="28"/>
          <w:szCs w:val="28"/>
        </w:rPr>
        <w:t>ной ответственности</w:t>
      </w:r>
      <w:r w:rsidR="003F607E" w:rsidRPr="00C2381C">
        <w:rPr>
          <w:rFonts w:ascii="Times New Roman" w:hAnsi="Times New Roman"/>
          <w:sz w:val="28"/>
          <w:szCs w:val="28"/>
        </w:rPr>
        <w:t xml:space="preserve"> за непредставление или нарушение установленного срока представления технических условий органу власти, уполномоченному на пров</w:t>
      </w:r>
      <w:r w:rsidR="003F607E" w:rsidRPr="00C2381C">
        <w:rPr>
          <w:rFonts w:ascii="Times New Roman" w:hAnsi="Times New Roman"/>
          <w:sz w:val="28"/>
          <w:szCs w:val="28"/>
        </w:rPr>
        <w:t>е</w:t>
      </w:r>
      <w:r w:rsidR="003F607E" w:rsidRPr="00C2381C">
        <w:rPr>
          <w:rFonts w:ascii="Times New Roman" w:hAnsi="Times New Roman"/>
          <w:sz w:val="28"/>
          <w:szCs w:val="28"/>
        </w:rPr>
        <w:t>дение аукциона в отношении земельного участка, находящегося в государстве</w:t>
      </w:r>
      <w:r w:rsidR="003F607E" w:rsidRPr="00C2381C">
        <w:rPr>
          <w:rFonts w:ascii="Times New Roman" w:hAnsi="Times New Roman"/>
          <w:sz w:val="28"/>
          <w:szCs w:val="28"/>
        </w:rPr>
        <w:t>н</w:t>
      </w:r>
      <w:r w:rsidR="003F607E" w:rsidRPr="00C2381C">
        <w:rPr>
          <w:rFonts w:ascii="Times New Roman" w:hAnsi="Times New Roman"/>
          <w:sz w:val="28"/>
          <w:szCs w:val="28"/>
        </w:rPr>
        <w:t>ной или муниципальной собственности;</w:t>
      </w:r>
    </w:p>
    <w:p w14:paraId="1C132F4B" w14:textId="77777777" w:rsidR="003B2DFD" w:rsidRPr="00C2381C" w:rsidRDefault="003F607E" w:rsidP="002573AC">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 xml:space="preserve">9) </w:t>
      </w:r>
      <w:r w:rsidR="002573AC" w:rsidRPr="00C2381C">
        <w:rPr>
          <w:rFonts w:ascii="Times New Roman" w:hAnsi="Times New Roman"/>
          <w:sz w:val="28"/>
          <w:szCs w:val="28"/>
        </w:rPr>
        <w:t>необходимо закрепление в федеральных законах основ проведения гос</w:t>
      </w:r>
      <w:r w:rsidR="002573AC" w:rsidRPr="00C2381C">
        <w:rPr>
          <w:rFonts w:ascii="Times New Roman" w:hAnsi="Times New Roman"/>
          <w:sz w:val="28"/>
          <w:szCs w:val="28"/>
        </w:rPr>
        <w:t>у</w:t>
      </w:r>
      <w:r w:rsidR="002573AC" w:rsidRPr="00C2381C">
        <w:rPr>
          <w:rFonts w:ascii="Times New Roman" w:hAnsi="Times New Roman"/>
          <w:sz w:val="28"/>
          <w:szCs w:val="28"/>
        </w:rPr>
        <w:t>дарственной политики, направленной на установление ответственности (обяза</w:t>
      </w:r>
      <w:r w:rsidR="002573AC" w:rsidRPr="00C2381C">
        <w:rPr>
          <w:rFonts w:ascii="Times New Roman" w:hAnsi="Times New Roman"/>
          <w:sz w:val="28"/>
          <w:szCs w:val="28"/>
        </w:rPr>
        <w:t>н</w:t>
      </w:r>
      <w:r w:rsidR="002573AC" w:rsidRPr="00C2381C">
        <w:rPr>
          <w:rFonts w:ascii="Times New Roman" w:hAnsi="Times New Roman"/>
          <w:sz w:val="28"/>
          <w:szCs w:val="28"/>
        </w:rPr>
        <w:t>ности) производителей организовать прием и утилизацию (вторичное использ</w:t>
      </w:r>
      <w:r w:rsidR="002573AC" w:rsidRPr="00C2381C">
        <w:rPr>
          <w:rFonts w:ascii="Times New Roman" w:hAnsi="Times New Roman"/>
          <w:sz w:val="28"/>
          <w:szCs w:val="28"/>
        </w:rPr>
        <w:t>о</w:t>
      </w:r>
      <w:r w:rsidR="002573AC" w:rsidRPr="00C2381C">
        <w:rPr>
          <w:rFonts w:ascii="Times New Roman" w:hAnsi="Times New Roman"/>
          <w:sz w:val="28"/>
          <w:szCs w:val="28"/>
        </w:rPr>
        <w:t>вание) отслуживших</w:t>
      </w:r>
      <w:r w:rsidR="001B1646" w:rsidRPr="00C2381C">
        <w:rPr>
          <w:rFonts w:ascii="Times New Roman" w:hAnsi="Times New Roman"/>
          <w:sz w:val="28"/>
          <w:szCs w:val="28"/>
        </w:rPr>
        <w:t xml:space="preserve"> </w:t>
      </w:r>
      <w:r w:rsidR="002573AC" w:rsidRPr="00C2381C">
        <w:rPr>
          <w:rFonts w:ascii="Times New Roman" w:hAnsi="Times New Roman"/>
          <w:sz w:val="28"/>
          <w:szCs w:val="28"/>
        </w:rPr>
        <w:t>товаров и упаковочной та</w:t>
      </w:r>
      <w:r w:rsidR="001E14EA" w:rsidRPr="00C2381C">
        <w:rPr>
          <w:rFonts w:ascii="Times New Roman" w:hAnsi="Times New Roman"/>
          <w:sz w:val="28"/>
          <w:szCs w:val="28"/>
        </w:rPr>
        <w:t>ры</w:t>
      </w:r>
      <w:r w:rsidR="002573AC" w:rsidRPr="00C2381C">
        <w:rPr>
          <w:rFonts w:ascii="Times New Roman" w:hAnsi="Times New Roman"/>
          <w:sz w:val="28"/>
          <w:szCs w:val="28"/>
        </w:rPr>
        <w:t>;</w:t>
      </w:r>
    </w:p>
    <w:p w14:paraId="270A21EB" w14:textId="77777777" w:rsidR="00E153C7" w:rsidRPr="00C2381C" w:rsidRDefault="00E153C7" w:rsidP="00DD55D5">
      <w:pPr>
        <w:spacing w:line="360" w:lineRule="auto"/>
        <w:ind w:firstLine="709"/>
        <w:jc w:val="both"/>
        <w:rPr>
          <w:rFonts w:ascii="Times New Roman" w:hAnsi="Times New Roman"/>
          <w:sz w:val="28"/>
          <w:szCs w:val="28"/>
        </w:rPr>
      </w:pPr>
      <w:r w:rsidRPr="00C2381C">
        <w:rPr>
          <w:rFonts w:ascii="Times New Roman" w:hAnsi="Times New Roman"/>
          <w:sz w:val="28"/>
          <w:szCs w:val="28"/>
        </w:rPr>
        <w:t>10) необходимо создание в федеральных законах</w:t>
      </w:r>
      <w:r w:rsidR="00BE05B7" w:rsidRPr="00C2381C">
        <w:rPr>
          <w:rFonts w:ascii="Times New Roman" w:hAnsi="Times New Roman"/>
          <w:sz w:val="28"/>
          <w:szCs w:val="28"/>
        </w:rPr>
        <w:t xml:space="preserve"> и федеральных подзако</w:t>
      </w:r>
      <w:r w:rsidR="00BE05B7" w:rsidRPr="00C2381C">
        <w:rPr>
          <w:rFonts w:ascii="Times New Roman" w:hAnsi="Times New Roman"/>
          <w:sz w:val="28"/>
          <w:szCs w:val="28"/>
        </w:rPr>
        <w:t>н</w:t>
      </w:r>
      <w:r w:rsidR="00BE05B7" w:rsidRPr="00C2381C">
        <w:rPr>
          <w:rFonts w:ascii="Times New Roman" w:hAnsi="Times New Roman"/>
          <w:sz w:val="28"/>
          <w:szCs w:val="28"/>
        </w:rPr>
        <w:t>ных нормативных правовых актах</w:t>
      </w:r>
      <w:r w:rsidRPr="00C2381C">
        <w:rPr>
          <w:rFonts w:ascii="Times New Roman" w:hAnsi="Times New Roman"/>
          <w:sz w:val="28"/>
          <w:szCs w:val="28"/>
        </w:rPr>
        <w:t xml:space="preserve"> определенности относительно возможности возложения </w:t>
      </w:r>
      <w:r w:rsidRPr="00C2381C">
        <w:rPr>
          <w:rFonts w:ascii="Times New Roman" w:hAnsi="Times New Roman"/>
          <w:bCs/>
          <w:sz w:val="28"/>
          <w:szCs w:val="28"/>
        </w:rPr>
        <w:t xml:space="preserve">органами местного самоуправления </w:t>
      </w:r>
      <w:r w:rsidRPr="00C2381C">
        <w:rPr>
          <w:rFonts w:ascii="Times New Roman" w:hAnsi="Times New Roman"/>
          <w:sz w:val="28"/>
          <w:szCs w:val="28"/>
        </w:rPr>
        <w:t>обязанностей</w:t>
      </w:r>
      <w:r w:rsidR="001B1646" w:rsidRPr="00C2381C">
        <w:rPr>
          <w:rFonts w:ascii="Times New Roman" w:hAnsi="Times New Roman"/>
          <w:sz w:val="28"/>
          <w:szCs w:val="28"/>
        </w:rPr>
        <w:t xml:space="preserve"> </w:t>
      </w:r>
      <w:r w:rsidRPr="00C2381C">
        <w:rPr>
          <w:rFonts w:ascii="Times New Roman" w:hAnsi="Times New Roman"/>
          <w:bCs/>
          <w:sz w:val="28"/>
          <w:szCs w:val="28"/>
        </w:rPr>
        <w:t>на собственников зданий (помещений в них) и сооружений в благоустройстве прилегающих терр</w:t>
      </w:r>
      <w:r w:rsidRPr="00C2381C">
        <w:rPr>
          <w:rFonts w:ascii="Times New Roman" w:hAnsi="Times New Roman"/>
          <w:bCs/>
          <w:sz w:val="28"/>
          <w:szCs w:val="28"/>
        </w:rPr>
        <w:t>и</w:t>
      </w:r>
      <w:r w:rsidRPr="00C2381C">
        <w:rPr>
          <w:rFonts w:ascii="Times New Roman" w:hAnsi="Times New Roman"/>
          <w:bCs/>
          <w:sz w:val="28"/>
          <w:szCs w:val="28"/>
        </w:rPr>
        <w:t>торий;</w:t>
      </w:r>
    </w:p>
    <w:p w14:paraId="4AC40DC3" w14:textId="282272BC" w:rsidR="00390163" w:rsidRPr="00C2381C" w:rsidRDefault="00390163" w:rsidP="00CB55DB">
      <w:pPr>
        <w:tabs>
          <w:tab w:val="left" w:pos="-426"/>
        </w:tabs>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 xml:space="preserve">11) </w:t>
      </w:r>
      <w:r w:rsidRPr="00C2381C">
        <w:rPr>
          <w:rFonts w:ascii="Times New Roman" w:hAnsi="Times New Roman"/>
          <w:sz w:val="28"/>
          <w:szCs w:val="28"/>
        </w:rPr>
        <w:t>необходима оценка корректности отнесения обеспечения первичных мер пожарной безопасности</w:t>
      </w:r>
      <w:r w:rsidR="001B1646" w:rsidRPr="00C2381C">
        <w:rPr>
          <w:rFonts w:ascii="Times New Roman" w:hAnsi="Times New Roman"/>
          <w:sz w:val="28"/>
          <w:szCs w:val="28"/>
        </w:rPr>
        <w:t xml:space="preserve"> </w:t>
      </w:r>
      <w:r w:rsidRPr="00C2381C">
        <w:rPr>
          <w:rFonts w:ascii="Times New Roman" w:hAnsi="Times New Roman"/>
          <w:sz w:val="28"/>
          <w:szCs w:val="28"/>
        </w:rPr>
        <w:t>к вопросам местного значения и рассмотрения во</w:t>
      </w:r>
      <w:r w:rsidRPr="00C2381C">
        <w:rPr>
          <w:rFonts w:ascii="Times New Roman" w:hAnsi="Times New Roman"/>
          <w:sz w:val="28"/>
          <w:szCs w:val="28"/>
        </w:rPr>
        <w:t>з</w:t>
      </w:r>
      <w:r w:rsidRPr="00C2381C">
        <w:rPr>
          <w:rFonts w:ascii="Times New Roman" w:hAnsi="Times New Roman"/>
          <w:sz w:val="28"/>
          <w:szCs w:val="28"/>
        </w:rPr>
        <w:t>можности корректировки федеральных законов в указанной части</w:t>
      </w:r>
      <w:r w:rsidR="00915C85" w:rsidRPr="00C2381C">
        <w:rPr>
          <w:rFonts w:ascii="Times New Roman" w:hAnsi="Times New Roman"/>
          <w:sz w:val="28"/>
          <w:szCs w:val="28"/>
        </w:rPr>
        <w:t>;</w:t>
      </w:r>
      <w:r w:rsidR="001B1646" w:rsidRPr="00C2381C">
        <w:rPr>
          <w:rFonts w:ascii="Times New Roman" w:hAnsi="Times New Roman"/>
          <w:sz w:val="28"/>
          <w:szCs w:val="28"/>
        </w:rPr>
        <w:t xml:space="preserve"> </w:t>
      </w:r>
    </w:p>
    <w:p w14:paraId="5E50C010" w14:textId="77777777" w:rsidR="003F607E" w:rsidRPr="00C2381C" w:rsidRDefault="00A60486" w:rsidP="007C53CB">
      <w:pPr>
        <w:spacing w:line="360" w:lineRule="auto"/>
        <w:ind w:firstLine="709"/>
        <w:jc w:val="both"/>
        <w:rPr>
          <w:rFonts w:ascii="Times New Roman" w:hAnsi="Times New Roman"/>
          <w:sz w:val="28"/>
          <w:szCs w:val="28"/>
        </w:rPr>
      </w:pPr>
      <w:r w:rsidRPr="00C2381C">
        <w:rPr>
          <w:rFonts w:ascii="Times New Roman" w:hAnsi="Times New Roman"/>
          <w:sz w:val="28"/>
          <w:szCs w:val="28"/>
        </w:rPr>
        <w:t>12) в целях более эффективного выявления так называемого теневого пре</w:t>
      </w:r>
      <w:r w:rsidRPr="00C2381C">
        <w:rPr>
          <w:rFonts w:ascii="Times New Roman" w:hAnsi="Times New Roman"/>
          <w:sz w:val="28"/>
          <w:szCs w:val="28"/>
        </w:rPr>
        <w:t>д</w:t>
      </w:r>
      <w:r w:rsidRPr="00C2381C">
        <w:rPr>
          <w:rFonts w:ascii="Times New Roman" w:hAnsi="Times New Roman"/>
          <w:sz w:val="28"/>
          <w:szCs w:val="28"/>
        </w:rPr>
        <w:t>принимательства, связанного, в частности, с осуществлением торговой деятел</w:t>
      </w:r>
      <w:r w:rsidRPr="00C2381C">
        <w:rPr>
          <w:rFonts w:ascii="Times New Roman" w:hAnsi="Times New Roman"/>
          <w:sz w:val="28"/>
          <w:szCs w:val="28"/>
        </w:rPr>
        <w:t>ь</w:t>
      </w:r>
      <w:r w:rsidRPr="00C2381C">
        <w:rPr>
          <w:rFonts w:ascii="Times New Roman" w:hAnsi="Times New Roman"/>
          <w:sz w:val="28"/>
          <w:szCs w:val="28"/>
        </w:rPr>
        <w:t>ности</w:t>
      </w:r>
      <w:r w:rsidR="00BC1BD7" w:rsidRPr="00C2381C">
        <w:rPr>
          <w:rFonts w:ascii="Times New Roman" w:hAnsi="Times New Roman"/>
          <w:sz w:val="28"/>
          <w:szCs w:val="28"/>
        </w:rPr>
        <w:t>,</w:t>
      </w:r>
      <w:r w:rsidRPr="00C2381C">
        <w:rPr>
          <w:rFonts w:ascii="Times New Roman" w:hAnsi="Times New Roman"/>
          <w:sz w:val="28"/>
          <w:szCs w:val="28"/>
        </w:rPr>
        <w:t xml:space="preserve"> предлагаем </w:t>
      </w:r>
      <w:r w:rsidR="00E80E59" w:rsidRPr="00C2381C">
        <w:rPr>
          <w:rFonts w:ascii="Times New Roman" w:hAnsi="Times New Roman"/>
          <w:sz w:val="28"/>
          <w:szCs w:val="28"/>
        </w:rPr>
        <w:t xml:space="preserve">предусмотреть </w:t>
      </w:r>
      <w:r w:rsidRPr="00C2381C">
        <w:rPr>
          <w:rFonts w:ascii="Times New Roman" w:hAnsi="Times New Roman"/>
          <w:sz w:val="28"/>
          <w:szCs w:val="28"/>
        </w:rPr>
        <w:t>в Федеральном законе от 26.12.2008 № 294-ФЗ «О защите прав юридических лиц и индивидуальных предпринимателей при ос</w:t>
      </w:r>
      <w:r w:rsidRPr="00C2381C">
        <w:rPr>
          <w:rFonts w:ascii="Times New Roman" w:hAnsi="Times New Roman"/>
          <w:sz w:val="28"/>
          <w:szCs w:val="28"/>
        </w:rPr>
        <w:t>у</w:t>
      </w:r>
      <w:r w:rsidRPr="00C2381C">
        <w:rPr>
          <w:rFonts w:ascii="Times New Roman" w:hAnsi="Times New Roman"/>
          <w:sz w:val="28"/>
          <w:szCs w:val="28"/>
        </w:rPr>
        <w:t>ществлении государственного контроля (надзора) и муниципального контроля»</w:t>
      </w:r>
      <w:r w:rsidR="001B1646" w:rsidRPr="00C2381C">
        <w:rPr>
          <w:rFonts w:ascii="Times New Roman" w:hAnsi="Times New Roman"/>
          <w:sz w:val="28"/>
          <w:szCs w:val="28"/>
        </w:rPr>
        <w:t xml:space="preserve"> </w:t>
      </w:r>
      <w:r w:rsidRPr="00C2381C">
        <w:rPr>
          <w:rFonts w:ascii="Times New Roman" w:hAnsi="Times New Roman"/>
          <w:sz w:val="28"/>
          <w:szCs w:val="28"/>
        </w:rPr>
        <w:t xml:space="preserve">и (или) в </w:t>
      </w:r>
      <w:r w:rsidR="007C53CB" w:rsidRPr="00C2381C">
        <w:rPr>
          <w:rFonts w:ascii="Times New Roman" w:hAnsi="Times New Roman"/>
          <w:sz w:val="28"/>
          <w:szCs w:val="28"/>
        </w:rPr>
        <w:t>Федеральный закон от 28.12.2009 № 381-ФЗ «Об основах государственн</w:t>
      </w:r>
      <w:r w:rsidR="007C53CB" w:rsidRPr="00C2381C">
        <w:rPr>
          <w:rFonts w:ascii="Times New Roman" w:hAnsi="Times New Roman"/>
          <w:sz w:val="28"/>
          <w:szCs w:val="28"/>
        </w:rPr>
        <w:t>о</w:t>
      </w:r>
      <w:r w:rsidR="007C53CB" w:rsidRPr="00C2381C">
        <w:rPr>
          <w:rFonts w:ascii="Times New Roman" w:hAnsi="Times New Roman"/>
          <w:sz w:val="28"/>
          <w:szCs w:val="28"/>
        </w:rPr>
        <w:t xml:space="preserve">го регулирования торговой деятельности в Российской Федерации» </w:t>
      </w:r>
      <w:r w:rsidR="00E80E59" w:rsidRPr="00C2381C">
        <w:rPr>
          <w:rFonts w:ascii="Times New Roman" w:hAnsi="Times New Roman"/>
          <w:sz w:val="28"/>
          <w:szCs w:val="28"/>
        </w:rPr>
        <w:t>институт</w:t>
      </w:r>
      <w:r w:rsidRPr="00C2381C">
        <w:rPr>
          <w:rFonts w:ascii="Times New Roman" w:hAnsi="Times New Roman"/>
          <w:sz w:val="28"/>
          <w:szCs w:val="28"/>
        </w:rPr>
        <w:t>, ориентиро</w:t>
      </w:r>
      <w:r w:rsidR="00E80E59" w:rsidRPr="00C2381C">
        <w:rPr>
          <w:rFonts w:ascii="Times New Roman" w:hAnsi="Times New Roman"/>
          <w:sz w:val="28"/>
          <w:szCs w:val="28"/>
        </w:rPr>
        <w:t>ванный</w:t>
      </w:r>
      <w:r w:rsidRPr="00C2381C">
        <w:rPr>
          <w:rFonts w:ascii="Times New Roman" w:hAnsi="Times New Roman"/>
          <w:sz w:val="28"/>
          <w:szCs w:val="28"/>
        </w:rPr>
        <w:t xml:space="preserve"> на упрощенный порядок проведения контроля за субъектами экономической деятельности</w:t>
      </w:r>
      <w:r w:rsidR="007C53CB" w:rsidRPr="00C2381C">
        <w:rPr>
          <w:rFonts w:ascii="Times New Roman" w:hAnsi="Times New Roman"/>
          <w:sz w:val="28"/>
          <w:szCs w:val="28"/>
        </w:rPr>
        <w:t>, осуществляющими предпринимательскую деятел</w:t>
      </w:r>
      <w:r w:rsidR="007C53CB" w:rsidRPr="00C2381C">
        <w:rPr>
          <w:rFonts w:ascii="Times New Roman" w:hAnsi="Times New Roman"/>
          <w:sz w:val="28"/>
          <w:szCs w:val="28"/>
        </w:rPr>
        <w:t>ь</w:t>
      </w:r>
      <w:r w:rsidR="007C53CB" w:rsidRPr="00C2381C">
        <w:rPr>
          <w:rFonts w:ascii="Times New Roman" w:hAnsi="Times New Roman"/>
          <w:sz w:val="28"/>
          <w:szCs w:val="28"/>
        </w:rPr>
        <w:t xml:space="preserve">ность, в части допустимости проведения проверок – рейдов без уведомления субъектов экономической деятельности при закреплении федеральным законом </w:t>
      </w:r>
      <w:r w:rsidRPr="00C2381C">
        <w:rPr>
          <w:rFonts w:ascii="Times New Roman" w:hAnsi="Times New Roman"/>
          <w:sz w:val="28"/>
          <w:szCs w:val="28"/>
        </w:rPr>
        <w:t xml:space="preserve">недопустимости истребования от </w:t>
      </w:r>
      <w:r w:rsidR="007C53CB" w:rsidRPr="00C2381C">
        <w:rPr>
          <w:rFonts w:ascii="Times New Roman" w:hAnsi="Times New Roman"/>
          <w:sz w:val="28"/>
          <w:szCs w:val="28"/>
        </w:rPr>
        <w:t xml:space="preserve">проверяемого </w:t>
      </w:r>
      <w:r w:rsidRPr="00C2381C">
        <w:rPr>
          <w:rFonts w:ascii="Times New Roman" w:hAnsi="Times New Roman"/>
          <w:sz w:val="28"/>
          <w:szCs w:val="28"/>
        </w:rPr>
        <w:t>субъекта каких-либо иных док</w:t>
      </w:r>
      <w:r w:rsidRPr="00C2381C">
        <w:rPr>
          <w:rFonts w:ascii="Times New Roman" w:hAnsi="Times New Roman"/>
          <w:sz w:val="28"/>
          <w:szCs w:val="28"/>
        </w:rPr>
        <w:t>у</w:t>
      </w:r>
      <w:r w:rsidRPr="00C2381C">
        <w:rPr>
          <w:rFonts w:ascii="Times New Roman" w:hAnsi="Times New Roman"/>
          <w:sz w:val="28"/>
          <w:szCs w:val="28"/>
        </w:rPr>
        <w:t>ментов, кроме подтверждающих статус такого субъекта (документы, удостовер</w:t>
      </w:r>
      <w:r w:rsidRPr="00C2381C">
        <w:rPr>
          <w:rFonts w:ascii="Times New Roman" w:hAnsi="Times New Roman"/>
          <w:sz w:val="28"/>
          <w:szCs w:val="28"/>
        </w:rPr>
        <w:t>я</w:t>
      </w:r>
      <w:r w:rsidRPr="00C2381C">
        <w:rPr>
          <w:rFonts w:ascii="Times New Roman" w:hAnsi="Times New Roman"/>
          <w:sz w:val="28"/>
          <w:szCs w:val="28"/>
        </w:rPr>
        <w:t>ющие личность и устанавливающие основания осуществления конкретного вида деятельности в месте</w:t>
      </w:r>
      <w:r w:rsidR="007C53CB" w:rsidRPr="00C2381C">
        <w:rPr>
          <w:rFonts w:ascii="Times New Roman" w:hAnsi="Times New Roman"/>
          <w:sz w:val="28"/>
          <w:szCs w:val="28"/>
        </w:rPr>
        <w:t xml:space="preserve"> проведения проверки – рейда</w:t>
      </w:r>
      <w:r w:rsidRPr="00C2381C">
        <w:rPr>
          <w:rFonts w:ascii="Times New Roman" w:hAnsi="Times New Roman"/>
          <w:sz w:val="28"/>
          <w:szCs w:val="28"/>
        </w:rPr>
        <w:t>)</w:t>
      </w:r>
      <w:r w:rsidR="001D5C6A" w:rsidRPr="00C2381C">
        <w:rPr>
          <w:rFonts w:ascii="Times New Roman" w:hAnsi="Times New Roman"/>
          <w:sz w:val="28"/>
          <w:szCs w:val="28"/>
        </w:rPr>
        <w:t>;</w:t>
      </w:r>
    </w:p>
    <w:p w14:paraId="5AE517ED" w14:textId="4D54817C" w:rsidR="00390163" w:rsidRPr="00C2381C" w:rsidRDefault="004E1EC7" w:rsidP="001147BC">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13) необходимы изменения в </w:t>
      </w:r>
      <w:r w:rsidR="001147BC" w:rsidRPr="00C2381C">
        <w:rPr>
          <w:rFonts w:ascii="Times New Roman" w:hAnsi="Times New Roman"/>
          <w:sz w:val="28"/>
          <w:szCs w:val="28"/>
        </w:rPr>
        <w:t xml:space="preserve">Федеральный закон от 21.07.1997 № 117-ФЗ «О безопасности гидротехнических сооружений» </w:t>
      </w:r>
      <w:r w:rsidRPr="00C2381C">
        <w:rPr>
          <w:rFonts w:ascii="Times New Roman" w:hAnsi="Times New Roman"/>
          <w:sz w:val="28"/>
          <w:szCs w:val="28"/>
        </w:rPr>
        <w:t>в части исключения требований о страховании и декларировании безопасности</w:t>
      </w:r>
      <w:r w:rsidR="001B1646" w:rsidRPr="00C2381C">
        <w:rPr>
          <w:rFonts w:ascii="Times New Roman" w:hAnsi="Times New Roman"/>
          <w:sz w:val="28"/>
          <w:szCs w:val="28"/>
        </w:rPr>
        <w:t xml:space="preserve"> </w:t>
      </w:r>
      <w:r w:rsidR="001147BC" w:rsidRPr="00C2381C">
        <w:rPr>
          <w:rFonts w:ascii="Times New Roman" w:hAnsi="Times New Roman"/>
          <w:sz w:val="28"/>
          <w:szCs w:val="28"/>
        </w:rPr>
        <w:t>гидротехнического сооружения</w:t>
      </w:r>
      <w:r w:rsidRPr="00C2381C">
        <w:rPr>
          <w:rFonts w:ascii="Times New Roman" w:hAnsi="Times New Roman"/>
          <w:sz w:val="28"/>
          <w:szCs w:val="28"/>
        </w:rPr>
        <w:t>, не несу</w:t>
      </w:r>
      <w:r w:rsidR="001147BC" w:rsidRPr="00C2381C">
        <w:rPr>
          <w:rFonts w:ascii="Times New Roman" w:hAnsi="Times New Roman"/>
          <w:sz w:val="28"/>
          <w:szCs w:val="28"/>
        </w:rPr>
        <w:t>щего</w:t>
      </w:r>
      <w:r w:rsidR="00015018">
        <w:rPr>
          <w:rFonts w:ascii="Times New Roman" w:hAnsi="Times New Roman"/>
          <w:sz w:val="28"/>
          <w:szCs w:val="28"/>
        </w:rPr>
        <w:t xml:space="preserve"> </w:t>
      </w:r>
      <w:r w:rsidRPr="00C2381C">
        <w:rPr>
          <w:rFonts w:ascii="Times New Roman" w:hAnsi="Times New Roman"/>
          <w:sz w:val="28"/>
          <w:szCs w:val="28"/>
        </w:rPr>
        <w:t>угрозы для безопасности населения. Выявление наличия или отсутствия такой угрозы должно иметь упрощенный, не затратный для органов местного с</w:t>
      </w:r>
      <w:r w:rsidRPr="00C2381C">
        <w:rPr>
          <w:rFonts w:ascii="Times New Roman" w:hAnsi="Times New Roman"/>
          <w:sz w:val="28"/>
          <w:szCs w:val="28"/>
        </w:rPr>
        <w:t>а</w:t>
      </w:r>
      <w:r w:rsidRPr="00C2381C">
        <w:rPr>
          <w:rFonts w:ascii="Times New Roman" w:hAnsi="Times New Roman"/>
          <w:sz w:val="28"/>
          <w:szCs w:val="28"/>
        </w:rPr>
        <w:t>моуправления порядок;</w:t>
      </w:r>
    </w:p>
    <w:p w14:paraId="21D3D171" w14:textId="7D267DD6" w:rsidR="008D6943" w:rsidRPr="00C2381C" w:rsidRDefault="008D6943" w:rsidP="008D6943">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 xml:space="preserve">14) необходимо </w:t>
      </w:r>
      <w:r w:rsidRPr="00C2381C">
        <w:rPr>
          <w:rFonts w:ascii="Times New Roman" w:hAnsi="Times New Roman"/>
          <w:sz w:val="28"/>
          <w:szCs w:val="28"/>
        </w:rPr>
        <w:t>отражение в Федеральном законе № 131-ФЗ и Федеральном законе от 06.10.1999 № 184-ФЗ «Об общих принципах организации законодател</w:t>
      </w:r>
      <w:r w:rsidRPr="00C2381C">
        <w:rPr>
          <w:rFonts w:ascii="Times New Roman" w:hAnsi="Times New Roman"/>
          <w:sz w:val="28"/>
          <w:szCs w:val="28"/>
        </w:rPr>
        <w:t>ь</w:t>
      </w:r>
      <w:r w:rsidRPr="00C2381C">
        <w:rPr>
          <w:rFonts w:ascii="Times New Roman" w:hAnsi="Times New Roman"/>
          <w:sz w:val="28"/>
          <w:szCs w:val="28"/>
        </w:rPr>
        <w:t>ных (представительных) и исполнительных органов государственной власти субъектов Российской Федерации» возможности осуществления типового рег</w:t>
      </w:r>
      <w:r w:rsidRPr="00C2381C">
        <w:rPr>
          <w:rFonts w:ascii="Times New Roman" w:hAnsi="Times New Roman"/>
          <w:sz w:val="28"/>
          <w:szCs w:val="28"/>
        </w:rPr>
        <w:t>у</w:t>
      </w:r>
      <w:r w:rsidRPr="00C2381C">
        <w:rPr>
          <w:rFonts w:ascii="Times New Roman" w:hAnsi="Times New Roman"/>
          <w:sz w:val="28"/>
          <w:szCs w:val="28"/>
        </w:rPr>
        <w:t>лирования общественных отношений по вопросам компетенции органов местного самоуправления нормативными правовыми актами субъектов Российской Фед</w:t>
      </w:r>
      <w:r w:rsidRPr="00C2381C">
        <w:rPr>
          <w:rFonts w:ascii="Times New Roman" w:hAnsi="Times New Roman"/>
          <w:sz w:val="28"/>
          <w:szCs w:val="28"/>
        </w:rPr>
        <w:t>е</w:t>
      </w:r>
      <w:r w:rsidRPr="00C2381C">
        <w:rPr>
          <w:rFonts w:ascii="Times New Roman" w:hAnsi="Times New Roman"/>
          <w:sz w:val="28"/>
          <w:szCs w:val="28"/>
        </w:rPr>
        <w:t>ра</w:t>
      </w:r>
      <w:r w:rsidR="002D53E2" w:rsidRPr="00C2381C">
        <w:rPr>
          <w:rFonts w:ascii="Times New Roman" w:hAnsi="Times New Roman"/>
          <w:sz w:val="28"/>
          <w:szCs w:val="28"/>
        </w:rPr>
        <w:t>ции. При этом необходимо предусмотреть</w:t>
      </w:r>
      <w:r w:rsidRPr="00C2381C">
        <w:rPr>
          <w:rFonts w:ascii="Times New Roman" w:hAnsi="Times New Roman"/>
          <w:sz w:val="28"/>
          <w:szCs w:val="28"/>
        </w:rPr>
        <w:t>, что</w:t>
      </w:r>
      <w:r w:rsidR="00421753" w:rsidRPr="00C2381C">
        <w:rPr>
          <w:rFonts w:ascii="Times New Roman" w:hAnsi="Times New Roman"/>
          <w:sz w:val="28"/>
          <w:szCs w:val="28"/>
        </w:rPr>
        <w:t xml:space="preserve"> </w:t>
      </w:r>
      <w:r w:rsidRPr="00C2381C">
        <w:rPr>
          <w:rFonts w:ascii="Times New Roman" w:hAnsi="Times New Roman"/>
          <w:sz w:val="28"/>
          <w:szCs w:val="28"/>
        </w:rPr>
        <w:t>органы местного самоуправл</w:t>
      </w:r>
      <w:r w:rsidRPr="00C2381C">
        <w:rPr>
          <w:rFonts w:ascii="Times New Roman" w:hAnsi="Times New Roman"/>
          <w:sz w:val="28"/>
          <w:szCs w:val="28"/>
        </w:rPr>
        <w:t>е</w:t>
      </w:r>
      <w:r w:rsidRPr="00C2381C">
        <w:rPr>
          <w:rFonts w:ascii="Times New Roman" w:hAnsi="Times New Roman"/>
          <w:sz w:val="28"/>
          <w:szCs w:val="28"/>
        </w:rPr>
        <w:t>ния вправе в муниципальных</w:t>
      </w:r>
      <w:r w:rsidR="00421753" w:rsidRPr="00C2381C">
        <w:rPr>
          <w:rFonts w:ascii="Times New Roman" w:hAnsi="Times New Roman"/>
          <w:sz w:val="28"/>
          <w:szCs w:val="28"/>
        </w:rPr>
        <w:t xml:space="preserve"> </w:t>
      </w:r>
      <w:r w:rsidRPr="00C2381C">
        <w:rPr>
          <w:rFonts w:ascii="Times New Roman" w:hAnsi="Times New Roman"/>
          <w:sz w:val="28"/>
          <w:szCs w:val="28"/>
        </w:rPr>
        <w:t>правых актах, принимаемых по указанным вопр</w:t>
      </w:r>
      <w:r w:rsidRPr="00C2381C">
        <w:rPr>
          <w:rFonts w:ascii="Times New Roman" w:hAnsi="Times New Roman"/>
          <w:sz w:val="28"/>
          <w:szCs w:val="28"/>
        </w:rPr>
        <w:t>о</w:t>
      </w:r>
      <w:r w:rsidRPr="00C2381C">
        <w:rPr>
          <w:rFonts w:ascii="Times New Roman" w:hAnsi="Times New Roman"/>
          <w:sz w:val="28"/>
          <w:szCs w:val="28"/>
        </w:rPr>
        <w:t>сам, предусматривать отход от соответствующего типового регулирования</w:t>
      </w:r>
      <w:r w:rsidR="00915C85" w:rsidRPr="00C2381C">
        <w:rPr>
          <w:rFonts w:ascii="Times New Roman" w:hAnsi="Times New Roman"/>
          <w:sz w:val="28"/>
          <w:szCs w:val="28"/>
        </w:rPr>
        <w:t>.</w:t>
      </w:r>
      <w:r w:rsidRPr="00C2381C">
        <w:rPr>
          <w:rFonts w:ascii="Times New Roman" w:hAnsi="Times New Roman"/>
          <w:sz w:val="28"/>
          <w:szCs w:val="28"/>
        </w:rPr>
        <w:t xml:space="preserve"> Такой отход от типового регулирования не может быть признан противоречием норм</w:t>
      </w:r>
      <w:r w:rsidRPr="00C2381C">
        <w:rPr>
          <w:rFonts w:ascii="Times New Roman" w:hAnsi="Times New Roman"/>
          <w:sz w:val="28"/>
          <w:szCs w:val="28"/>
        </w:rPr>
        <w:t>а</w:t>
      </w:r>
      <w:r w:rsidRPr="00C2381C">
        <w:rPr>
          <w:rFonts w:ascii="Times New Roman" w:hAnsi="Times New Roman"/>
          <w:sz w:val="28"/>
          <w:szCs w:val="28"/>
        </w:rPr>
        <w:t>тивным правовым актам субъектов Российской Федерации. В рассматриваемом случае подлежит применению муниципальный правовой акт, а в части ему не противоречащей – нормативный правовой акт субъекта Российской Федерации, предусматривающей</w:t>
      </w:r>
      <w:r w:rsidR="00FF4202" w:rsidRPr="00C2381C">
        <w:rPr>
          <w:rFonts w:ascii="Times New Roman" w:hAnsi="Times New Roman"/>
          <w:sz w:val="28"/>
          <w:szCs w:val="28"/>
        </w:rPr>
        <w:t xml:space="preserve"> типовое правовое регулирование.</w:t>
      </w:r>
      <w:r w:rsidR="00915C85" w:rsidRPr="00C2381C">
        <w:rPr>
          <w:rFonts w:ascii="Times New Roman" w:hAnsi="Times New Roman"/>
          <w:sz w:val="28"/>
          <w:szCs w:val="28"/>
        </w:rPr>
        <w:t xml:space="preserve"> </w:t>
      </w:r>
      <w:r w:rsidR="00FF4202" w:rsidRPr="00C2381C">
        <w:rPr>
          <w:rFonts w:ascii="Times New Roman" w:hAnsi="Times New Roman"/>
          <w:sz w:val="28"/>
          <w:szCs w:val="28"/>
        </w:rPr>
        <w:t>Кроме того, необходимо изменение законодательства в части определения некоторых регулятивных по</w:t>
      </w:r>
      <w:r w:rsidR="00FF4202" w:rsidRPr="00C2381C">
        <w:rPr>
          <w:rFonts w:ascii="Times New Roman" w:hAnsi="Times New Roman"/>
          <w:sz w:val="28"/>
          <w:szCs w:val="28"/>
        </w:rPr>
        <w:t>л</w:t>
      </w:r>
      <w:r w:rsidR="00FF4202" w:rsidRPr="00C2381C">
        <w:rPr>
          <w:rFonts w:ascii="Times New Roman" w:hAnsi="Times New Roman"/>
          <w:sz w:val="28"/>
          <w:szCs w:val="28"/>
        </w:rPr>
        <w:t>номочий органов местного самоуправления не как полномочий, а как прав по осуществлению соответствующего правового регулирования, либо выработка единой позиции правоприменительных органов (прежде всего органов про</w:t>
      </w:r>
      <w:r w:rsidR="00902CB8" w:rsidRPr="00C2381C">
        <w:rPr>
          <w:rFonts w:ascii="Times New Roman" w:hAnsi="Times New Roman"/>
          <w:sz w:val="28"/>
          <w:szCs w:val="28"/>
        </w:rPr>
        <w:t>кур</w:t>
      </w:r>
      <w:r w:rsidR="00902CB8" w:rsidRPr="00C2381C">
        <w:rPr>
          <w:rFonts w:ascii="Times New Roman" w:hAnsi="Times New Roman"/>
          <w:sz w:val="28"/>
          <w:szCs w:val="28"/>
        </w:rPr>
        <w:t>а</w:t>
      </w:r>
      <w:r w:rsidR="00902CB8" w:rsidRPr="00C2381C">
        <w:rPr>
          <w:rFonts w:ascii="Times New Roman" w:hAnsi="Times New Roman"/>
          <w:sz w:val="28"/>
          <w:szCs w:val="28"/>
        </w:rPr>
        <w:t>туры</w:t>
      </w:r>
      <w:r w:rsidR="00FF4202" w:rsidRPr="00C2381C">
        <w:rPr>
          <w:rFonts w:ascii="Times New Roman" w:hAnsi="Times New Roman"/>
          <w:sz w:val="28"/>
          <w:szCs w:val="28"/>
        </w:rPr>
        <w:t>) в части необязательности реализации</w:t>
      </w:r>
      <w:r w:rsidR="00DB0E7F" w:rsidRPr="00C2381C">
        <w:rPr>
          <w:rFonts w:ascii="Times New Roman" w:hAnsi="Times New Roman"/>
          <w:sz w:val="28"/>
          <w:szCs w:val="28"/>
        </w:rPr>
        <w:t xml:space="preserve"> соответствующих регулятивных по</w:t>
      </w:r>
      <w:r w:rsidR="00DB0E7F" w:rsidRPr="00C2381C">
        <w:rPr>
          <w:rFonts w:ascii="Times New Roman" w:hAnsi="Times New Roman"/>
          <w:sz w:val="28"/>
          <w:szCs w:val="28"/>
        </w:rPr>
        <w:t>л</w:t>
      </w:r>
      <w:r w:rsidR="00DB0E7F" w:rsidRPr="00C2381C">
        <w:rPr>
          <w:rFonts w:ascii="Times New Roman" w:hAnsi="Times New Roman"/>
          <w:sz w:val="28"/>
          <w:szCs w:val="28"/>
        </w:rPr>
        <w:t>номочий в связи неактуальностью такой реализации для соответствующего мун</w:t>
      </w:r>
      <w:r w:rsidR="00DB0E7F" w:rsidRPr="00C2381C">
        <w:rPr>
          <w:rFonts w:ascii="Times New Roman" w:hAnsi="Times New Roman"/>
          <w:sz w:val="28"/>
          <w:szCs w:val="28"/>
        </w:rPr>
        <w:t>и</w:t>
      </w:r>
      <w:r w:rsidR="00DB0E7F" w:rsidRPr="00C2381C">
        <w:rPr>
          <w:rFonts w:ascii="Times New Roman" w:hAnsi="Times New Roman"/>
          <w:sz w:val="28"/>
          <w:szCs w:val="28"/>
        </w:rPr>
        <w:t xml:space="preserve">ципального образования и его населения; </w:t>
      </w:r>
    </w:p>
    <w:p w14:paraId="56169692" w14:textId="1E8D2637" w:rsidR="009E2120" w:rsidRPr="00C2381C" w:rsidRDefault="002D53E2" w:rsidP="009E2120">
      <w:pPr>
        <w:spacing w:line="360" w:lineRule="auto"/>
        <w:ind w:firstLine="709"/>
        <w:jc w:val="both"/>
        <w:rPr>
          <w:rFonts w:ascii="Times New Roman" w:eastAsia="Calibri" w:hAnsi="Times New Roman"/>
          <w:sz w:val="28"/>
          <w:szCs w:val="28"/>
          <w:lang w:eastAsia="en-US"/>
        </w:rPr>
      </w:pPr>
      <w:r w:rsidRPr="00C2381C">
        <w:rPr>
          <w:rFonts w:ascii="Times New Roman" w:eastAsia="Calibri" w:hAnsi="Times New Roman"/>
          <w:sz w:val="28"/>
          <w:szCs w:val="28"/>
          <w:lang w:eastAsia="en-US"/>
        </w:rPr>
        <w:t xml:space="preserve">15) </w:t>
      </w:r>
      <w:r w:rsidR="009E2120" w:rsidRPr="00C2381C">
        <w:rPr>
          <w:rFonts w:ascii="Times New Roman" w:hAnsi="Times New Roman"/>
          <w:sz w:val="28"/>
          <w:szCs w:val="28"/>
        </w:rPr>
        <w:t>необходимо изменение пункта 2 статьи 2 Федерального закона № 210-ФЗ в части отнесения к муниципальным услугам деятельности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установленных в соответствии со статьями</w:t>
      </w:r>
      <w:r w:rsidR="000F1E71">
        <w:rPr>
          <w:rFonts w:ascii="Times New Roman" w:hAnsi="Times New Roman"/>
          <w:sz w:val="28"/>
          <w:szCs w:val="28"/>
        </w:rPr>
        <w:t xml:space="preserve"> </w:t>
      </w:r>
      <w:r w:rsidR="009E2120" w:rsidRPr="00C2381C">
        <w:rPr>
          <w:rFonts w:ascii="Times New Roman" w:hAnsi="Times New Roman"/>
          <w:sz w:val="28"/>
          <w:szCs w:val="28"/>
        </w:rPr>
        <w:t>14.1, 15.1, 16.1,частью 5 статьи 20 Федерального закона № 131-ФЗ;</w:t>
      </w:r>
    </w:p>
    <w:p w14:paraId="3B9B338F" w14:textId="77777777" w:rsidR="006E3741" w:rsidRPr="00C2381C" w:rsidRDefault="006E3741" w:rsidP="006E3741">
      <w:pPr>
        <w:spacing w:line="360" w:lineRule="auto"/>
        <w:ind w:firstLine="709"/>
        <w:jc w:val="both"/>
        <w:rPr>
          <w:rFonts w:ascii="Times New Roman" w:hAnsi="Times New Roman"/>
          <w:sz w:val="28"/>
          <w:szCs w:val="28"/>
        </w:rPr>
      </w:pPr>
      <w:r w:rsidRPr="00C2381C">
        <w:rPr>
          <w:rFonts w:ascii="Times New Roman" w:hAnsi="Times New Roman"/>
          <w:sz w:val="28"/>
          <w:szCs w:val="28"/>
        </w:rPr>
        <w:t>16) необходимо изменение статьи 47 Федерального закона № 131-ФЗ в ч</w:t>
      </w:r>
      <w:r w:rsidRPr="00C2381C">
        <w:rPr>
          <w:rFonts w:ascii="Times New Roman" w:hAnsi="Times New Roman"/>
          <w:sz w:val="28"/>
          <w:szCs w:val="28"/>
        </w:rPr>
        <w:t>а</w:t>
      </w:r>
      <w:r w:rsidRPr="00C2381C">
        <w:rPr>
          <w:rFonts w:ascii="Times New Roman" w:hAnsi="Times New Roman"/>
          <w:sz w:val="28"/>
          <w:szCs w:val="28"/>
        </w:rPr>
        <w:t>сти закрепления в ней положения, приравнивающего к официальному опублик</w:t>
      </w:r>
      <w:r w:rsidRPr="00C2381C">
        <w:rPr>
          <w:rFonts w:ascii="Times New Roman" w:hAnsi="Times New Roman"/>
          <w:sz w:val="28"/>
          <w:szCs w:val="28"/>
        </w:rPr>
        <w:t>о</w:t>
      </w:r>
      <w:r w:rsidRPr="00C2381C">
        <w:rPr>
          <w:rFonts w:ascii="Times New Roman" w:hAnsi="Times New Roman"/>
          <w:sz w:val="28"/>
          <w:szCs w:val="28"/>
        </w:rPr>
        <w:t>ванию (обнародованию) муниципальных правовых актов их размещение на оф</w:t>
      </w:r>
      <w:r w:rsidRPr="00C2381C">
        <w:rPr>
          <w:rFonts w:ascii="Times New Roman" w:hAnsi="Times New Roman"/>
          <w:sz w:val="28"/>
          <w:szCs w:val="28"/>
        </w:rPr>
        <w:t>и</w:t>
      </w:r>
      <w:r w:rsidRPr="00C2381C">
        <w:rPr>
          <w:rFonts w:ascii="Times New Roman" w:hAnsi="Times New Roman"/>
          <w:sz w:val="28"/>
          <w:szCs w:val="28"/>
        </w:rPr>
        <w:t>циальном сайте органа местного самоуправления в сети Интернет;</w:t>
      </w:r>
    </w:p>
    <w:p w14:paraId="4C15CA98" w14:textId="77777777" w:rsidR="004A2573" w:rsidRPr="00C2381C" w:rsidRDefault="004A2573" w:rsidP="004A2573">
      <w:pPr>
        <w:spacing w:line="360" w:lineRule="auto"/>
        <w:ind w:firstLine="709"/>
        <w:jc w:val="both"/>
        <w:rPr>
          <w:rFonts w:ascii="Times New Roman" w:hAnsi="Times New Roman"/>
          <w:sz w:val="28"/>
          <w:szCs w:val="28"/>
        </w:rPr>
      </w:pPr>
      <w:r w:rsidRPr="00C2381C">
        <w:rPr>
          <w:rFonts w:ascii="Times New Roman" w:hAnsi="Times New Roman"/>
          <w:sz w:val="28"/>
          <w:szCs w:val="28"/>
        </w:rPr>
        <w:t>17) необходимо внесение в</w:t>
      </w:r>
      <w:r w:rsidR="00690647" w:rsidRPr="00C2381C">
        <w:rPr>
          <w:rFonts w:ascii="Times New Roman" w:hAnsi="Times New Roman"/>
          <w:sz w:val="28"/>
          <w:szCs w:val="28"/>
        </w:rPr>
        <w:t xml:space="preserve"> </w:t>
      </w:r>
      <w:r w:rsidRPr="00C2381C">
        <w:rPr>
          <w:rFonts w:ascii="Times New Roman" w:hAnsi="Times New Roman"/>
          <w:sz w:val="28"/>
          <w:szCs w:val="28"/>
        </w:rPr>
        <w:t>часть 4 статьи 24.5 Кодекса Российской Федер</w:t>
      </w:r>
      <w:r w:rsidRPr="00C2381C">
        <w:rPr>
          <w:rFonts w:ascii="Times New Roman" w:hAnsi="Times New Roman"/>
          <w:sz w:val="28"/>
          <w:szCs w:val="28"/>
        </w:rPr>
        <w:t>а</w:t>
      </w:r>
      <w:r w:rsidRPr="00C2381C">
        <w:rPr>
          <w:rFonts w:ascii="Times New Roman" w:hAnsi="Times New Roman"/>
          <w:sz w:val="28"/>
          <w:szCs w:val="28"/>
        </w:rPr>
        <w:t>ции об административных правонарушениях (в редакции</w:t>
      </w:r>
      <w:r w:rsidR="00690647" w:rsidRPr="00C2381C">
        <w:rPr>
          <w:rFonts w:ascii="Times New Roman" w:hAnsi="Times New Roman"/>
          <w:sz w:val="28"/>
          <w:szCs w:val="28"/>
        </w:rPr>
        <w:t xml:space="preserve"> </w:t>
      </w:r>
      <w:r w:rsidRPr="00C2381C">
        <w:rPr>
          <w:rFonts w:ascii="Times New Roman" w:hAnsi="Times New Roman"/>
          <w:sz w:val="28"/>
          <w:szCs w:val="28"/>
        </w:rPr>
        <w:t>Федерального закона от 05.10.2015 №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w:t>
      </w:r>
      <w:r w:rsidRPr="00C2381C">
        <w:rPr>
          <w:rFonts w:ascii="Times New Roman" w:hAnsi="Times New Roman"/>
          <w:sz w:val="28"/>
          <w:szCs w:val="28"/>
        </w:rPr>
        <w:t>й</w:t>
      </w:r>
      <w:r w:rsidRPr="00C2381C">
        <w:rPr>
          <w:rFonts w:ascii="Times New Roman" w:hAnsi="Times New Roman"/>
          <w:sz w:val="28"/>
          <w:szCs w:val="28"/>
        </w:rPr>
        <w:t>ской Федерации») изменения в части её дополнения после слов «указанных дол</w:t>
      </w:r>
      <w:r w:rsidRPr="00C2381C">
        <w:rPr>
          <w:rFonts w:ascii="Times New Roman" w:hAnsi="Times New Roman"/>
          <w:sz w:val="28"/>
          <w:szCs w:val="28"/>
        </w:rPr>
        <w:t>ж</w:t>
      </w:r>
      <w:r w:rsidRPr="00C2381C">
        <w:rPr>
          <w:rFonts w:ascii="Times New Roman" w:hAnsi="Times New Roman"/>
          <w:sz w:val="28"/>
          <w:szCs w:val="28"/>
        </w:rPr>
        <w:t>ностных лиц» словами «, а также органов местного самоуправления, муниципал</w:t>
      </w:r>
      <w:r w:rsidRPr="00C2381C">
        <w:rPr>
          <w:rFonts w:ascii="Times New Roman" w:hAnsi="Times New Roman"/>
          <w:sz w:val="28"/>
          <w:szCs w:val="28"/>
        </w:rPr>
        <w:t>ь</w:t>
      </w:r>
      <w:r w:rsidRPr="00C2381C">
        <w:rPr>
          <w:rFonts w:ascii="Times New Roman" w:hAnsi="Times New Roman"/>
          <w:sz w:val="28"/>
          <w:szCs w:val="28"/>
        </w:rPr>
        <w:t>ных учреждений как юридических лиц»;</w:t>
      </w:r>
    </w:p>
    <w:p w14:paraId="7B09F44B" w14:textId="77777777" w:rsidR="004A2573" w:rsidRPr="00C2381C" w:rsidRDefault="004A2573" w:rsidP="00B60414">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18) </w:t>
      </w:r>
      <w:r w:rsidR="00C43D1C" w:rsidRPr="00C2381C">
        <w:rPr>
          <w:rFonts w:ascii="Times New Roman" w:hAnsi="Times New Roman"/>
          <w:sz w:val="28"/>
          <w:szCs w:val="28"/>
        </w:rPr>
        <w:t>необходимо изменение в статью 77 Федерального закона № 131-ФЗ, с</w:t>
      </w:r>
      <w:r w:rsidR="00C43D1C" w:rsidRPr="00C2381C">
        <w:rPr>
          <w:rFonts w:ascii="Times New Roman" w:hAnsi="Times New Roman"/>
          <w:sz w:val="28"/>
          <w:szCs w:val="28"/>
        </w:rPr>
        <w:t>о</w:t>
      </w:r>
      <w:r w:rsidR="00C43D1C" w:rsidRPr="00C2381C">
        <w:rPr>
          <w:rFonts w:ascii="Times New Roman" w:hAnsi="Times New Roman"/>
          <w:sz w:val="28"/>
          <w:szCs w:val="28"/>
        </w:rPr>
        <w:t>гласно которому органы контроля (надзора) не вправе требовать у органов мес</w:t>
      </w:r>
      <w:r w:rsidR="00C43D1C" w:rsidRPr="00C2381C">
        <w:rPr>
          <w:rFonts w:ascii="Times New Roman" w:hAnsi="Times New Roman"/>
          <w:sz w:val="28"/>
          <w:szCs w:val="28"/>
        </w:rPr>
        <w:t>т</w:t>
      </w:r>
      <w:r w:rsidR="00C43D1C" w:rsidRPr="00C2381C">
        <w:rPr>
          <w:rFonts w:ascii="Times New Roman" w:hAnsi="Times New Roman"/>
          <w:sz w:val="28"/>
          <w:szCs w:val="28"/>
        </w:rPr>
        <w:t>ного самоуправления и должностных лиц местного самоуправления</w:t>
      </w:r>
      <w:r w:rsidR="00690647" w:rsidRPr="00C2381C">
        <w:rPr>
          <w:rFonts w:ascii="Times New Roman" w:hAnsi="Times New Roman"/>
          <w:sz w:val="28"/>
          <w:szCs w:val="28"/>
        </w:rPr>
        <w:t xml:space="preserve"> </w:t>
      </w:r>
      <w:r w:rsidR="00C43D1C" w:rsidRPr="00C2381C">
        <w:rPr>
          <w:rFonts w:ascii="Times New Roman" w:hAnsi="Times New Roman"/>
          <w:sz w:val="28"/>
          <w:szCs w:val="28"/>
        </w:rPr>
        <w:t>общедосту</w:t>
      </w:r>
      <w:r w:rsidR="00C43D1C" w:rsidRPr="00C2381C">
        <w:rPr>
          <w:rFonts w:ascii="Times New Roman" w:hAnsi="Times New Roman"/>
          <w:sz w:val="28"/>
          <w:szCs w:val="28"/>
        </w:rPr>
        <w:t>п</w:t>
      </w:r>
      <w:r w:rsidR="00C43D1C" w:rsidRPr="00C2381C">
        <w:rPr>
          <w:rFonts w:ascii="Times New Roman" w:hAnsi="Times New Roman"/>
          <w:sz w:val="28"/>
          <w:szCs w:val="28"/>
        </w:rPr>
        <w:t>ные сведения и документы, размещенные в соответствии с законодательством на официальных сайтах органов местного самоуправления в сети Интернет, за и</w:t>
      </w:r>
      <w:r w:rsidR="00C43D1C" w:rsidRPr="00C2381C">
        <w:rPr>
          <w:rFonts w:ascii="Times New Roman" w:hAnsi="Times New Roman"/>
          <w:sz w:val="28"/>
          <w:szCs w:val="28"/>
        </w:rPr>
        <w:t>с</w:t>
      </w:r>
      <w:r w:rsidR="00C43D1C" w:rsidRPr="00C2381C">
        <w:rPr>
          <w:rFonts w:ascii="Times New Roman" w:hAnsi="Times New Roman"/>
          <w:sz w:val="28"/>
          <w:szCs w:val="28"/>
        </w:rPr>
        <w:t>ключением случаев необходимости сверки текстов принятых (изданных) док</w:t>
      </w:r>
      <w:r w:rsidR="00C43D1C" w:rsidRPr="00C2381C">
        <w:rPr>
          <w:rFonts w:ascii="Times New Roman" w:hAnsi="Times New Roman"/>
          <w:sz w:val="28"/>
          <w:szCs w:val="28"/>
        </w:rPr>
        <w:t>у</w:t>
      </w:r>
      <w:r w:rsidR="00C43D1C" w:rsidRPr="00C2381C">
        <w:rPr>
          <w:rFonts w:ascii="Times New Roman" w:hAnsi="Times New Roman"/>
          <w:sz w:val="28"/>
          <w:szCs w:val="28"/>
        </w:rPr>
        <w:t>ментов с текстами документов, размещенными на официальных сайтах органов местного самоуправления в сети Интернет, либо необходимости установления подписей должностных лиц на</w:t>
      </w:r>
      <w:r w:rsidR="00550E4C" w:rsidRPr="00C2381C">
        <w:rPr>
          <w:rFonts w:ascii="Times New Roman" w:hAnsi="Times New Roman"/>
          <w:sz w:val="28"/>
          <w:szCs w:val="28"/>
        </w:rPr>
        <w:t xml:space="preserve"> принятых (изданных) документах.</w:t>
      </w:r>
    </w:p>
    <w:p w14:paraId="47EDE199" w14:textId="79D319CE" w:rsidR="00B957BA" w:rsidRPr="007771A6" w:rsidRDefault="005F0AC3" w:rsidP="000A6AD0">
      <w:pPr>
        <w:spacing w:line="360" w:lineRule="auto"/>
        <w:ind w:firstLine="709"/>
        <w:jc w:val="both"/>
        <w:rPr>
          <w:rFonts w:ascii="Times New Roman" w:eastAsia="Calibri" w:hAnsi="Times New Roman"/>
          <w:b/>
          <w:sz w:val="28"/>
          <w:szCs w:val="28"/>
          <w:lang w:eastAsia="en-US"/>
        </w:rPr>
      </w:pPr>
      <w:r w:rsidRPr="007771A6">
        <w:rPr>
          <w:rFonts w:ascii="Times New Roman" w:eastAsia="Calibri" w:hAnsi="Times New Roman"/>
          <w:b/>
          <w:sz w:val="28"/>
          <w:szCs w:val="28"/>
          <w:lang w:eastAsia="en-US"/>
        </w:rPr>
        <w:t>4</w:t>
      </w:r>
      <w:r w:rsidR="000A6AD0" w:rsidRPr="007771A6">
        <w:rPr>
          <w:rFonts w:ascii="Times New Roman" w:eastAsia="Calibri" w:hAnsi="Times New Roman"/>
          <w:b/>
          <w:sz w:val="28"/>
          <w:szCs w:val="28"/>
          <w:lang w:eastAsia="en-US"/>
        </w:rPr>
        <w:t xml:space="preserve">. </w:t>
      </w:r>
      <w:r w:rsidR="006554B6" w:rsidRPr="007771A6">
        <w:rPr>
          <w:rFonts w:ascii="Times New Roman" w:hAnsi="Times New Roman"/>
          <w:b/>
          <w:sz w:val="28"/>
          <w:szCs w:val="28"/>
        </w:rPr>
        <w:t xml:space="preserve">Предлагаем </w:t>
      </w:r>
      <w:r w:rsidR="00B957BA" w:rsidRPr="007771A6">
        <w:rPr>
          <w:rFonts w:ascii="Times New Roman" w:hAnsi="Times New Roman"/>
          <w:b/>
          <w:sz w:val="28"/>
          <w:szCs w:val="28"/>
        </w:rPr>
        <w:t>также Общероссийскому Конгрессу муниципальных о</w:t>
      </w:r>
      <w:r w:rsidR="00B957BA" w:rsidRPr="007771A6">
        <w:rPr>
          <w:rFonts w:ascii="Times New Roman" w:hAnsi="Times New Roman"/>
          <w:b/>
          <w:sz w:val="28"/>
          <w:szCs w:val="28"/>
        </w:rPr>
        <w:t>б</w:t>
      </w:r>
      <w:r w:rsidR="00B957BA" w:rsidRPr="007771A6">
        <w:rPr>
          <w:rFonts w:ascii="Times New Roman" w:hAnsi="Times New Roman"/>
          <w:b/>
          <w:sz w:val="28"/>
          <w:szCs w:val="28"/>
        </w:rPr>
        <w:t>разований</w:t>
      </w:r>
      <w:r w:rsidR="00DD3DD4" w:rsidRPr="007771A6">
        <w:rPr>
          <w:rFonts w:ascii="Times New Roman" w:hAnsi="Times New Roman"/>
          <w:b/>
          <w:sz w:val="28"/>
          <w:szCs w:val="28"/>
        </w:rPr>
        <w:t>,</w:t>
      </w:r>
      <w:r w:rsidR="00D411F2" w:rsidRPr="007771A6">
        <w:rPr>
          <w:rFonts w:ascii="Times New Roman" w:hAnsi="Times New Roman"/>
          <w:b/>
          <w:sz w:val="28"/>
          <w:szCs w:val="28"/>
        </w:rPr>
        <w:t xml:space="preserve"> </w:t>
      </w:r>
      <w:r w:rsidR="00DD3DD4" w:rsidRPr="007771A6">
        <w:rPr>
          <w:rFonts w:ascii="Times New Roman" w:hAnsi="Times New Roman"/>
          <w:b/>
          <w:sz w:val="28"/>
          <w:szCs w:val="28"/>
        </w:rPr>
        <w:t>Окружному консультативному совету по развитию местного с</w:t>
      </w:r>
      <w:r w:rsidR="00DD3DD4" w:rsidRPr="007771A6">
        <w:rPr>
          <w:rFonts w:ascii="Times New Roman" w:hAnsi="Times New Roman"/>
          <w:b/>
          <w:sz w:val="28"/>
          <w:szCs w:val="28"/>
        </w:rPr>
        <w:t>а</w:t>
      </w:r>
      <w:r w:rsidR="00DD3DD4" w:rsidRPr="007771A6">
        <w:rPr>
          <w:rFonts w:ascii="Times New Roman" w:hAnsi="Times New Roman"/>
          <w:b/>
          <w:sz w:val="28"/>
          <w:szCs w:val="28"/>
        </w:rPr>
        <w:t>моуправления Приволжского федерального округа</w:t>
      </w:r>
      <w:r w:rsidR="00B957BA" w:rsidRPr="007771A6">
        <w:rPr>
          <w:rFonts w:ascii="Times New Roman" w:hAnsi="Times New Roman"/>
          <w:b/>
          <w:sz w:val="28"/>
          <w:szCs w:val="28"/>
        </w:rPr>
        <w:t xml:space="preserve"> обратить внимание на важность </w:t>
      </w:r>
      <w:r w:rsidR="00DB58D6" w:rsidRPr="007771A6">
        <w:rPr>
          <w:rFonts w:ascii="Times New Roman" w:hAnsi="Times New Roman"/>
          <w:b/>
          <w:sz w:val="28"/>
          <w:szCs w:val="28"/>
        </w:rPr>
        <w:t>для органов местного самоуправления муниципальных образов</w:t>
      </w:r>
      <w:r w:rsidR="00DB58D6" w:rsidRPr="007771A6">
        <w:rPr>
          <w:rFonts w:ascii="Times New Roman" w:hAnsi="Times New Roman"/>
          <w:b/>
          <w:sz w:val="28"/>
          <w:szCs w:val="28"/>
        </w:rPr>
        <w:t>а</w:t>
      </w:r>
      <w:r w:rsidR="00DB58D6" w:rsidRPr="007771A6">
        <w:rPr>
          <w:rFonts w:ascii="Times New Roman" w:hAnsi="Times New Roman"/>
          <w:b/>
          <w:sz w:val="28"/>
          <w:szCs w:val="28"/>
        </w:rPr>
        <w:t xml:space="preserve">ний Самарской области </w:t>
      </w:r>
      <w:r w:rsidR="00B957BA" w:rsidRPr="007771A6">
        <w:rPr>
          <w:rFonts w:ascii="Times New Roman" w:hAnsi="Times New Roman"/>
          <w:b/>
          <w:sz w:val="28"/>
          <w:szCs w:val="28"/>
        </w:rPr>
        <w:t xml:space="preserve">следующих </w:t>
      </w:r>
      <w:r w:rsidR="006554B6" w:rsidRPr="007771A6">
        <w:rPr>
          <w:rFonts w:ascii="Times New Roman" w:hAnsi="Times New Roman"/>
          <w:b/>
          <w:sz w:val="28"/>
          <w:szCs w:val="28"/>
        </w:rPr>
        <w:t xml:space="preserve">изменений федеральных подзаконных актов </w:t>
      </w:r>
      <w:r w:rsidR="002B1BF9" w:rsidRPr="007771A6">
        <w:rPr>
          <w:rFonts w:ascii="Times New Roman" w:hAnsi="Times New Roman"/>
          <w:b/>
          <w:sz w:val="28"/>
          <w:szCs w:val="28"/>
        </w:rPr>
        <w:t xml:space="preserve">или позиций федеральных государственных органов </w:t>
      </w:r>
      <w:r w:rsidR="00B957BA" w:rsidRPr="007771A6">
        <w:rPr>
          <w:rFonts w:ascii="Times New Roman" w:hAnsi="Times New Roman"/>
          <w:b/>
          <w:sz w:val="28"/>
          <w:szCs w:val="28"/>
        </w:rPr>
        <w:t>для дальнейше</w:t>
      </w:r>
      <w:r w:rsidR="006554B6" w:rsidRPr="007771A6">
        <w:rPr>
          <w:rFonts w:ascii="Times New Roman" w:hAnsi="Times New Roman"/>
          <w:b/>
          <w:sz w:val="28"/>
          <w:szCs w:val="28"/>
        </w:rPr>
        <w:t>го</w:t>
      </w:r>
      <w:r w:rsidR="00B957BA" w:rsidRPr="007771A6">
        <w:rPr>
          <w:rFonts w:ascii="Times New Roman" w:hAnsi="Times New Roman"/>
          <w:b/>
          <w:sz w:val="28"/>
          <w:szCs w:val="28"/>
        </w:rPr>
        <w:t xml:space="preserve"> их </w:t>
      </w:r>
      <w:r w:rsidR="006554B6" w:rsidRPr="007771A6">
        <w:rPr>
          <w:rFonts w:ascii="Times New Roman" w:hAnsi="Times New Roman"/>
          <w:b/>
          <w:sz w:val="28"/>
          <w:szCs w:val="28"/>
        </w:rPr>
        <w:t xml:space="preserve">рассмотрения и принятия соответствующими </w:t>
      </w:r>
      <w:r w:rsidR="00B957BA" w:rsidRPr="007771A6">
        <w:rPr>
          <w:rFonts w:ascii="Times New Roman" w:hAnsi="Times New Roman"/>
          <w:b/>
          <w:sz w:val="28"/>
          <w:szCs w:val="28"/>
        </w:rPr>
        <w:t>федераль</w:t>
      </w:r>
      <w:r w:rsidR="006554B6" w:rsidRPr="007771A6">
        <w:rPr>
          <w:rFonts w:ascii="Times New Roman" w:hAnsi="Times New Roman"/>
          <w:b/>
          <w:sz w:val="28"/>
          <w:szCs w:val="28"/>
        </w:rPr>
        <w:t>ными</w:t>
      </w:r>
      <w:r w:rsidR="00B957BA" w:rsidRPr="007771A6">
        <w:rPr>
          <w:rFonts w:ascii="Times New Roman" w:hAnsi="Times New Roman"/>
          <w:b/>
          <w:sz w:val="28"/>
          <w:szCs w:val="28"/>
        </w:rPr>
        <w:t xml:space="preserve"> орган</w:t>
      </w:r>
      <w:r w:rsidR="006554B6" w:rsidRPr="007771A6">
        <w:rPr>
          <w:rFonts w:ascii="Times New Roman" w:hAnsi="Times New Roman"/>
          <w:b/>
          <w:sz w:val="28"/>
          <w:szCs w:val="28"/>
        </w:rPr>
        <w:t>ами</w:t>
      </w:r>
      <w:r w:rsidR="00B957BA" w:rsidRPr="007771A6">
        <w:rPr>
          <w:rFonts w:ascii="Times New Roman" w:hAnsi="Times New Roman"/>
          <w:b/>
          <w:sz w:val="28"/>
          <w:szCs w:val="28"/>
        </w:rPr>
        <w:t xml:space="preserve"> государственной власти: </w:t>
      </w:r>
    </w:p>
    <w:p w14:paraId="0BF48A45" w14:textId="77777777" w:rsidR="00B957BA" w:rsidRPr="00C2381C" w:rsidRDefault="003B2DFD" w:rsidP="001827B9">
      <w:pPr>
        <w:spacing w:line="360" w:lineRule="auto"/>
        <w:ind w:firstLine="709"/>
        <w:jc w:val="both"/>
        <w:rPr>
          <w:rFonts w:ascii="Times New Roman" w:hAnsi="Times New Roman"/>
          <w:sz w:val="28"/>
          <w:szCs w:val="28"/>
        </w:rPr>
      </w:pPr>
      <w:r w:rsidRPr="00C2381C">
        <w:rPr>
          <w:rFonts w:ascii="Times New Roman" w:hAnsi="Times New Roman"/>
          <w:sz w:val="28"/>
          <w:szCs w:val="28"/>
        </w:rPr>
        <w:t>1)</w:t>
      </w:r>
      <w:r w:rsidR="00CA5439" w:rsidRPr="00C2381C">
        <w:rPr>
          <w:rFonts w:ascii="Times New Roman" w:hAnsi="Times New Roman"/>
          <w:sz w:val="28"/>
          <w:szCs w:val="28"/>
        </w:rPr>
        <w:t xml:space="preserve"> необходимы</w:t>
      </w:r>
      <w:r w:rsidR="001827B9" w:rsidRPr="00C2381C">
        <w:rPr>
          <w:rFonts w:ascii="Times New Roman" w:hAnsi="Times New Roman"/>
          <w:sz w:val="28"/>
          <w:szCs w:val="28"/>
        </w:rPr>
        <w:t xml:space="preserve"> изменения постановления Правительства Российской Фед</w:t>
      </w:r>
      <w:r w:rsidR="001827B9" w:rsidRPr="00C2381C">
        <w:rPr>
          <w:rFonts w:ascii="Times New Roman" w:hAnsi="Times New Roman"/>
          <w:sz w:val="28"/>
          <w:szCs w:val="28"/>
        </w:rPr>
        <w:t>е</w:t>
      </w:r>
      <w:r w:rsidR="001827B9" w:rsidRPr="00C2381C">
        <w:rPr>
          <w:rFonts w:ascii="Times New Roman" w:hAnsi="Times New Roman"/>
          <w:sz w:val="28"/>
          <w:szCs w:val="28"/>
        </w:rPr>
        <w:t>рации от 12.08.2004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w:t>
      </w:r>
      <w:r w:rsidR="001827B9" w:rsidRPr="00C2381C">
        <w:rPr>
          <w:rFonts w:ascii="Times New Roman" w:hAnsi="Times New Roman"/>
          <w:sz w:val="28"/>
          <w:szCs w:val="28"/>
        </w:rPr>
        <w:t>л</w:t>
      </w:r>
      <w:r w:rsidR="001827B9" w:rsidRPr="00C2381C">
        <w:rPr>
          <w:rFonts w:ascii="Times New Roman" w:hAnsi="Times New Roman"/>
          <w:sz w:val="28"/>
          <w:szCs w:val="28"/>
        </w:rPr>
        <w:t>номоченного по контролю и надзору в области налогов и сборов» и приказа МНС России от 03.03.2003 № БГ-3-28/96 в части, предусматривающей возможность предоставления органам местного самоуправления сведений об уплате сумм местных налогов</w:t>
      </w:r>
      <w:r w:rsidR="00CA5439" w:rsidRPr="00C2381C">
        <w:rPr>
          <w:rFonts w:ascii="Times New Roman" w:hAnsi="Times New Roman"/>
          <w:sz w:val="28"/>
          <w:szCs w:val="28"/>
        </w:rPr>
        <w:t xml:space="preserve"> (земельного налога, налога на имущество физических лиц) ко</w:t>
      </w:r>
      <w:r w:rsidR="00CA5439" w:rsidRPr="00C2381C">
        <w:rPr>
          <w:rFonts w:ascii="Times New Roman" w:hAnsi="Times New Roman"/>
          <w:sz w:val="28"/>
          <w:szCs w:val="28"/>
        </w:rPr>
        <w:t>н</w:t>
      </w:r>
      <w:r w:rsidR="00CA5439" w:rsidRPr="00C2381C">
        <w:rPr>
          <w:rFonts w:ascii="Times New Roman" w:hAnsi="Times New Roman"/>
          <w:sz w:val="28"/>
          <w:szCs w:val="28"/>
        </w:rPr>
        <w:t>кретными</w:t>
      </w:r>
      <w:r w:rsidR="001827B9" w:rsidRPr="00C2381C">
        <w:rPr>
          <w:rFonts w:ascii="Times New Roman" w:hAnsi="Times New Roman"/>
          <w:sz w:val="28"/>
          <w:szCs w:val="28"/>
        </w:rPr>
        <w:t xml:space="preserve"> налогоплательщиками </w:t>
      </w:r>
      <w:r w:rsidR="00CA5439" w:rsidRPr="00C2381C">
        <w:rPr>
          <w:rFonts w:ascii="Times New Roman" w:hAnsi="Times New Roman"/>
          <w:sz w:val="28"/>
          <w:szCs w:val="28"/>
        </w:rPr>
        <w:t>применительно к конкретным объектам недв</w:t>
      </w:r>
      <w:r w:rsidR="00CA5439" w:rsidRPr="00C2381C">
        <w:rPr>
          <w:rFonts w:ascii="Times New Roman" w:hAnsi="Times New Roman"/>
          <w:sz w:val="28"/>
          <w:szCs w:val="28"/>
        </w:rPr>
        <w:t>и</w:t>
      </w:r>
      <w:r w:rsidR="00CA5439" w:rsidRPr="00C2381C">
        <w:rPr>
          <w:rFonts w:ascii="Times New Roman" w:hAnsi="Times New Roman"/>
          <w:sz w:val="28"/>
          <w:szCs w:val="28"/>
        </w:rPr>
        <w:t>жимости;</w:t>
      </w:r>
    </w:p>
    <w:p w14:paraId="3F692AD2" w14:textId="77777777" w:rsidR="003F607E" w:rsidRPr="00C2381C" w:rsidRDefault="003B2DFD" w:rsidP="0002736C">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2)</w:t>
      </w:r>
      <w:r w:rsidR="00D411F2" w:rsidRPr="00C2381C">
        <w:rPr>
          <w:rFonts w:ascii="Times New Roman" w:eastAsia="Calibri" w:hAnsi="Times New Roman"/>
          <w:sz w:val="28"/>
          <w:szCs w:val="28"/>
          <w:lang w:eastAsia="en-US"/>
        </w:rPr>
        <w:t xml:space="preserve"> </w:t>
      </w:r>
      <w:r w:rsidR="003F607E" w:rsidRPr="00C2381C">
        <w:rPr>
          <w:rFonts w:ascii="Times New Roman" w:hAnsi="Times New Roman"/>
          <w:sz w:val="28"/>
          <w:szCs w:val="28"/>
        </w:rPr>
        <w:t>необходимо закрепление в федеральных подзаконных нормативных пр</w:t>
      </w:r>
      <w:r w:rsidR="003F607E" w:rsidRPr="00C2381C">
        <w:rPr>
          <w:rFonts w:ascii="Times New Roman" w:hAnsi="Times New Roman"/>
          <w:sz w:val="28"/>
          <w:szCs w:val="28"/>
        </w:rPr>
        <w:t>а</w:t>
      </w:r>
      <w:r w:rsidR="003F607E" w:rsidRPr="00C2381C">
        <w:rPr>
          <w:rFonts w:ascii="Times New Roman" w:hAnsi="Times New Roman"/>
          <w:sz w:val="28"/>
          <w:szCs w:val="28"/>
        </w:rPr>
        <w:t xml:space="preserve">вовых актов корреспондирующие обязанностям уполномоченных органов власти по получению технических условий (и, соответственно, праву запроса таких условий у сетевых и </w:t>
      </w:r>
      <w:proofErr w:type="spellStart"/>
      <w:r w:rsidR="003F607E" w:rsidRPr="00C2381C">
        <w:rPr>
          <w:rFonts w:ascii="Times New Roman" w:hAnsi="Times New Roman"/>
          <w:sz w:val="28"/>
          <w:szCs w:val="28"/>
        </w:rPr>
        <w:t>ресурсоснабжающих</w:t>
      </w:r>
      <w:proofErr w:type="spellEnd"/>
      <w:r w:rsidR="003F607E" w:rsidRPr="00C2381C">
        <w:rPr>
          <w:rFonts w:ascii="Times New Roman" w:hAnsi="Times New Roman"/>
          <w:sz w:val="28"/>
          <w:szCs w:val="28"/>
        </w:rPr>
        <w:t xml:space="preserve"> организаций в соответствии с подпун</w:t>
      </w:r>
      <w:r w:rsidR="003F607E" w:rsidRPr="00C2381C">
        <w:rPr>
          <w:rFonts w:ascii="Times New Roman" w:hAnsi="Times New Roman"/>
          <w:sz w:val="28"/>
          <w:szCs w:val="28"/>
        </w:rPr>
        <w:t>к</w:t>
      </w:r>
      <w:r w:rsidR="003F607E" w:rsidRPr="00C2381C">
        <w:rPr>
          <w:rFonts w:ascii="Times New Roman" w:hAnsi="Times New Roman"/>
          <w:sz w:val="28"/>
          <w:szCs w:val="28"/>
        </w:rPr>
        <w:t>том 4 пункта 3 и подпунктом 8 пункта 4 статьи 39.11 Земельного кодекса Росси</w:t>
      </w:r>
      <w:r w:rsidR="003F607E" w:rsidRPr="00C2381C">
        <w:rPr>
          <w:rFonts w:ascii="Times New Roman" w:hAnsi="Times New Roman"/>
          <w:sz w:val="28"/>
          <w:szCs w:val="28"/>
        </w:rPr>
        <w:t>й</w:t>
      </w:r>
      <w:r w:rsidR="003F607E" w:rsidRPr="00C2381C">
        <w:rPr>
          <w:rFonts w:ascii="Times New Roman" w:hAnsi="Times New Roman"/>
          <w:sz w:val="28"/>
          <w:szCs w:val="28"/>
        </w:rPr>
        <w:t xml:space="preserve">ской Федерации) обязанности сетевых и </w:t>
      </w:r>
      <w:proofErr w:type="spellStart"/>
      <w:r w:rsidR="003F607E" w:rsidRPr="00C2381C">
        <w:rPr>
          <w:rFonts w:ascii="Times New Roman" w:hAnsi="Times New Roman"/>
          <w:sz w:val="28"/>
          <w:szCs w:val="28"/>
        </w:rPr>
        <w:t>ресурсоснабжающих</w:t>
      </w:r>
      <w:proofErr w:type="spellEnd"/>
      <w:r w:rsidR="003F607E" w:rsidRPr="00C2381C">
        <w:rPr>
          <w:rFonts w:ascii="Times New Roman" w:hAnsi="Times New Roman"/>
          <w:sz w:val="28"/>
          <w:szCs w:val="28"/>
        </w:rPr>
        <w:t xml:space="preserve"> организаций по предоставлению технических условий;</w:t>
      </w:r>
    </w:p>
    <w:p w14:paraId="409C8525" w14:textId="77777777" w:rsidR="00F312CA" w:rsidRPr="00C2381C" w:rsidRDefault="00F312CA" w:rsidP="00F312CA">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 xml:space="preserve">3) </w:t>
      </w:r>
      <w:r w:rsidRPr="00C2381C">
        <w:rPr>
          <w:rFonts w:ascii="Times New Roman" w:hAnsi="Times New Roman"/>
          <w:sz w:val="28"/>
          <w:szCs w:val="28"/>
        </w:rPr>
        <w:t>необходимо внесение изменений в методики оценки деятельности орг</w:t>
      </w:r>
      <w:r w:rsidRPr="00C2381C">
        <w:rPr>
          <w:rFonts w:ascii="Times New Roman" w:hAnsi="Times New Roman"/>
          <w:sz w:val="28"/>
          <w:szCs w:val="28"/>
        </w:rPr>
        <w:t>а</w:t>
      </w:r>
      <w:r w:rsidRPr="00C2381C">
        <w:rPr>
          <w:rFonts w:ascii="Times New Roman" w:hAnsi="Times New Roman"/>
          <w:sz w:val="28"/>
          <w:szCs w:val="28"/>
        </w:rPr>
        <w:t>нов контроля (надзора)</w:t>
      </w:r>
      <w:r w:rsidR="00D411F2" w:rsidRPr="00C2381C">
        <w:rPr>
          <w:rFonts w:ascii="Times New Roman" w:hAnsi="Times New Roman"/>
          <w:sz w:val="28"/>
          <w:szCs w:val="28"/>
        </w:rPr>
        <w:t xml:space="preserve"> </w:t>
      </w:r>
      <w:r w:rsidRPr="00C2381C">
        <w:rPr>
          <w:rFonts w:ascii="Times New Roman" w:hAnsi="Times New Roman"/>
          <w:sz w:val="28"/>
          <w:szCs w:val="28"/>
        </w:rPr>
        <w:t>(Правила подготовки докладов об осуществлении гос</w:t>
      </w:r>
      <w:r w:rsidRPr="00C2381C">
        <w:rPr>
          <w:rFonts w:ascii="Times New Roman" w:hAnsi="Times New Roman"/>
          <w:sz w:val="28"/>
          <w:szCs w:val="28"/>
        </w:rPr>
        <w:t>у</w:t>
      </w:r>
      <w:r w:rsidRPr="00C2381C">
        <w:rPr>
          <w:rFonts w:ascii="Times New Roman" w:hAnsi="Times New Roman"/>
          <w:sz w:val="28"/>
          <w:szCs w:val="28"/>
        </w:rPr>
        <w:t>дарственного контроля (надзора), муниципального контроля в соответствующих сферах деятельности и об эффективности такого контроля (надзора), утвержде</w:t>
      </w:r>
      <w:r w:rsidRPr="00C2381C">
        <w:rPr>
          <w:rFonts w:ascii="Times New Roman" w:hAnsi="Times New Roman"/>
          <w:sz w:val="28"/>
          <w:szCs w:val="28"/>
        </w:rPr>
        <w:t>н</w:t>
      </w:r>
      <w:r w:rsidRPr="00C2381C">
        <w:rPr>
          <w:rFonts w:ascii="Times New Roman" w:hAnsi="Times New Roman"/>
          <w:sz w:val="28"/>
          <w:szCs w:val="28"/>
        </w:rPr>
        <w:t>ным постановлением Правительства Российской Фе</w:t>
      </w:r>
      <w:r w:rsidR="00BA281B" w:rsidRPr="00C2381C">
        <w:rPr>
          <w:rFonts w:ascii="Times New Roman" w:hAnsi="Times New Roman"/>
          <w:sz w:val="28"/>
          <w:szCs w:val="28"/>
        </w:rPr>
        <w:t>дерации от 05.04.2010 № 215) в части замены</w:t>
      </w:r>
      <w:r w:rsidR="00D411F2" w:rsidRPr="00C2381C">
        <w:rPr>
          <w:rFonts w:ascii="Times New Roman" w:hAnsi="Times New Roman"/>
          <w:sz w:val="28"/>
          <w:szCs w:val="28"/>
        </w:rPr>
        <w:t xml:space="preserve"> </w:t>
      </w:r>
      <w:r w:rsidR="00BA281B" w:rsidRPr="00C2381C">
        <w:rPr>
          <w:rFonts w:ascii="Times New Roman" w:hAnsi="Times New Roman"/>
          <w:sz w:val="28"/>
          <w:szCs w:val="28"/>
        </w:rPr>
        <w:t xml:space="preserve">показателей </w:t>
      </w:r>
      <w:r w:rsidRPr="00C2381C">
        <w:rPr>
          <w:rFonts w:ascii="Times New Roman" w:hAnsi="Times New Roman"/>
          <w:sz w:val="28"/>
          <w:szCs w:val="28"/>
        </w:rPr>
        <w:t>количества выявленных нарушений и объема взы</w:t>
      </w:r>
      <w:r w:rsidRPr="00C2381C">
        <w:rPr>
          <w:rFonts w:ascii="Times New Roman" w:hAnsi="Times New Roman"/>
          <w:sz w:val="28"/>
          <w:szCs w:val="28"/>
        </w:rPr>
        <w:t>с</w:t>
      </w:r>
      <w:r w:rsidRPr="00C2381C">
        <w:rPr>
          <w:rFonts w:ascii="Times New Roman" w:hAnsi="Times New Roman"/>
          <w:sz w:val="28"/>
          <w:szCs w:val="28"/>
        </w:rPr>
        <w:t>канных в виде административ</w:t>
      </w:r>
      <w:r w:rsidR="00BA281B" w:rsidRPr="00C2381C">
        <w:rPr>
          <w:rFonts w:ascii="Times New Roman" w:hAnsi="Times New Roman"/>
          <w:sz w:val="28"/>
          <w:szCs w:val="28"/>
        </w:rPr>
        <w:t>ных штрафов средств показателя</w:t>
      </w:r>
      <w:r w:rsidRPr="00C2381C">
        <w:rPr>
          <w:rFonts w:ascii="Times New Roman" w:hAnsi="Times New Roman"/>
          <w:sz w:val="28"/>
          <w:szCs w:val="28"/>
        </w:rPr>
        <w:t>м</w:t>
      </w:r>
      <w:r w:rsidR="00BA281B" w:rsidRPr="00C2381C">
        <w:rPr>
          <w:rFonts w:ascii="Times New Roman" w:hAnsi="Times New Roman"/>
          <w:sz w:val="28"/>
          <w:szCs w:val="28"/>
        </w:rPr>
        <w:t>и</w:t>
      </w:r>
      <w:r w:rsidRPr="00C2381C">
        <w:rPr>
          <w:rFonts w:ascii="Times New Roman" w:hAnsi="Times New Roman"/>
          <w:sz w:val="28"/>
          <w:szCs w:val="28"/>
        </w:rPr>
        <w:t>, свидетел</w:t>
      </w:r>
      <w:r w:rsidRPr="00C2381C">
        <w:rPr>
          <w:rFonts w:ascii="Times New Roman" w:hAnsi="Times New Roman"/>
          <w:sz w:val="28"/>
          <w:szCs w:val="28"/>
        </w:rPr>
        <w:t>ь</w:t>
      </w:r>
      <w:r w:rsidRPr="00C2381C">
        <w:rPr>
          <w:rFonts w:ascii="Times New Roman" w:hAnsi="Times New Roman"/>
          <w:sz w:val="28"/>
          <w:szCs w:val="28"/>
        </w:rPr>
        <w:t>ствующим</w:t>
      </w:r>
      <w:r w:rsidR="00BA281B" w:rsidRPr="00C2381C">
        <w:rPr>
          <w:rFonts w:ascii="Times New Roman" w:hAnsi="Times New Roman"/>
          <w:sz w:val="28"/>
          <w:szCs w:val="28"/>
        </w:rPr>
        <w:t>и</w:t>
      </w:r>
      <w:r w:rsidRPr="00C2381C">
        <w:rPr>
          <w:rFonts w:ascii="Times New Roman" w:hAnsi="Times New Roman"/>
          <w:sz w:val="28"/>
          <w:szCs w:val="28"/>
        </w:rPr>
        <w:t xml:space="preserve"> о снижении числа последствий нарушений на территории, подведо</w:t>
      </w:r>
      <w:r w:rsidRPr="00C2381C">
        <w:rPr>
          <w:rFonts w:ascii="Times New Roman" w:hAnsi="Times New Roman"/>
          <w:sz w:val="28"/>
          <w:szCs w:val="28"/>
        </w:rPr>
        <w:t>м</w:t>
      </w:r>
      <w:r w:rsidRPr="00C2381C">
        <w:rPr>
          <w:rFonts w:ascii="Times New Roman" w:hAnsi="Times New Roman"/>
          <w:sz w:val="28"/>
          <w:szCs w:val="28"/>
        </w:rPr>
        <w:t xml:space="preserve">ственной органу надзора (например, </w:t>
      </w:r>
      <w:r w:rsidR="00F81F3D" w:rsidRPr="00C2381C">
        <w:rPr>
          <w:rFonts w:ascii="Times New Roman" w:hAnsi="Times New Roman"/>
          <w:sz w:val="28"/>
          <w:szCs w:val="28"/>
        </w:rPr>
        <w:t xml:space="preserve">для целей осуществления государственного пожарного надзора </w:t>
      </w:r>
      <w:r w:rsidR="00BA281B" w:rsidRPr="00C2381C">
        <w:rPr>
          <w:rFonts w:ascii="Times New Roman" w:hAnsi="Times New Roman"/>
          <w:sz w:val="28"/>
          <w:szCs w:val="28"/>
        </w:rPr>
        <w:t xml:space="preserve">– показатели </w:t>
      </w:r>
      <w:r w:rsidRPr="00C2381C">
        <w:rPr>
          <w:rFonts w:ascii="Times New Roman" w:hAnsi="Times New Roman"/>
          <w:sz w:val="28"/>
          <w:szCs w:val="28"/>
        </w:rPr>
        <w:t>количества пожаров и числа погибших на пож</w:t>
      </w:r>
      <w:r w:rsidRPr="00C2381C">
        <w:rPr>
          <w:rFonts w:ascii="Times New Roman" w:hAnsi="Times New Roman"/>
          <w:sz w:val="28"/>
          <w:szCs w:val="28"/>
        </w:rPr>
        <w:t>а</w:t>
      </w:r>
      <w:r w:rsidRPr="00C2381C">
        <w:rPr>
          <w:rFonts w:ascii="Times New Roman" w:hAnsi="Times New Roman"/>
          <w:sz w:val="28"/>
          <w:szCs w:val="28"/>
        </w:rPr>
        <w:t>рах людей</w:t>
      </w:r>
      <w:r w:rsidR="00B15809" w:rsidRPr="00C2381C">
        <w:rPr>
          <w:rFonts w:ascii="Times New Roman" w:hAnsi="Times New Roman"/>
          <w:sz w:val="28"/>
          <w:szCs w:val="28"/>
        </w:rPr>
        <w:t>). Также целесообразно дополнение перечня сведений, включаемых в доклады об осуществлении государственного контроля (надзора), муниципальн</w:t>
      </w:r>
      <w:r w:rsidR="00B15809" w:rsidRPr="00C2381C">
        <w:rPr>
          <w:rFonts w:ascii="Times New Roman" w:hAnsi="Times New Roman"/>
          <w:sz w:val="28"/>
          <w:szCs w:val="28"/>
        </w:rPr>
        <w:t>о</w:t>
      </w:r>
      <w:r w:rsidR="00B15809" w:rsidRPr="00C2381C">
        <w:rPr>
          <w:rFonts w:ascii="Times New Roman" w:hAnsi="Times New Roman"/>
          <w:sz w:val="28"/>
          <w:szCs w:val="28"/>
        </w:rPr>
        <w:t>го контроля в соответствующих сферах деятельности, об эффективности такого контроля (приложение № 1 к Правилам подготовки докладов об осуществлении государственного контроля (надзора), муниципального контроля в соответству</w:t>
      </w:r>
      <w:r w:rsidR="00B15809" w:rsidRPr="00C2381C">
        <w:rPr>
          <w:rFonts w:ascii="Times New Roman" w:hAnsi="Times New Roman"/>
          <w:sz w:val="28"/>
          <w:szCs w:val="28"/>
        </w:rPr>
        <w:t>ю</w:t>
      </w:r>
      <w:r w:rsidR="00B15809" w:rsidRPr="00C2381C">
        <w:rPr>
          <w:rFonts w:ascii="Times New Roman" w:hAnsi="Times New Roman"/>
          <w:sz w:val="28"/>
          <w:szCs w:val="28"/>
        </w:rPr>
        <w:t>щих сферах деятельности и об эффективности такого контроля (надзора), утве</w:t>
      </w:r>
      <w:r w:rsidR="00B15809" w:rsidRPr="00C2381C">
        <w:rPr>
          <w:rFonts w:ascii="Times New Roman" w:hAnsi="Times New Roman"/>
          <w:sz w:val="28"/>
          <w:szCs w:val="28"/>
        </w:rPr>
        <w:t>р</w:t>
      </w:r>
      <w:r w:rsidR="00B15809" w:rsidRPr="00C2381C">
        <w:rPr>
          <w:rFonts w:ascii="Times New Roman" w:hAnsi="Times New Roman"/>
          <w:sz w:val="28"/>
          <w:szCs w:val="28"/>
        </w:rPr>
        <w:t>жденным постановлением Правительства Российской Федерации от 05.04.2010№ 215), сведениями о наиболее типичных и распространенных нарушениях требов</w:t>
      </w:r>
      <w:r w:rsidR="00B15809" w:rsidRPr="00C2381C">
        <w:rPr>
          <w:rFonts w:ascii="Times New Roman" w:hAnsi="Times New Roman"/>
          <w:sz w:val="28"/>
          <w:szCs w:val="28"/>
        </w:rPr>
        <w:t>а</w:t>
      </w:r>
      <w:r w:rsidR="00B15809" w:rsidRPr="00C2381C">
        <w:rPr>
          <w:rFonts w:ascii="Times New Roman" w:hAnsi="Times New Roman"/>
          <w:sz w:val="28"/>
          <w:szCs w:val="28"/>
        </w:rPr>
        <w:t>ний законодательства или муниципальных правовых актов, выявленных в де</w:t>
      </w:r>
      <w:r w:rsidR="00B15809" w:rsidRPr="00C2381C">
        <w:rPr>
          <w:rFonts w:ascii="Times New Roman" w:hAnsi="Times New Roman"/>
          <w:sz w:val="28"/>
          <w:szCs w:val="28"/>
        </w:rPr>
        <w:t>я</w:t>
      </w:r>
      <w:r w:rsidR="00B15809" w:rsidRPr="00C2381C">
        <w:rPr>
          <w:rFonts w:ascii="Times New Roman" w:hAnsi="Times New Roman"/>
          <w:sz w:val="28"/>
          <w:szCs w:val="28"/>
        </w:rPr>
        <w:t>тельности юридических лиц и индивидуальных предпринимателей, в отношении которых проводились контрольные мероприятия за отчетный период времени, а также предложениями по возможным способам устранения или предотвращения совершения выявленных нарушений;</w:t>
      </w:r>
    </w:p>
    <w:p w14:paraId="4FACA186" w14:textId="77777777" w:rsidR="00776D95" w:rsidRPr="00C2381C" w:rsidRDefault="009A5F9C" w:rsidP="009A5F9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4) необходимо урегулирование организации органами государственного пожарного надзора консультационной деятельности с целью доведения до орг</w:t>
      </w:r>
      <w:r w:rsidRPr="00C2381C">
        <w:rPr>
          <w:rFonts w:ascii="Times New Roman" w:hAnsi="Times New Roman"/>
          <w:sz w:val="28"/>
          <w:szCs w:val="28"/>
        </w:rPr>
        <w:t>а</w:t>
      </w:r>
      <w:r w:rsidRPr="00C2381C">
        <w:rPr>
          <w:rFonts w:ascii="Times New Roman" w:hAnsi="Times New Roman"/>
          <w:sz w:val="28"/>
          <w:szCs w:val="28"/>
        </w:rPr>
        <w:t>нов местного самоуправления информации о наиболее типичных и распростр</w:t>
      </w:r>
      <w:r w:rsidRPr="00C2381C">
        <w:rPr>
          <w:rFonts w:ascii="Times New Roman" w:hAnsi="Times New Roman"/>
          <w:sz w:val="28"/>
          <w:szCs w:val="28"/>
        </w:rPr>
        <w:t>а</w:t>
      </w:r>
      <w:r w:rsidRPr="00C2381C">
        <w:rPr>
          <w:rFonts w:ascii="Times New Roman" w:hAnsi="Times New Roman"/>
          <w:sz w:val="28"/>
          <w:szCs w:val="28"/>
        </w:rPr>
        <w:t xml:space="preserve">ненных нарушениях, способных привести к серьезным последствиям. Кроме того, </w:t>
      </w:r>
      <w:r w:rsidR="00776D95" w:rsidRPr="00C2381C">
        <w:rPr>
          <w:rFonts w:ascii="Times New Roman" w:hAnsi="Times New Roman"/>
          <w:sz w:val="28"/>
          <w:szCs w:val="28"/>
        </w:rPr>
        <w:t>необходимы:</w:t>
      </w:r>
    </w:p>
    <w:p w14:paraId="2CBD7DA7" w14:textId="77777777" w:rsidR="00776D95" w:rsidRPr="00C2381C" w:rsidRDefault="00776D95" w:rsidP="009A5F9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9A5F9C" w:rsidRPr="00C2381C">
        <w:rPr>
          <w:rFonts w:ascii="Times New Roman" w:hAnsi="Times New Roman"/>
          <w:sz w:val="28"/>
          <w:szCs w:val="28"/>
        </w:rPr>
        <w:t>подготовка типовых наименее затратных и эффективных решений по устранению нарушений законодательства в части обеспечения пожарной безопа</w:t>
      </w:r>
      <w:r w:rsidR="009A5F9C" w:rsidRPr="00C2381C">
        <w:rPr>
          <w:rFonts w:ascii="Times New Roman" w:hAnsi="Times New Roman"/>
          <w:sz w:val="28"/>
          <w:szCs w:val="28"/>
        </w:rPr>
        <w:t>с</w:t>
      </w:r>
      <w:r w:rsidR="009A5F9C" w:rsidRPr="00C2381C">
        <w:rPr>
          <w:rFonts w:ascii="Times New Roman" w:hAnsi="Times New Roman"/>
          <w:sz w:val="28"/>
          <w:szCs w:val="28"/>
        </w:rPr>
        <w:t>ности</w:t>
      </w:r>
      <w:r w:rsidRPr="00C2381C">
        <w:rPr>
          <w:rFonts w:ascii="Times New Roman" w:hAnsi="Times New Roman"/>
          <w:sz w:val="28"/>
          <w:szCs w:val="28"/>
        </w:rPr>
        <w:t>;</w:t>
      </w:r>
    </w:p>
    <w:p w14:paraId="7C8A3FB0" w14:textId="77777777" w:rsidR="009A5F9C" w:rsidRPr="00C2381C" w:rsidRDefault="00776D95" w:rsidP="009A5F9C">
      <w:pPr>
        <w:shd w:val="clear" w:color="auto" w:fill="FFFFFF"/>
        <w:spacing w:line="360" w:lineRule="auto"/>
        <w:ind w:firstLine="709"/>
        <w:jc w:val="both"/>
        <w:rPr>
          <w:rFonts w:ascii="Times New Roman" w:hAnsi="Times New Roman"/>
          <w:sz w:val="28"/>
          <w:szCs w:val="28"/>
        </w:rPr>
      </w:pPr>
      <w:r w:rsidRPr="00C2381C">
        <w:rPr>
          <w:rFonts w:ascii="Times New Roman" w:hAnsi="Times New Roman"/>
          <w:sz w:val="28"/>
          <w:szCs w:val="28"/>
        </w:rPr>
        <w:t>- наделение органов</w:t>
      </w:r>
      <w:r w:rsidR="00D411F2" w:rsidRPr="00C2381C">
        <w:rPr>
          <w:rFonts w:ascii="Times New Roman" w:hAnsi="Times New Roman"/>
          <w:sz w:val="28"/>
          <w:szCs w:val="28"/>
        </w:rPr>
        <w:t xml:space="preserve"> </w:t>
      </w:r>
      <w:r w:rsidR="009A5F9C" w:rsidRPr="00C2381C">
        <w:rPr>
          <w:rFonts w:ascii="Times New Roman" w:hAnsi="Times New Roman"/>
          <w:sz w:val="28"/>
          <w:szCs w:val="28"/>
        </w:rPr>
        <w:t>государственного пожарного надзора обязанностями по выработке конкретных рекомендаций по устранению выявленных нарушений, выполнение которых позволит максимально оперативно устранить выявленные нару</w:t>
      </w:r>
      <w:r w:rsidRPr="00C2381C">
        <w:rPr>
          <w:rFonts w:ascii="Times New Roman" w:hAnsi="Times New Roman"/>
          <w:sz w:val="28"/>
          <w:szCs w:val="28"/>
        </w:rPr>
        <w:t>шения</w:t>
      </w:r>
      <w:r w:rsidR="009A5F9C" w:rsidRPr="00C2381C">
        <w:rPr>
          <w:rFonts w:ascii="Times New Roman" w:hAnsi="Times New Roman"/>
          <w:sz w:val="28"/>
          <w:szCs w:val="28"/>
        </w:rPr>
        <w:t xml:space="preserve">; </w:t>
      </w:r>
    </w:p>
    <w:p w14:paraId="5EBA42D7" w14:textId="77777777" w:rsidR="003B2DFD" w:rsidRPr="00C2381C" w:rsidRDefault="00DD55D5" w:rsidP="00390163">
      <w:pPr>
        <w:autoSpaceDE w:val="0"/>
        <w:autoSpaceDN w:val="0"/>
        <w:adjustRightInd w:val="0"/>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 xml:space="preserve">5) необходимо </w:t>
      </w:r>
      <w:r w:rsidRPr="00C2381C">
        <w:rPr>
          <w:rFonts w:ascii="Times New Roman" w:hAnsi="Times New Roman"/>
          <w:sz w:val="28"/>
          <w:szCs w:val="28"/>
        </w:rPr>
        <w:t>принятие организационных и управленческих решений по линии</w:t>
      </w:r>
      <w:r w:rsidR="00D411F2" w:rsidRPr="00C2381C">
        <w:rPr>
          <w:rFonts w:ascii="Times New Roman" w:hAnsi="Times New Roman"/>
          <w:sz w:val="28"/>
          <w:szCs w:val="28"/>
        </w:rPr>
        <w:t xml:space="preserve"> </w:t>
      </w:r>
      <w:r w:rsidRPr="00C2381C">
        <w:rPr>
          <w:rFonts w:ascii="Times New Roman" w:hAnsi="Times New Roman"/>
          <w:sz w:val="28"/>
          <w:szCs w:val="28"/>
        </w:rPr>
        <w:t>органов федерального государственного пожарного надзора в части обе</w:t>
      </w:r>
      <w:r w:rsidRPr="00C2381C">
        <w:rPr>
          <w:rFonts w:ascii="Times New Roman" w:hAnsi="Times New Roman"/>
          <w:sz w:val="28"/>
          <w:szCs w:val="28"/>
        </w:rPr>
        <w:t>с</w:t>
      </w:r>
      <w:r w:rsidRPr="00C2381C">
        <w:rPr>
          <w:rFonts w:ascii="Times New Roman" w:hAnsi="Times New Roman"/>
          <w:sz w:val="28"/>
          <w:szCs w:val="28"/>
        </w:rPr>
        <w:t>печения пожарной безопасности в жилых домах частного сектора (особенно в д</w:t>
      </w:r>
      <w:r w:rsidRPr="00C2381C">
        <w:rPr>
          <w:rFonts w:ascii="Times New Roman" w:hAnsi="Times New Roman"/>
          <w:sz w:val="28"/>
          <w:szCs w:val="28"/>
        </w:rPr>
        <w:t>е</w:t>
      </w:r>
      <w:r w:rsidRPr="00C2381C">
        <w:rPr>
          <w:rFonts w:ascii="Times New Roman" w:hAnsi="Times New Roman"/>
          <w:sz w:val="28"/>
          <w:szCs w:val="28"/>
        </w:rPr>
        <w:t>ревянных домах), в которых проживают пожилые граждане</w:t>
      </w:r>
      <w:r w:rsidR="00390163" w:rsidRPr="00C2381C">
        <w:rPr>
          <w:rFonts w:ascii="Times New Roman" w:hAnsi="Times New Roman"/>
          <w:sz w:val="28"/>
          <w:szCs w:val="28"/>
        </w:rPr>
        <w:t>;</w:t>
      </w:r>
    </w:p>
    <w:p w14:paraId="2AA30E58" w14:textId="77777777" w:rsidR="00F312CA" w:rsidRPr="00C2381C" w:rsidRDefault="00DE308F" w:rsidP="001827B9">
      <w:pPr>
        <w:spacing w:line="360" w:lineRule="auto"/>
        <w:ind w:firstLine="709"/>
        <w:jc w:val="both"/>
        <w:rPr>
          <w:rFonts w:ascii="Times New Roman" w:hAnsi="Times New Roman"/>
          <w:sz w:val="28"/>
          <w:szCs w:val="28"/>
        </w:rPr>
      </w:pPr>
      <w:r w:rsidRPr="00C2381C">
        <w:rPr>
          <w:rFonts w:ascii="Times New Roman" w:hAnsi="Times New Roman"/>
          <w:sz w:val="28"/>
          <w:szCs w:val="28"/>
        </w:rPr>
        <w:t>6) необходимо оперативное размещение информации о деятельности фед</w:t>
      </w:r>
      <w:r w:rsidRPr="00C2381C">
        <w:rPr>
          <w:rFonts w:ascii="Times New Roman" w:hAnsi="Times New Roman"/>
          <w:sz w:val="28"/>
          <w:szCs w:val="28"/>
        </w:rPr>
        <w:t>е</w:t>
      </w:r>
      <w:r w:rsidRPr="00C2381C">
        <w:rPr>
          <w:rFonts w:ascii="Times New Roman" w:hAnsi="Times New Roman"/>
          <w:sz w:val="28"/>
          <w:szCs w:val="28"/>
        </w:rPr>
        <w:t>ральных органов исполнительной власти на их официальных сайтах в сети И</w:t>
      </w:r>
      <w:r w:rsidRPr="00C2381C">
        <w:rPr>
          <w:rFonts w:ascii="Times New Roman" w:hAnsi="Times New Roman"/>
          <w:sz w:val="28"/>
          <w:szCs w:val="28"/>
        </w:rPr>
        <w:t>н</w:t>
      </w:r>
      <w:r w:rsidRPr="00C2381C">
        <w:rPr>
          <w:rFonts w:ascii="Times New Roman" w:hAnsi="Times New Roman"/>
          <w:sz w:val="28"/>
          <w:szCs w:val="28"/>
        </w:rPr>
        <w:t>тернет, включая отражение стадий подготовки проектов нормативных правовых актов (например, государственных программ или изменений в них), а также ра</w:t>
      </w:r>
      <w:r w:rsidRPr="00C2381C">
        <w:rPr>
          <w:rFonts w:ascii="Times New Roman" w:hAnsi="Times New Roman"/>
          <w:sz w:val="28"/>
          <w:szCs w:val="28"/>
        </w:rPr>
        <w:t>з</w:t>
      </w:r>
      <w:r w:rsidRPr="00C2381C">
        <w:rPr>
          <w:rFonts w:ascii="Times New Roman" w:hAnsi="Times New Roman"/>
          <w:sz w:val="28"/>
          <w:szCs w:val="28"/>
        </w:rPr>
        <w:t>мещение текстов проектов таких документов;</w:t>
      </w:r>
    </w:p>
    <w:p w14:paraId="7FEBCF64" w14:textId="5AE42A1C" w:rsidR="00FC7833" w:rsidRDefault="0033144A" w:rsidP="00FC7833">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7) </w:t>
      </w:r>
      <w:r w:rsidR="00FC7833">
        <w:rPr>
          <w:rFonts w:ascii="Times New Roman" w:hAnsi="Times New Roman"/>
          <w:sz w:val="28"/>
          <w:szCs w:val="28"/>
        </w:rPr>
        <w:t>необходимо принятие мер</w:t>
      </w:r>
      <w:r w:rsidR="00FC7833" w:rsidRPr="008265D0">
        <w:rPr>
          <w:rFonts w:ascii="Times New Roman" w:hAnsi="Times New Roman"/>
          <w:sz w:val="28"/>
          <w:szCs w:val="28"/>
        </w:rPr>
        <w:t xml:space="preserve"> к недопустимости фактического обхода орг</w:t>
      </w:r>
      <w:r w:rsidR="00FC7833" w:rsidRPr="008265D0">
        <w:rPr>
          <w:rFonts w:ascii="Times New Roman" w:hAnsi="Times New Roman"/>
          <w:sz w:val="28"/>
          <w:szCs w:val="28"/>
        </w:rPr>
        <w:t>а</w:t>
      </w:r>
      <w:r w:rsidR="00FC7833" w:rsidRPr="008265D0">
        <w:rPr>
          <w:rFonts w:ascii="Times New Roman" w:hAnsi="Times New Roman"/>
          <w:sz w:val="28"/>
          <w:szCs w:val="28"/>
        </w:rPr>
        <w:t>нами прокуратуры Федерального закона от 05.10.2015 № 288-ФЗ</w:t>
      </w:r>
      <w:r w:rsidR="00FC7833">
        <w:rPr>
          <w:rFonts w:ascii="Times New Roman" w:hAnsi="Times New Roman"/>
          <w:sz w:val="28"/>
          <w:szCs w:val="28"/>
        </w:rPr>
        <w:t xml:space="preserve"> «</w:t>
      </w:r>
      <w:r w:rsidR="00FC7833" w:rsidRPr="000555A0">
        <w:rPr>
          <w:rFonts w:ascii="Times New Roman" w:hAnsi="Times New Roman"/>
          <w:sz w:val="28"/>
          <w:szCs w:val="28"/>
        </w:rPr>
        <w:t>О внесении и</w:t>
      </w:r>
      <w:r w:rsidR="00FC7833" w:rsidRPr="000555A0">
        <w:rPr>
          <w:rFonts w:ascii="Times New Roman" w:hAnsi="Times New Roman"/>
          <w:sz w:val="28"/>
          <w:szCs w:val="28"/>
        </w:rPr>
        <w:t>з</w:t>
      </w:r>
      <w:r w:rsidR="00FC7833" w:rsidRPr="000555A0">
        <w:rPr>
          <w:rFonts w:ascii="Times New Roman" w:hAnsi="Times New Roman"/>
          <w:sz w:val="28"/>
          <w:szCs w:val="28"/>
        </w:rPr>
        <w:t>менений в статью 24.5 Кодекса Российской Федерации об административных правонарушениях и</w:t>
      </w:r>
      <w:r w:rsidR="00FC7833">
        <w:rPr>
          <w:rFonts w:ascii="Times New Roman" w:hAnsi="Times New Roman"/>
          <w:sz w:val="28"/>
          <w:szCs w:val="28"/>
        </w:rPr>
        <w:t xml:space="preserve"> статью 77 Федерального закона «</w:t>
      </w:r>
      <w:r w:rsidR="00FC7833" w:rsidRPr="000555A0">
        <w:rPr>
          <w:rFonts w:ascii="Times New Roman" w:hAnsi="Times New Roman"/>
          <w:sz w:val="28"/>
          <w:szCs w:val="28"/>
        </w:rPr>
        <w:t>Об общих принципах орг</w:t>
      </w:r>
      <w:r w:rsidR="00FC7833" w:rsidRPr="000555A0">
        <w:rPr>
          <w:rFonts w:ascii="Times New Roman" w:hAnsi="Times New Roman"/>
          <w:sz w:val="28"/>
          <w:szCs w:val="28"/>
        </w:rPr>
        <w:t>а</w:t>
      </w:r>
      <w:r w:rsidR="00FC7833" w:rsidRPr="000555A0">
        <w:rPr>
          <w:rFonts w:ascii="Times New Roman" w:hAnsi="Times New Roman"/>
          <w:sz w:val="28"/>
          <w:szCs w:val="28"/>
        </w:rPr>
        <w:t>низации местного самоуп</w:t>
      </w:r>
      <w:r w:rsidR="00FC7833">
        <w:rPr>
          <w:rFonts w:ascii="Times New Roman" w:hAnsi="Times New Roman"/>
          <w:sz w:val="28"/>
          <w:szCs w:val="28"/>
        </w:rPr>
        <w:t>равления в Российской Федерации» (</w:t>
      </w:r>
      <w:r w:rsidR="00FC7833" w:rsidRPr="008265D0">
        <w:rPr>
          <w:rFonts w:ascii="Times New Roman" w:hAnsi="Times New Roman"/>
          <w:sz w:val="28"/>
          <w:szCs w:val="28"/>
        </w:rPr>
        <w:t>который органы местного самоуправления рассматривают как достижение в защите интересов о</w:t>
      </w:r>
      <w:r w:rsidR="00FC7833" w:rsidRPr="008265D0">
        <w:rPr>
          <w:rFonts w:ascii="Times New Roman" w:hAnsi="Times New Roman"/>
          <w:sz w:val="28"/>
          <w:szCs w:val="28"/>
        </w:rPr>
        <w:t>р</w:t>
      </w:r>
      <w:r w:rsidR="00FC7833" w:rsidRPr="008265D0">
        <w:rPr>
          <w:rFonts w:ascii="Times New Roman" w:hAnsi="Times New Roman"/>
          <w:sz w:val="28"/>
          <w:szCs w:val="28"/>
        </w:rPr>
        <w:t>ганов местного самоуправления от невыполнимых по финансовым обстоятел</w:t>
      </w:r>
      <w:r w:rsidR="00FC7833" w:rsidRPr="008265D0">
        <w:rPr>
          <w:rFonts w:ascii="Times New Roman" w:hAnsi="Times New Roman"/>
          <w:sz w:val="28"/>
          <w:szCs w:val="28"/>
        </w:rPr>
        <w:t>ь</w:t>
      </w:r>
      <w:r w:rsidR="00FC7833" w:rsidRPr="008265D0">
        <w:rPr>
          <w:rFonts w:ascii="Times New Roman" w:hAnsi="Times New Roman"/>
          <w:sz w:val="28"/>
          <w:szCs w:val="28"/>
        </w:rPr>
        <w:t>ствам требований органов государстве</w:t>
      </w:r>
      <w:r w:rsidR="00FC7833">
        <w:rPr>
          <w:rFonts w:ascii="Times New Roman" w:hAnsi="Times New Roman"/>
          <w:sz w:val="28"/>
          <w:szCs w:val="28"/>
        </w:rPr>
        <w:t>нного контроля и надзора) путем призн</w:t>
      </w:r>
      <w:r w:rsidR="00FC7833">
        <w:rPr>
          <w:rFonts w:ascii="Times New Roman" w:hAnsi="Times New Roman"/>
          <w:sz w:val="28"/>
          <w:szCs w:val="28"/>
        </w:rPr>
        <w:t>а</w:t>
      </w:r>
      <w:r w:rsidR="00FC7833">
        <w:rPr>
          <w:rFonts w:ascii="Times New Roman" w:hAnsi="Times New Roman"/>
          <w:sz w:val="28"/>
          <w:szCs w:val="28"/>
        </w:rPr>
        <w:t>ния в судебном порядке незаконными бездействий органов местного самоупра</w:t>
      </w:r>
      <w:r w:rsidR="00FC7833">
        <w:rPr>
          <w:rFonts w:ascii="Times New Roman" w:hAnsi="Times New Roman"/>
          <w:sz w:val="28"/>
          <w:szCs w:val="28"/>
        </w:rPr>
        <w:t>в</w:t>
      </w:r>
      <w:r w:rsidR="00FC7833">
        <w:rPr>
          <w:rFonts w:ascii="Times New Roman" w:hAnsi="Times New Roman"/>
          <w:sz w:val="28"/>
          <w:szCs w:val="28"/>
        </w:rPr>
        <w:t>ления по выполнению обязанностей, исполнение которых носит заведомо чрезв</w:t>
      </w:r>
      <w:r w:rsidR="00FC7833">
        <w:rPr>
          <w:rFonts w:ascii="Times New Roman" w:hAnsi="Times New Roman"/>
          <w:sz w:val="28"/>
          <w:szCs w:val="28"/>
        </w:rPr>
        <w:t>ы</w:t>
      </w:r>
      <w:r w:rsidR="00FC7833">
        <w:rPr>
          <w:rFonts w:ascii="Times New Roman" w:hAnsi="Times New Roman"/>
          <w:sz w:val="28"/>
          <w:szCs w:val="28"/>
        </w:rPr>
        <w:t xml:space="preserve">чайно затратный для органов местного самоуправления характер, особенно в условиях текущей ограниченности бюджетных ресурсов; </w:t>
      </w:r>
    </w:p>
    <w:p w14:paraId="4C6A1072" w14:textId="7E306529" w:rsidR="0033144A" w:rsidRPr="00C2381C" w:rsidRDefault="00FC7833" w:rsidP="0033144A">
      <w:pPr>
        <w:tabs>
          <w:tab w:val="left" w:pos="2880"/>
        </w:tabs>
        <w:spacing w:line="360" w:lineRule="auto"/>
        <w:ind w:firstLine="709"/>
        <w:jc w:val="both"/>
        <w:rPr>
          <w:rFonts w:ascii="Times New Roman" w:hAnsi="Times New Roman"/>
          <w:sz w:val="28"/>
          <w:szCs w:val="28"/>
        </w:rPr>
      </w:pPr>
      <w:r>
        <w:rPr>
          <w:rFonts w:ascii="Times New Roman" w:hAnsi="Times New Roman"/>
          <w:sz w:val="28"/>
          <w:szCs w:val="28"/>
        </w:rPr>
        <w:t xml:space="preserve">8) </w:t>
      </w:r>
      <w:r w:rsidR="0033144A" w:rsidRPr="00C2381C">
        <w:rPr>
          <w:rFonts w:ascii="Times New Roman" w:hAnsi="Times New Roman"/>
          <w:sz w:val="28"/>
          <w:szCs w:val="28"/>
        </w:rPr>
        <w:t>целесообразно издание разъяснения Генерального прокурора Российской Федерации о возможности выдачи предписания об устранении выявленного нарушения в отсутствие привлечения виновного лица к административной отве</w:t>
      </w:r>
      <w:r w:rsidR="0033144A" w:rsidRPr="00C2381C">
        <w:rPr>
          <w:rFonts w:ascii="Times New Roman" w:hAnsi="Times New Roman"/>
          <w:sz w:val="28"/>
          <w:szCs w:val="28"/>
        </w:rPr>
        <w:t>т</w:t>
      </w:r>
      <w:r w:rsidR="004F11CD" w:rsidRPr="00C2381C">
        <w:rPr>
          <w:rFonts w:ascii="Times New Roman" w:hAnsi="Times New Roman"/>
          <w:sz w:val="28"/>
          <w:szCs w:val="28"/>
        </w:rPr>
        <w:t>ственности</w:t>
      </w:r>
      <w:r w:rsidR="0033144A" w:rsidRPr="00C2381C">
        <w:rPr>
          <w:rFonts w:ascii="Times New Roman" w:hAnsi="Times New Roman"/>
          <w:sz w:val="28"/>
          <w:szCs w:val="28"/>
        </w:rPr>
        <w:t>;</w:t>
      </w:r>
    </w:p>
    <w:p w14:paraId="1C05D463" w14:textId="3291EFFE" w:rsidR="00DE308F" w:rsidRPr="00C2381C" w:rsidRDefault="00FC7833" w:rsidP="001827B9">
      <w:pPr>
        <w:spacing w:line="360" w:lineRule="auto"/>
        <w:ind w:firstLine="709"/>
        <w:jc w:val="both"/>
        <w:rPr>
          <w:rFonts w:ascii="Times New Roman" w:hAnsi="Times New Roman"/>
          <w:sz w:val="28"/>
          <w:szCs w:val="28"/>
        </w:rPr>
      </w:pPr>
      <w:r>
        <w:rPr>
          <w:rFonts w:ascii="Times New Roman" w:hAnsi="Times New Roman"/>
          <w:sz w:val="28"/>
          <w:szCs w:val="28"/>
        </w:rPr>
        <w:t>9</w:t>
      </w:r>
      <w:r w:rsidR="000B501D" w:rsidRPr="00C2381C">
        <w:rPr>
          <w:rFonts w:ascii="Times New Roman" w:hAnsi="Times New Roman"/>
          <w:sz w:val="28"/>
          <w:szCs w:val="28"/>
        </w:rPr>
        <w:t>) необходима дополнительная дифференциация установленных законод</w:t>
      </w:r>
      <w:r w:rsidR="000B501D" w:rsidRPr="00C2381C">
        <w:rPr>
          <w:rFonts w:ascii="Times New Roman" w:hAnsi="Times New Roman"/>
          <w:sz w:val="28"/>
          <w:szCs w:val="28"/>
        </w:rPr>
        <w:t>а</w:t>
      </w:r>
      <w:r w:rsidR="000B501D" w:rsidRPr="00C2381C">
        <w:rPr>
          <w:rFonts w:ascii="Times New Roman" w:hAnsi="Times New Roman"/>
          <w:sz w:val="28"/>
          <w:szCs w:val="28"/>
        </w:rPr>
        <w:t>тельством требований, например, в сфере обеспечения безопасности дорожного движения в зависимости от видов населенных пунктов (городские или сельские) и транспортной загруженности сельских населенных пунктов;</w:t>
      </w:r>
    </w:p>
    <w:p w14:paraId="77F418BE" w14:textId="23B0BC5D" w:rsidR="00722336" w:rsidRDefault="00FC7833" w:rsidP="00035D26">
      <w:pPr>
        <w:spacing w:line="360" w:lineRule="auto"/>
        <w:ind w:firstLine="709"/>
        <w:jc w:val="both"/>
        <w:rPr>
          <w:rFonts w:ascii="Times New Roman" w:hAnsi="Times New Roman"/>
          <w:sz w:val="28"/>
          <w:szCs w:val="28"/>
        </w:rPr>
      </w:pPr>
      <w:r>
        <w:rPr>
          <w:rFonts w:ascii="Times New Roman" w:hAnsi="Times New Roman"/>
          <w:sz w:val="28"/>
          <w:szCs w:val="28"/>
        </w:rPr>
        <w:t>10</w:t>
      </w:r>
      <w:r w:rsidR="00035D26" w:rsidRPr="00C2381C">
        <w:rPr>
          <w:rFonts w:ascii="Times New Roman" w:hAnsi="Times New Roman"/>
          <w:sz w:val="28"/>
          <w:szCs w:val="28"/>
        </w:rPr>
        <w:t xml:space="preserve">) </w:t>
      </w:r>
      <w:r w:rsidR="00722336">
        <w:rPr>
          <w:rFonts w:ascii="Times New Roman" w:hAnsi="Times New Roman"/>
          <w:sz w:val="28"/>
          <w:szCs w:val="28"/>
        </w:rPr>
        <w:t>необходимо установление обязанности Федеральной налоговой службы по информированию органов местного самоуправления (по их запросам) о зар</w:t>
      </w:r>
      <w:r w:rsidR="00722336">
        <w:rPr>
          <w:rFonts w:ascii="Times New Roman" w:hAnsi="Times New Roman"/>
          <w:sz w:val="28"/>
          <w:szCs w:val="28"/>
        </w:rPr>
        <w:t>е</w:t>
      </w:r>
      <w:r w:rsidR="00722336">
        <w:rPr>
          <w:rFonts w:ascii="Times New Roman" w:hAnsi="Times New Roman"/>
          <w:sz w:val="28"/>
          <w:szCs w:val="28"/>
        </w:rPr>
        <w:t>гистрированных юридических лицах на территории соответствующих муниц</w:t>
      </w:r>
      <w:r w:rsidR="00722336">
        <w:rPr>
          <w:rFonts w:ascii="Times New Roman" w:hAnsi="Times New Roman"/>
          <w:sz w:val="28"/>
          <w:szCs w:val="28"/>
        </w:rPr>
        <w:t>и</w:t>
      </w:r>
      <w:r w:rsidR="00722336">
        <w:rPr>
          <w:rFonts w:ascii="Times New Roman" w:hAnsi="Times New Roman"/>
          <w:sz w:val="28"/>
          <w:szCs w:val="28"/>
        </w:rPr>
        <w:t xml:space="preserve">пальных образований с указанием имеющейся актуальной информации об адресах юридических лиц;    </w:t>
      </w:r>
    </w:p>
    <w:p w14:paraId="26B18DD1" w14:textId="321A4EBD" w:rsidR="00035D26" w:rsidRPr="00C2381C" w:rsidRDefault="00FC7833" w:rsidP="00035D26">
      <w:pPr>
        <w:spacing w:line="360" w:lineRule="auto"/>
        <w:ind w:firstLine="709"/>
        <w:jc w:val="both"/>
        <w:rPr>
          <w:rFonts w:ascii="Times New Roman" w:hAnsi="Times New Roman"/>
          <w:sz w:val="28"/>
          <w:szCs w:val="28"/>
        </w:rPr>
      </w:pPr>
      <w:r>
        <w:rPr>
          <w:rFonts w:ascii="Times New Roman" w:hAnsi="Times New Roman"/>
          <w:sz w:val="28"/>
          <w:szCs w:val="28"/>
        </w:rPr>
        <w:t>11</w:t>
      </w:r>
      <w:r w:rsidR="00722336">
        <w:rPr>
          <w:rFonts w:ascii="Times New Roman" w:hAnsi="Times New Roman"/>
          <w:sz w:val="28"/>
          <w:szCs w:val="28"/>
        </w:rPr>
        <w:t xml:space="preserve">) </w:t>
      </w:r>
      <w:r w:rsidR="00035D26" w:rsidRPr="00C2381C">
        <w:rPr>
          <w:rFonts w:ascii="Times New Roman" w:hAnsi="Times New Roman"/>
          <w:sz w:val="28"/>
          <w:szCs w:val="28"/>
        </w:rPr>
        <w:t>необходимо внесение изменений в пункт 5</w:t>
      </w:r>
      <w:r w:rsidR="008E482C">
        <w:rPr>
          <w:rFonts w:ascii="Times New Roman" w:hAnsi="Times New Roman"/>
          <w:sz w:val="28"/>
          <w:szCs w:val="28"/>
        </w:rPr>
        <w:t xml:space="preserve"> </w:t>
      </w:r>
      <w:r w:rsidR="00035D26" w:rsidRPr="00C2381C">
        <w:rPr>
          <w:rFonts w:ascii="Times New Roman" w:hAnsi="Times New Roman"/>
          <w:sz w:val="28"/>
          <w:szCs w:val="28"/>
        </w:rPr>
        <w:t>Типового положения о предоставлении социальных выплат на строительство(приобретение) жилья гра</w:t>
      </w:r>
      <w:r w:rsidR="00035D26" w:rsidRPr="00C2381C">
        <w:rPr>
          <w:rFonts w:ascii="Times New Roman" w:hAnsi="Times New Roman"/>
          <w:sz w:val="28"/>
          <w:szCs w:val="28"/>
        </w:rPr>
        <w:t>ж</w:t>
      </w:r>
      <w:r w:rsidR="00035D26" w:rsidRPr="00C2381C">
        <w:rPr>
          <w:rFonts w:ascii="Times New Roman" w:hAnsi="Times New Roman"/>
          <w:sz w:val="28"/>
          <w:szCs w:val="28"/>
        </w:rPr>
        <w:t xml:space="preserve">данам </w:t>
      </w:r>
      <w:r w:rsidR="008E482C">
        <w:rPr>
          <w:rFonts w:ascii="Times New Roman" w:hAnsi="Times New Roman"/>
          <w:sz w:val="28"/>
          <w:szCs w:val="28"/>
        </w:rPr>
        <w:t>Р</w:t>
      </w:r>
      <w:r w:rsidR="00035D26" w:rsidRPr="00C2381C">
        <w:rPr>
          <w:rFonts w:ascii="Times New Roman" w:hAnsi="Times New Roman"/>
          <w:sz w:val="28"/>
          <w:szCs w:val="28"/>
        </w:rPr>
        <w:t xml:space="preserve">оссийской </w:t>
      </w:r>
      <w:r w:rsidR="008E482C">
        <w:rPr>
          <w:rFonts w:ascii="Times New Roman" w:hAnsi="Times New Roman"/>
          <w:sz w:val="28"/>
          <w:szCs w:val="28"/>
        </w:rPr>
        <w:t>Ф</w:t>
      </w:r>
      <w:r w:rsidR="00035D26" w:rsidRPr="00C2381C">
        <w:rPr>
          <w:rFonts w:ascii="Times New Roman" w:hAnsi="Times New Roman"/>
          <w:sz w:val="28"/>
          <w:szCs w:val="28"/>
        </w:rPr>
        <w:t>едерации,</w:t>
      </w:r>
      <w:r w:rsidR="00D411F2" w:rsidRPr="00C2381C">
        <w:rPr>
          <w:rFonts w:ascii="Times New Roman" w:hAnsi="Times New Roman"/>
          <w:sz w:val="28"/>
          <w:szCs w:val="28"/>
        </w:rPr>
        <w:t xml:space="preserve"> </w:t>
      </w:r>
      <w:r w:rsidR="00035D26" w:rsidRPr="00C2381C">
        <w:rPr>
          <w:rFonts w:ascii="Times New Roman" w:hAnsi="Times New Roman"/>
          <w:sz w:val="28"/>
          <w:szCs w:val="28"/>
        </w:rPr>
        <w:t>проживающим в сельской местности, в том числе молодым</w:t>
      </w:r>
      <w:r w:rsidR="00D411F2" w:rsidRPr="00C2381C">
        <w:rPr>
          <w:rFonts w:ascii="Times New Roman" w:hAnsi="Times New Roman"/>
          <w:sz w:val="28"/>
          <w:szCs w:val="28"/>
        </w:rPr>
        <w:t xml:space="preserve"> </w:t>
      </w:r>
      <w:r w:rsidR="00035D26" w:rsidRPr="00C2381C">
        <w:rPr>
          <w:rFonts w:ascii="Times New Roman" w:hAnsi="Times New Roman"/>
          <w:sz w:val="28"/>
          <w:szCs w:val="28"/>
        </w:rPr>
        <w:t>семьям и молодым специалистам</w:t>
      </w:r>
      <w:r w:rsidR="008E482C">
        <w:rPr>
          <w:rFonts w:ascii="Times New Roman" w:hAnsi="Times New Roman"/>
          <w:sz w:val="28"/>
          <w:szCs w:val="28"/>
        </w:rPr>
        <w:t xml:space="preserve"> </w:t>
      </w:r>
      <w:r w:rsidR="00035D26" w:rsidRPr="00C2381C">
        <w:rPr>
          <w:rFonts w:ascii="Times New Roman" w:hAnsi="Times New Roman"/>
          <w:sz w:val="28"/>
          <w:szCs w:val="28"/>
        </w:rPr>
        <w:t>(Приложение № 4к утвержденной п</w:t>
      </w:r>
      <w:r w:rsidR="00035D26" w:rsidRPr="00C2381C">
        <w:rPr>
          <w:rFonts w:ascii="Times New Roman" w:hAnsi="Times New Roman"/>
          <w:sz w:val="28"/>
          <w:szCs w:val="28"/>
        </w:rPr>
        <w:t>о</w:t>
      </w:r>
      <w:r w:rsidR="00035D26" w:rsidRPr="00C2381C">
        <w:rPr>
          <w:rFonts w:ascii="Times New Roman" w:hAnsi="Times New Roman"/>
          <w:sz w:val="28"/>
          <w:szCs w:val="28"/>
        </w:rPr>
        <w:t>становлением Правительства Российской Федерации от 15.07.2013 № 598федеральной целевой программе «Устойчивое развитие сельских</w:t>
      </w:r>
      <w:r w:rsidR="00D411F2" w:rsidRPr="00C2381C">
        <w:rPr>
          <w:rFonts w:ascii="Times New Roman" w:hAnsi="Times New Roman"/>
          <w:sz w:val="28"/>
          <w:szCs w:val="28"/>
        </w:rPr>
        <w:t xml:space="preserve"> </w:t>
      </w:r>
      <w:r w:rsidR="00035D26" w:rsidRPr="00C2381C">
        <w:rPr>
          <w:rFonts w:ascii="Times New Roman" w:hAnsi="Times New Roman"/>
          <w:sz w:val="28"/>
          <w:szCs w:val="28"/>
        </w:rPr>
        <w:t>территорий на 2014 – 2017 годы и на период до 2020 года») путем дополнения данного пункта подпунктами б.1) и г.1) следующего содержания:</w:t>
      </w:r>
    </w:p>
    <w:p w14:paraId="049A5914" w14:textId="77777777" w:rsidR="00035D26" w:rsidRPr="00C2381C" w:rsidRDefault="00035D26" w:rsidP="00035D26">
      <w:pPr>
        <w:spacing w:line="360" w:lineRule="auto"/>
        <w:ind w:firstLine="709"/>
        <w:jc w:val="both"/>
        <w:rPr>
          <w:rFonts w:ascii="Times New Roman" w:hAnsi="Times New Roman"/>
          <w:sz w:val="28"/>
          <w:szCs w:val="28"/>
        </w:rPr>
      </w:pPr>
      <w:r w:rsidRPr="00C2381C">
        <w:rPr>
          <w:rFonts w:ascii="Times New Roman" w:hAnsi="Times New Roman"/>
          <w:sz w:val="28"/>
          <w:szCs w:val="28"/>
        </w:rPr>
        <w:t>«б.1) гражданам, работающим по трудовым договорам в органах местного самоуправления или муниципальных учреждениях (за исключением граждан, ук</w:t>
      </w:r>
      <w:r w:rsidRPr="00C2381C">
        <w:rPr>
          <w:rFonts w:ascii="Times New Roman" w:hAnsi="Times New Roman"/>
          <w:sz w:val="28"/>
          <w:szCs w:val="28"/>
        </w:rPr>
        <w:t>а</w:t>
      </w:r>
      <w:r w:rsidRPr="00C2381C">
        <w:rPr>
          <w:rFonts w:ascii="Times New Roman" w:hAnsi="Times New Roman"/>
          <w:sz w:val="28"/>
          <w:szCs w:val="28"/>
        </w:rPr>
        <w:t>занных в подпункте «б» настоящего пункта) в сельской местности, изъявившим желание улучшить жилищные условия путем строительства жилого дома или уч</w:t>
      </w:r>
      <w:r w:rsidRPr="00C2381C">
        <w:rPr>
          <w:rFonts w:ascii="Times New Roman" w:hAnsi="Times New Roman"/>
          <w:sz w:val="28"/>
          <w:szCs w:val="28"/>
        </w:rPr>
        <w:t>а</w:t>
      </w:r>
      <w:r w:rsidRPr="00C2381C">
        <w:rPr>
          <w:rFonts w:ascii="Times New Roman" w:hAnsi="Times New Roman"/>
          <w:sz w:val="28"/>
          <w:szCs w:val="28"/>
        </w:rPr>
        <w:t>стия в долевом строительстве жилых домов (квартир);»;</w:t>
      </w:r>
    </w:p>
    <w:p w14:paraId="3058190D" w14:textId="77777777" w:rsidR="000B501D" w:rsidRPr="00C2381C" w:rsidRDefault="00035D26" w:rsidP="00B60414">
      <w:pPr>
        <w:spacing w:line="360" w:lineRule="auto"/>
        <w:ind w:firstLine="709"/>
        <w:jc w:val="both"/>
        <w:rPr>
          <w:rFonts w:ascii="Times New Roman" w:hAnsi="Times New Roman"/>
          <w:sz w:val="28"/>
          <w:szCs w:val="28"/>
        </w:rPr>
      </w:pPr>
      <w:r w:rsidRPr="00C2381C">
        <w:rPr>
          <w:rFonts w:ascii="Times New Roman" w:hAnsi="Times New Roman"/>
          <w:sz w:val="28"/>
          <w:szCs w:val="28"/>
        </w:rPr>
        <w:t>«г.1) гражданам, работающим по трудовым договорам в органах местного самоуправления или муниципальных учреждениях (за исключением граждан, ук</w:t>
      </w:r>
      <w:r w:rsidRPr="00C2381C">
        <w:rPr>
          <w:rFonts w:ascii="Times New Roman" w:hAnsi="Times New Roman"/>
          <w:sz w:val="28"/>
          <w:szCs w:val="28"/>
        </w:rPr>
        <w:t>а</w:t>
      </w:r>
      <w:r w:rsidRPr="00C2381C">
        <w:rPr>
          <w:rFonts w:ascii="Times New Roman" w:hAnsi="Times New Roman"/>
          <w:sz w:val="28"/>
          <w:szCs w:val="28"/>
        </w:rPr>
        <w:t>занных в подпункте «г» настоящего пункта) в сельской местности, изъявившим</w:t>
      </w:r>
      <w:r w:rsidR="00D411F2" w:rsidRPr="00C2381C">
        <w:rPr>
          <w:rFonts w:ascii="Times New Roman" w:hAnsi="Times New Roman"/>
          <w:sz w:val="28"/>
          <w:szCs w:val="28"/>
        </w:rPr>
        <w:t xml:space="preserve"> </w:t>
      </w:r>
      <w:r w:rsidRPr="00C2381C">
        <w:rPr>
          <w:rFonts w:ascii="Times New Roman" w:hAnsi="Times New Roman"/>
          <w:sz w:val="28"/>
          <w:szCs w:val="28"/>
        </w:rPr>
        <w:t>желание улучшить жилищные условия путем приобретения жилых помещений;». Указанному изменению должно сопутствовать увеличение объемов финансиров</w:t>
      </w:r>
      <w:r w:rsidRPr="00C2381C">
        <w:rPr>
          <w:rFonts w:ascii="Times New Roman" w:hAnsi="Times New Roman"/>
          <w:sz w:val="28"/>
          <w:szCs w:val="28"/>
        </w:rPr>
        <w:t>а</w:t>
      </w:r>
      <w:r w:rsidRPr="00C2381C">
        <w:rPr>
          <w:rFonts w:ascii="Times New Roman" w:hAnsi="Times New Roman"/>
          <w:sz w:val="28"/>
          <w:szCs w:val="28"/>
        </w:rPr>
        <w:t>ния упомянутой</w:t>
      </w:r>
      <w:r w:rsidR="00D411F2" w:rsidRPr="00C2381C">
        <w:rPr>
          <w:rFonts w:ascii="Times New Roman" w:hAnsi="Times New Roman"/>
          <w:sz w:val="28"/>
          <w:szCs w:val="28"/>
        </w:rPr>
        <w:t xml:space="preserve"> </w:t>
      </w:r>
      <w:r w:rsidRPr="00C2381C">
        <w:rPr>
          <w:rFonts w:ascii="Times New Roman" w:hAnsi="Times New Roman"/>
          <w:sz w:val="28"/>
          <w:szCs w:val="28"/>
        </w:rPr>
        <w:t>федеральной целевой програм</w:t>
      </w:r>
      <w:r w:rsidR="00B60414" w:rsidRPr="00C2381C">
        <w:rPr>
          <w:rFonts w:ascii="Times New Roman" w:hAnsi="Times New Roman"/>
          <w:sz w:val="28"/>
          <w:szCs w:val="28"/>
        </w:rPr>
        <w:t>мы.</w:t>
      </w:r>
    </w:p>
    <w:p w14:paraId="3EC5D7D2" w14:textId="25BFD25F" w:rsidR="000A6AD0" w:rsidRPr="00FC7833" w:rsidRDefault="005F0AC3" w:rsidP="000A6AD0">
      <w:pPr>
        <w:spacing w:line="360" w:lineRule="auto"/>
        <w:ind w:firstLine="709"/>
        <w:jc w:val="both"/>
        <w:rPr>
          <w:rFonts w:ascii="Times New Roman" w:eastAsia="Calibri" w:hAnsi="Times New Roman"/>
          <w:b/>
          <w:sz w:val="28"/>
          <w:szCs w:val="28"/>
          <w:lang w:eastAsia="en-US"/>
        </w:rPr>
      </w:pPr>
      <w:r w:rsidRPr="00FC7833">
        <w:rPr>
          <w:rFonts w:ascii="Times New Roman" w:eastAsia="Calibri" w:hAnsi="Times New Roman"/>
          <w:b/>
          <w:sz w:val="28"/>
          <w:szCs w:val="28"/>
          <w:lang w:eastAsia="en-US"/>
        </w:rPr>
        <w:t>5</w:t>
      </w:r>
      <w:r w:rsidR="00B957BA" w:rsidRPr="00FC7833">
        <w:rPr>
          <w:rFonts w:ascii="Times New Roman" w:eastAsia="Calibri" w:hAnsi="Times New Roman"/>
          <w:b/>
          <w:sz w:val="28"/>
          <w:szCs w:val="28"/>
          <w:lang w:eastAsia="en-US"/>
        </w:rPr>
        <w:t xml:space="preserve">. </w:t>
      </w:r>
      <w:r w:rsidRPr="00FC7833">
        <w:rPr>
          <w:rFonts w:ascii="Times New Roman" w:eastAsia="Calibri" w:hAnsi="Times New Roman"/>
          <w:b/>
          <w:sz w:val="28"/>
          <w:szCs w:val="28"/>
          <w:lang w:eastAsia="en-US"/>
        </w:rPr>
        <w:t xml:space="preserve">Органам местного самоуправления муниципальных образований Самарской области предлагаем обеспечить </w:t>
      </w:r>
      <w:r w:rsidR="000A6AD0" w:rsidRPr="00FC7833">
        <w:rPr>
          <w:rFonts w:ascii="Times New Roman" w:eastAsia="Calibri" w:hAnsi="Times New Roman"/>
          <w:b/>
          <w:sz w:val="28"/>
          <w:szCs w:val="28"/>
          <w:lang w:eastAsia="en-US"/>
        </w:rPr>
        <w:t>тиражирование практик, направленных на:</w:t>
      </w:r>
    </w:p>
    <w:p w14:paraId="46F573CC" w14:textId="77777777" w:rsidR="000A6AD0" w:rsidRPr="00C2381C" w:rsidRDefault="000A6AD0" w:rsidP="000A6AD0">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 xml:space="preserve">- </w:t>
      </w:r>
      <w:r w:rsidRPr="00C2381C">
        <w:rPr>
          <w:rFonts w:ascii="Times New Roman" w:hAnsi="Times New Roman"/>
          <w:sz w:val="28"/>
          <w:szCs w:val="28"/>
        </w:rPr>
        <w:t>сохранение и развитие доходной базы местных бюджетов, в том числе тех, которые указаны в</w:t>
      </w:r>
      <w:r w:rsidR="00504E61" w:rsidRPr="00C2381C">
        <w:rPr>
          <w:rFonts w:ascii="Times New Roman" w:hAnsi="Times New Roman"/>
          <w:sz w:val="28"/>
          <w:szCs w:val="28"/>
        </w:rPr>
        <w:t xml:space="preserve"> разделе 2.2 настоящего Доклада;</w:t>
      </w:r>
    </w:p>
    <w:p w14:paraId="51683126" w14:textId="77777777" w:rsidR="00C87828" w:rsidRPr="00C2381C" w:rsidRDefault="00504E61" w:rsidP="00B60414">
      <w:pPr>
        <w:spacing w:line="360" w:lineRule="auto"/>
        <w:ind w:firstLine="709"/>
        <w:jc w:val="both"/>
        <w:rPr>
          <w:rFonts w:ascii="Times New Roman" w:hAnsi="Times New Roman"/>
          <w:sz w:val="28"/>
          <w:szCs w:val="28"/>
        </w:rPr>
      </w:pPr>
      <w:r w:rsidRPr="00C2381C">
        <w:rPr>
          <w:rFonts w:ascii="Times New Roman" w:hAnsi="Times New Roman"/>
          <w:sz w:val="28"/>
          <w:szCs w:val="28"/>
        </w:rPr>
        <w:t>- разъяснение обязанностей граждан</w:t>
      </w:r>
      <w:r w:rsidR="00D411F2" w:rsidRPr="00C2381C">
        <w:rPr>
          <w:rFonts w:ascii="Times New Roman" w:hAnsi="Times New Roman"/>
          <w:sz w:val="28"/>
          <w:szCs w:val="28"/>
        </w:rPr>
        <w:t xml:space="preserve"> </w:t>
      </w:r>
      <w:r w:rsidRPr="00C2381C">
        <w:rPr>
          <w:rFonts w:ascii="Times New Roman" w:hAnsi="Times New Roman"/>
          <w:sz w:val="28"/>
          <w:szCs w:val="28"/>
        </w:rPr>
        <w:t>в сфере охраны окружающей среды, особенно проживающих в частном секторе, а также владельцев садово-дачных уча</w:t>
      </w:r>
      <w:r w:rsidR="00B60414" w:rsidRPr="00C2381C">
        <w:rPr>
          <w:rFonts w:ascii="Times New Roman" w:hAnsi="Times New Roman"/>
          <w:sz w:val="28"/>
          <w:szCs w:val="28"/>
        </w:rPr>
        <w:t>стков.</w:t>
      </w:r>
    </w:p>
    <w:p w14:paraId="2532690E" w14:textId="4AF64FB7" w:rsidR="00B60414" w:rsidRPr="00FC7833" w:rsidRDefault="005F0AC3" w:rsidP="00C87828">
      <w:pPr>
        <w:tabs>
          <w:tab w:val="left" w:pos="-426"/>
        </w:tabs>
        <w:spacing w:line="360" w:lineRule="auto"/>
        <w:ind w:firstLine="709"/>
        <w:jc w:val="both"/>
        <w:rPr>
          <w:rFonts w:ascii="Times New Roman" w:hAnsi="Times New Roman"/>
          <w:b/>
          <w:sz w:val="28"/>
          <w:szCs w:val="28"/>
        </w:rPr>
      </w:pPr>
      <w:r w:rsidRPr="00FC7833">
        <w:rPr>
          <w:rFonts w:ascii="Times New Roman" w:hAnsi="Times New Roman"/>
          <w:b/>
          <w:sz w:val="28"/>
          <w:szCs w:val="28"/>
        </w:rPr>
        <w:t>6</w:t>
      </w:r>
      <w:r w:rsidR="00C87828" w:rsidRPr="00FC7833">
        <w:rPr>
          <w:rFonts w:ascii="Times New Roman" w:hAnsi="Times New Roman"/>
          <w:b/>
          <w:sz w:val="28"/>
          <w:szCs w:val="28"/>
        </w:rPr>
        <w:t xml:space="preserve">. Органам местного самоуправления </w:t>
      </w:r>
      <w:r w:rsidR="00E6372A" w:rsidRPr="00FC7833">
        <w:rPr>
          <w:rFonts w:ascii="Times New Roman" w:hAnsi="Times New Roman"/>
          <w:b/>
          <w:sz w:val="28"/>
          <w:szCs w:val="28"/>
        </w:rPr>
        <w:t xml:space="preserve">муниципальных образований Самарской области </w:t>
      </w:r>
      <w:r w:rsidR="00B60414" w:rsidRPr="00FC7833">
        <w:rPr>
          <w:rFonts w:ascii="Times New Roman" w:hAnsi="Times New Roman"/>
          <w:b/>
          <w:sz w:val="28"/>
          <w:szCs w:val="28"/>
        </w:rPr>
        <w:t xml:space="preserve">также </w:t>
      </w:r>
      <w:r w:rsidR="00C87828" w:rsidRPr="00FC7833">
        <w:rPr>
          <w:rFonts w:ascii="Times New Roman" w:hAnsi="Times New Roman"/>
          <w:b/>
          <w:sz w:val="28"/>
          <w:szCs w:val="28"/>
        </w:rPr>
        <w:t>необходимо обратить внимание на</w:t>
      </w:r>
      <w:r w:rsidR="00D411F2" w:rsidRPr="00FC7833">
        <w:rPr>
          <w:rFonts w:ascii="Times New Roman" w:hAnsi="Times New Roman"/>
          <w:b/>
          <w:sz w:val="28"/>
          <w:szCs w:val="28"/>
        </w:rPr>
        <w:t xml:space="preserve"> </w:t>
      </w:r>
      <w:r w:rsidR="00B21AB2" w:rsidRPr="00FC7833">
        <w:rPr>
          <w:rFonts w:ascii="Times New Roman" w:hAnsi="Times New Roman"/>
          <w:b/>
          <w:sz w:val="28"/>
          <w:szCs w:val="28"/>
        </w:rPr>
        <w:t>возможность</w:t>
      </w:r>
      <w:r w:rsidR="00B60414" w:rsidRPr="00FC7833">
        <w:rPr>
          <w:rFonts w:ascii="Times New Roman" w:hAnsi="Times New Roman"/>
          <w:b/>
          <w:sz w:val="28"/>
          <w:szCs w:val="28"/>
        </w:rPr>
        <w:t>:</w:t>
      </w:r>
    </w:p>
    <w:p w14:paraId="19F5074B" w14:textId="77777777" w:rsidR="00C87828" w:rsidRPr="00C2381C" w:rsidRDefault="00B60414" w:rsidP="00C87828">
      <w:pPr>
        <w:tabs>
          <w:tab w:val="left" w:pos="-426"/>
        </w:tabs>
        <w:spacing w:line="360" w:lineRule="auto"/>
        <w:ind w:firstLine="709"/>
        <w:jc w:val="both"/>
        <w:rPr>
          <w:rFonts w:ascii="Times New Roman" w:hAnsi="Times New Roman"/>
          <w:bCs/>
          <w:sz w:val="28"/>
          <w:szCs w:val="28"/>
        </w:rPr>
      </w:pPr>
      <w:r w:rsidRPr="00C2381C">
        <w:rPr>
          <w:rFonts w:ascii="Times New Roman" w:hAnsi="Times New Roman"/>
          <w:sz w:val="28"/>
          <w:szCs w:val="28"/>
        </w:rPr>
        <w:t xml:space="preserve">- </w:t>
      </w:r>
      <w:r w:rsidR="00C87828" w:rsidRPr="00C2381C">
        <w:rPr>
          <w:rFonts w:ascii="Times New Roman" w:hAnsi="Times New Roman"/>
          <w:sz w:val="28"/>
          <w:szCs w:val="28"/>
        </w:rPr>
        <w:t>применения положений статьи 10.4</w:t>
      </w:r>
      <w:r w:rsidR="00C87828" w:rsidRPr="00C2381C">
        <w:rPr>
          <w:rFonts w:ascii="Times New Roman" w:hAnsi="Times New Roman"/>
          <w:bCs/>
          <w:sz w:val="28"/>
          <w:szCs w:val="28"/>
        </w:rPr>
        <w:t xml:space="preserve"> и пунктов 9, 17 статьи 11.2 Закона С</w:t>
      </w:r>
      <w:r w:rsidR="00C87828" w:rsidRPr="00C2381C">
        <w:rPr>
          <w:rFonts w:ascii="Times New Roman" w:hAnsi="Times New Roman"/>
          <w:bCs/>
          <w:sz w:val="28"/>
          <w:szCs w:val="28"/>
        </w:rPr>
        <w:t>а</w:t>
      </w:r>
      <w:r w:rsidR="00C87828" w:rsidRPr="00C2381C">
        <w:rPr>
          <w:rFonts w:ascii="Times New Roman" w:hAnsi="Times New Roman"/>
          <w:bCs/>
          <w:sz w:val="28"/>
          <w:szCs w:val="28"/>
        </w:rPr>
        <w:t>марской области от 01.11.2007 № 115-ГД «Об административных правонаруш</w:t>
      </w:r>
      <w:r w:rsidR="00C87828" w:rsidRPr="00C2381C">
        <w:rPr>
          <w:rFonts w:ascii="Times New Roman" w:hAnsi="Times New Roman"/>
          <w:bCs/>
          <w:sz w:val="28"/>
          <w:szCs w:val="28"/>
        </w:rPr>
        <w:t>е</w:t>
      </w:r>
      <w:r w:rsidR="00C87828" w:rsidRPr="00C2381C">
        <w:rPr>
          <w:rFonts w:ascii="Times New Roman" w:hAnsi="Times New Roman"/>
          <w:bCs/>
          <w:sz w:val="28"/>
          <w:szCs w:val="28"/>
        </w:rPr>
        <w:t>ниях на территории Самарской области» в целях обеспечения реализации мун</w:t>
      </w:r>
      <w:r w:rsidR="00C87828" w:rsidRPr="00C2381C">
        <w:rPr>
          <w:rFonts w:ascii="Times New Roman" w:hAnsi="Times New Roman"/>
          <w:bCs/>
          <w:sz w:val="28"/>
          <w:szCs w:val="28"/>
        </w:rPr>
        <w:t>и</w:t>
      </w:r>
      <w:r w:rsidR="00C87828" w:rsidRPr="00C2381C">
        <w:rPr>
          <w:rFonts w:ascii="Times New Roman" w:hAnsi="Times New Roman"/>
          <w:bCs/>
          <w:sz w:val="28"/>
          <w:szCs w:val="28"/>
        </w:rPr>
        <w:t>ципальных правовых актов, утверждающих правила благоустройства территории муниципальных обра</w:t>
      </w:r>
      <w:r w:rsidRPr="00C2381C">
        <w:rPr>
          <w:rFonts w:ascii="Times New Roman" w:hAnsi="Times New Roman"/>
          <w:bCs/>
          <w:sz w:val="28"/>
          <w:szCs w:val="28"/>
        </w:rPr>
        <w:t xml:space="preserve">зований; </w:t>
      </w:r>
    </w:p>
    <w:p w14:paraId="4AD14E37" w14:textId="665D0B13" w:rsidR="00D42C23" w:rsidRPr="005B78E2" w:rsidRDefault="00B21AB2" w:rsidP="00FC7833">
      <w:pPr>
        <w:spacing w:line="360" w:lineRule="auto"/>
        <w:ind w:firstLine="709"/>
        <w:jc w:val="both"/>
        <w:rPr>
          <w:rFonts w:ascii="Times New Roman" w:hAnsi="Times New Roman"/>
          <w:sz w:val="28"/>
          <w:szCs w:val="28"/>
        </w:rPr>
      </w:pPr>
      <w:r w:rsidRPr="00C2381C">
        <w:rPr>
          <w:rFonts w:ascii="Times New Roman" w:hAnsi="Times New Roman"/>
          <w:bCs/>
          <w:sz w:val="28"/>
          <w:szCs w:val="28"/>
        </w:rPr>
        <w:t xml:space="preserve">- </w:t>
      </w:r>
      <w:r w:rsidR="00B60414" w:rsidRPr="00C2381C">
        <w:rPr>
          <w:rFonts w:ascii="Times New Roman" w:hAnsi="Times New Roman"/>
          <w:bCs/>
          <w:sz w:val="28"/>
          <w:szCs w:val="28"/>
        </w:rPr>
        <w:t>использования предусмотренных разделом 7 настоящего Доклада форм</w:t>
      </w:r>
      <w:r w:rsidR="005F0AC3">
        <w:rPr>
          <w:rFonts w:ascii="Times New Roman" w:hAnsi="Times New Roman"/>
          <w:bCs/>
          <w:sz w:val="28"/>
          <w:szCs w:val="28"/>
        </w:rPr>
        <w:t xml:space="preserve"> </w:t>
      </w:r>
      <w:r w:rsidR="00B60414" w:rsidRPr="00C2381C">
        <w:rPr>
          <w:rFonts w:ascii="Times New Roman" w:hAnsi="Times New Roman"/>
          <w:bCs/>
          <w:sz w:val="28"/>
          <w:szCs w:val="28"/>
        </w:rPr>
        <w:t>межмуниципального сотрудничест</w:t>
      </w:r>
      <w:r w:rsidR="008C2DA1" w:rsidRPr="00C2381C">
        <w:rPr>
          <w:rFonts w:ascii="Times New Roman" w:hAnsi="Times New Roman"/>
          <w:bCs/>
          <w:sz w:val="28"/>
          <w:szCs w:val="28"/>
        </w:rPr>
        <w:t>ва, а также иных форм межмуниципального с</w:t>
      </w:r>
      <w:r w:rsidR="008C2DA1" w:rsidRPr="00C2381C">
        <w:rPr>
          <w:rFonts w:ascii="Times New Roman" w:hAnsi="Times New Roman"/>
          <w:bCs/>
          <w:sz w:val="28"/>
          <w:szCs w:val="28"/>
        </w:rPr>
        <w:t>о</w:t>
      </w:r>
      <w:r w:rsidR="008C2DA1" w:rsidRPr="00C2381C">
        <w:rPr>
          <w:rFonts w:ascii="Times New Roman" w:hAnsi="Times New Roman"/>
          <w:bCs/>
          <w:sz w:val="28"/>
          <w:szCs w:val="28"/>
        </w:rPr>
        <w:t xml:space="preserve">трудничества </w:t>
      </w:r>
      <w:r w:rsidR="00B60414" w:rsidRPr="00C2381C">
        <w:rPr>
          <w:rFonts w:ascii="Times New Roman" w:hAnsi="Times New Roman"/>
          <w:bCs/>
          <w:sz w:val="28"/>
          <w:szCs w:val="28"/>
        </w:rPr>
        <w:t>для целей улучшения своей деятельности.</w:t>
      </w:r>
      <w:r w:rsidR="00B60414">
        <w:rPr>
          <w:rFonts w:ascii="Times New Roman" w:hAnsi="Times New Roman"/>
          <w:bCs/>
          <w:sz w:val="28"/>
          <w:szCs w:val="28"/>
        </w:rPr>
        <w:t xml:space="preserve"> </w:t>
      </w:r>
    </w:p>
    <w:sectPr w:rsidR="00D42C23" w:rsidRPr="005B78E2" w:rsidSect="000C6FD2">
      <w:headerReference w:type="even" r:id="rId16"/>
      <w:headerReference w:type="default" r:id="rId17"/>
      <w:pgSz w:w="11900" w:h="16840"/>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E365D" w14:textId="77777777" w:rsidR="004F5505" w:rsidRDefault="004F5505" w:rsidP="00924F0B">
      <w:r>
        <w:separator/>
      </w:r>
    </w:p>
  </w:endnote>
  <w:endnote w:type="continuationSeparator" w:id="0">
    <w:p w14:paraId="6C4E17C2" w14:textId="77777777" w:rsidR="004F5505" w:rsidRDefault="004F5505" w:rsidP="0092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OpenSymbol">
    <w:altName w:val="Arial Unicode MS"/>
    <w:charset w:val="80"/>
    <w:family w:val="auto"/>
    <w:pitch w:val="default"/>
  </w:font>
  <w:font w:name="Cambria">
    <w:panose1 w:val="02040503050406030204"/>
    <w:charset w:val="00"/>
    <w:family w:val="auto"/>
    <w:pitch w:val="variable"/>
    <w:sig w:usb0="E00002FF" w:usb1="400004FF" w:usb2="00000000" w:usb3="00000000" w:csb0="0000019F" w:csb1="00000000"/>
  </w:font>
  <w:font w:name="Lucida Grande CY">
    <w:altName w:val="Lucida Console"/>
    <w:panose1 w:val="020B0600040502020204"/>
    <w:charset w:val="59"/>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charset w:val="80"/>
    <w:family w:val="modern"/>
    <w:pitch w:val="fixed"/>
    <w:sig w:usb0="E00002FF" w:usb1="6AC7FDFB" w:usb2="08000012" w:usb3="00000000" w:csb0="0002009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3D4F9" w14:textId="77777777" w:rsidR="004F5505" w:rsidRDefault="004F5505" w:rsidP="00924F0B">
      <w:r>
        <w:separator/>
      </w:r>
    </w:p>
  </w:footnote>
  <w:footnote w:type="continuationSeparator" w:id="0">
    <w:p w14:paraId="53AD9D84" w14:textId="77777777" w:rsidR="004F5505" w:rsidRDefault="004F5505" w:rsidP="00924F0B">
      <w:r>
        <w:continuationSeparator/>
      </w:r>
    </w:p>
  </w:footnote>
  <w:footnote w:id="1">
    <w:p w14:paraId="268F13B2" w14:textId="77777777" w:rsidR="004F5505" w:rsidRPr="00AC33FB" w:rsidRDefault="004F5505" w:rsidP="00924F0B">
      <w:pPr>
        <w:pStyle w:val="af"/>
        <w:jc w:val="both"/>
        <w:rPr>
          <w:rFonts w:ascii="Times New Roman" w:hAnsi="Times New Roman"/>
          <w:sz w:val="20"/>
          <w:szCs w:val="20"/>
        </w:rPr>
      </w:pPr>
      <w:r>
        <w:rPr>
          <w:rStyle w:val="af1"/>
        </w:rPr>
        <w:footnoteRef/>
      </w:r>
      <w:r w:rsidRPr="00AC33FB">
        <w:rPr>
          <w:rFonts w:ascii="Times New Roman" w:hAnsi="Times New Roman"/>
          <w:sz w:val="20"/>
          <w:szCs w:val="20"/>
        </w:rPr>
        <w:t>Информация предоставлена министерством управления финансами Самарской области.</w:t>
      </w:r>
    </w:p>
  </w:footnote>
  <w:footnote w:id="2">
    <w:p w14:paraId="59F36961" w14:textId="77777777" w:rsidR="004F5505" w:rsidRPr="003F0E78" w:rsidRDefault="004F5505" w:rsidP="00924F0B">
      <w:pPr>
        <w:jc w:val="both"/>
        <w:rPr>
          <w:rFonts w:ascii="Times New Roman" w:hAnsi="Times New Roman"/>
          <w:sz w:val="20"/>
          <w:szCs w:val="20"/>
        </w:rPr>
      </w:pPr>
      <w:r w:rsidRPr="00FB239C">
        <w:rPr>
          <w:rStyle w:val="af1"/>
        </w:rPr>
        <w:footnoteRef/>
      </w:r>
      <w:r w:rsidRPr="00D0054C">
        <w:rPr>
          <w:rFonts w:ascii="Times New Roman" w:hAnsi="Times New Roman"/>
          <w:sz w:val="20"/>
          <w:szCs w:val="20"/>
        </w:rPr>
        <w:t xml:space="preserve">Вместе </w:t>
      </w:r>
      <w:r>
        <w:rPr>
          <w:rFonts w:ascii="Times New Roman" w:hAnsi="Times New Roman"/>
          <w:sz w:val="20"/>
          <w:szCs w:val="20"/>
        </w:rPr>
        <w:t>с тем в соответствии с письмом п</w:t>
      </w:r>
      <w:r w:rsidRPr="00D0054C">
        <w:rPr>
          <w:rFonts w:ascii="Times New Roman" w:hAnsi="Times New Roman"/>
          <w:sz w:val="20"/>
          <w:szCs w:val="20"/>
        </w:rPr>
        <w:t>рокуратуры г. Жигулевска от 19.03.2014 № 22-110-938/15 в целях прив</w:t>
      </w:r>
      <w:r w:rsidRPr="00D0054C">
        <w:rPr>
          <w:rFonts w:ascii="Times New Roman" w:hAnsi="Times New Roman"/>
          <w:sz w:val="20"/>
          <w:szCs w:val="20"/>
        </w:rPr>
        <w:t>е</w:t>
      </w:r>
      <w:r w:rsidRPr="00D0054C">
        <w:rPr>
          <w:rFonts w:ascii="Times New Roman" w:hAnsi="Times New Roman"/>
          <w:sz w:val="20"/>
          <w:szCs w:val="20"/>
        </w:rPr>
        <w:t>дения в соответствие с законодательством полномочий комиссии, проводящей упомянутые совместные рейды, в Положение о такой комиссии внесены изменения, которые отменяют проведение в дальнейшем совместных ре</w:t>
      </w:r>
      <w:r w:rsidRPr="00D0054C">
        <w:rPr>
          <w:rFonts w:ascii="Times New Roman" w:hAnsi="Times New Roman"/>
          <w:sz w:val="20"/>
          <w:szCs w:val="20"/>
        </w:rPr>
        <w:t>й</w:t>
      </w:r>
      <w:r w:rsidRPr="00D0054C">
        <w:rPr>
          <w:rFonts w:ascii="Times New Roman" w:hAnsi="Times New Roman"/>
          <w:sz w:val="20"/>
          <w:szCs w:val="20"/>
        </w:rPr>
        <w:t>дов. Не ставя под сомнение законность и обоснованность требований органа прокуратуры, обращаем, тем не м</w:t>
      </w:r>
      <w:r w:rsidRPr="00D0054C">
        <w:rPr>
          <w:rFonts w:ascii="Times New Roman" w:hAnsi="Times New Roman"/>
          <w:sz w:val="20"/>
          <w:szCs w:val="20"/>
        </w:rPr>
        <w:t>е</w:t>
      </w:r>
      <w:r w:rsidRPr="00D0054C">
        <w:rPr>
          <w:rFonts w:ascii="Times New Roman" w:hAnsi="Times New Roman"/>
          <w:sz w:val="20"/>
          <w:szCs w:val="20"/>
        </w:rPr>
        <w:t>нее, внимание на необходимость принятия органами публичной власти совместных эффективных мер для выявл</w:t>
      </w:r>
      <w:r w:rsidRPr="00D0054C">
        <w:rPr>
          <w:rFonts w:ascii="Times New Roman" w:hAnsi="Times New Roman"/>
          <w:sz w:val="20"/>
          <w:szCs w:val="20"/>
        </w:rPr>
        <w:t>е</w:t>
      </w:r>
      <w:r w:rsidRPr="00D0054C">
        <w:rPr>
          <w:rFonts w:ascii="Times New Roman" w:hAnsi="Times New Roman"/>
          <w:sz w:val="20"/>
          <w:szCs w:val="20"/>
        </w:rPr>
        <w:t>ния теневого</w:t>
      </w:r>
      <w:r>
        <w:rPr>
          <w:rFonts w:ascii="Times New Roman" w:hAnsi="Times New Roman"/>
          <w:sz w:val="20"/>
          <w:szCs w:val="20"/>
        </w:rPr>
        <w:t xml:space="preserve"> предпринимательства. В случае отсутствия достаточных предпосылок к этому в федеральном закон</w:t>
      </w:r>
      <w:r>
        <w:rPr>
          <w:rFonts w:ascii="Times New Roman" w:hAnsi="Times New Roman"/>
          <w:sz w:val="20"/>
          <w:szCs w:val="20"/>
        </w:rPr>
        <w:t>о</w:t>
      </w:r>
      <w:r>
        <w:rPr>
          <w:rFonts w:ascii="Times New Roman" w:hAnsi="Times New Roman"/>
          <w:sz w:val="20"/>
          <w:szCs w:val="20"/>
        </w:rPr>
        <w:t xml:space="preserve">дательстве, в том числе в </w:t>
      </w:r>
      <w:r w:rsidRPr="003F0E78">
        <w:rPr>
          <w:rFonts w:ascii="Times New Roman" w:hAnsi="Times New Roman"/>
          <w:sz w:val="20"/>
          <w:szCs w:val="20"/>
        </w:rPr>
        <w:t>Федеральном законе от</w:t>
      </w:r>
      <w:r>
        <w:rPr>
          <w:rFonts w:ascii="Times New Roman" w:hAnsi="Times New Roman"/>
          <w:sz w:val="20"/>
          <w:szCs w:val="20"/>
        </w:rPr>
        <w:t xml:space="preserve"> 26.12.2008 № </w:t>
      </w:r>
      <w:r w:rsidRPr="003F0E78">
        <w:rPr>
          <w:rFonts w:ascii="Times New Roman" w:hAnsi="Times New Roman"/>
          <w:sz w:val="20"/>
          <w:szCs w:val="20"/>
        </w:rPr>
        <w:t>294-ФЗ</w:t>
      </w:r>
      <w:r>
        <w:rPr>
          <w:rFonts w:ascii="Times New Roman" w:hAnsi="Times New Roman"/>
          <w:sz w:val="20"/>
          <w:szCs w:val="20"/>
        </w:rPr>
        <w:t xml:space="preserve"> «</w:t>
      </w:r>
      <w:r w:rsidRPr="003F0E78">
        <w:rPr>
          <w:rFonts w:ascii="Times New Roman" w:hAnsi="Times New Roman"/>
          <w:sz w:val="20"/>
          <w:szCs w:val="20"/>
        </w:rPr>
        <w:t>О защите прав юридических лиц и инд</w:t>
      </w:r>
      <w:r w:rsidRPr="003F0E78">
        <w:rPr>
          <w:rFonts w:ascii="Times New Roman" w:hAnsi="Times New Roman"/>
          <w:sz w:val="20"/>
          <w:szCs w:val="20"/>
        </w:rPr>
        <w:t>и</w:t>
      </w:r>
      <w:r w:rsidRPr="003F0E78">
        <w:rPr>
          <w:rFonts w:ascii="Times New Roman" w:hAnsi="Times New Roman"/>
          <w:sz w:val="20"/>
          <w:szCs w:val="20"/>
        </w:rPr>
        <w:t>видуальных предпринимателей при осуществлении государственного контроля (над</w:t>
      </w:r>
      <w:r>
        <w:rPr>
          <w:rFonts w:ascii="Times New Roman" w:hAnsi="Times New Roman"/>
          <w:sz w:val="20"/>
          <w:szCs w:val="20"/>
        </w:rPr>
        <w:t>зора) и муниципального ко</w:t>
      </w:r>
      <w:r>
        <w:rPr>
          <w:rFonts w:ascii="Times New Roman" w:hAnsi="Times New Roman"/>
          <w:sz w:val="20"/>
          <w:szCs w:val="20"/>
        </w:rPr>
        <w:t>н</w:t>
      </w:r>
      <w:r>
        <w:rPr>
          <w:rFonts w:ascii="Times New Roman" w:hAnsi="Times New Roman"/>
          <w:sz w:val="20"/>
          <w:szCs w:val="20"/>
        </w:rPr>
        <w:t>троля», представляется необходимым закрепление института, ориентированного на упрощенный порядок провед</w:t>
      </w:r>
      <w:r>
        <w:rPr>
          <w:rFonts w:ascii="Times New Roman" w:hAnsi="Times New Roman"/>
          <w:sz w:val="20"/>
          <w:szCs w:val="20"/>
        </w:rPr>
        <w:t>е</w:t>
      </w:r>
      <w:r>
        <w:rPr>
          <w:rFonts w:ascii="Times New Roman" w:hAnsi="Times New Roman"/>
          <w:sz w:val="20"/>
          <w:szCs w:val="20"/>
        </w:rPr>
        <w:t>ния совместного контроля за субъектами экономической деятельности. Причем упрощение такого порядка должно быть предусмотрено как в качестве организации его проведения, так и в части недопустимости истребования от хозяйствующего субъекта каких-либо иных документов, кроме подтверждающих статус такого субъекта (докуме</w:t>
      </w:r>
      <w:r>
        <w:rPr>
          <w:rFonts w:ascii="Times New Roman" w:hAnsi="Times New Roman"/>
          <w:sz w:val="20"/>
          <w:szCs w:val="20"/>
        </w:rPr>
        <w:t>н</w:t>
      </w:r>
      <w:r>
        <w:rPr>
          <w:rFonts w:ascii="Times New Roman" w:hAnsi="Times New Roman"/>
          <w:sz w:val="20"/>
          <w:szCs w:val="20"/>
        </w:rPr>
        <w:t>ты, удостоверяющие личность и устанавливающие основания осуществления конкретного вида деятельности в месте инспектирования).</w:t>
      </w:r>
    </w:p>
  </w:footnote>
  <w:footnote w:id="3">
    <w:p w14:paraId="34EC042C" w14:textId="77777777" w:rsidR="004F5505" w:rsidRPr="001C7C3D" w:rsidRDefault="004F5505" w:rsidP="00924F0B">
      <w:pPr>
        <w:pStyle w:val="af"/>
        <w:jc w:val="both"/>
        <w:rPr>
          <w:sz w:val="20"/>
          <w:szCs w:val="20"/>
        </w:rPr>
      </w:pPr>
      <w:r>
        <w:rPr>
          <w:rStyle w:val="af1"/>
        </w:rPr>
        <w:footnoteRef/>
      </w:r>
      <w:r w:rsidRPr="001C7C3D">
        <w:rPr>
          <w:rFonts w:ascii="Times New Roman" w:hAnsi="Times New Roman"/>
          <w:sz w:val="20"/>
          <w:szCs w:val="20"/>
        </w:rPr>
        <w:t xml:space="preserve">С учетом планируемого внесения изменений в указанный Закон Самарской области </w:t>
      </w:r>
      <w:r>
        <w:rPr>
          <w:rFonts w:ascii="Times New Roman" w:hAnsi="Times New Roman"/>
          <w:sz w:val="20"/>
          <w:szCs w:val="20"/>
        </w:rPr>
        <w:t xml:space="preserve">с целью </w:t>
      </w:r>
      <w:r w:rsidRPr="001C7C3D">
        <w:rPr>
          <w:rFonts w:ascii="Times New Roman" w:hAnsi="Times New Roman"/>
          <w:sz w:val="20"/>
          <w:szCs w:val="20"/>
        </w:rPr>
        <w:t>освобождения от необходимости получения разрешения на строительство при строительстве (реконструкции) инженерной инфр</w:t>
      </w:r>
      <w:r w:rsidRPr="001C7C3D">
        <w:rPr>
          <w:rFonts w:ascii="Times New Roman" w:hAnsi="Times New Roman"/>
          <w:sz w:val="20"/>
          <w:szCs w:val="20"/>
        </w:rPr>
        <w:t>а</w:t>
      </w:r>
      <w:r w:rsidRPr="001C7C3D">
        <w:rPr>
          <w:rFonts w:ascii="Times New Roman" w:hAnsi="Times New Roman"/>
          <w:sz w:val="20"/>
          <w:szCs w:val="20"/>
        </w:rPr>
        <w:t>структуры так называемой «последней мили»</w:t>
      </w:r>
      <w:r>
        <w:rPr>
          <w:rFonts w:ascii="Times New Roman" w:hAnsi="Times New Roman"/>
          <w:sz w:val="20"/>
          <w:szCs w:val="20"/>
        </w:rPr>
        <w:t>.</w:t>
      </w:r>
    </w:p>
  </w:footnote>
  <w:footnote w:id="4">
    <w:p w14:paraId="1D3156B9" w14:textId="77777777" w:rsidR="004F5505" w:rsidRPr="004850FD" w:rsidRDefault="004F5505" w:rsidP="00924F0B">
      <w:pPr>
        <w:pStyle w:val="af"/>
        <w:jc w:val="both"/>
        <w:rPr>
          <w:rFonts w:ascii="Times New Roman" w:hAnsi="Times New Roman"/>
          <w:sz w:val="20"/>
          <w:szCs w:val="20"/>
        </w:rPr>
      </w:pPr>
      <w:r w:rsidRPr="004850FD">
        <w:rPr>
          <w:rStyle w:val="af1"/>
          <w:rFonts w:ascii="Times New Roman" w:hAnsi="Times New Roman"/>
          <w:sz w:val="20"/>
          <w:szCs w:val="20"/>
        </w:rPr>
        <w:footnoteRef/>
      </w:r>
      <w:r w:rsidRPr="004850FD">
        <w:rPr>
          <w:rFonts w:ascii="Times New Roman" w:hAnsi="Times New Roman"/>
          <w:sz w:val="20"/>
          <w:szCs w:val="20"/>
        </w:rPr>
        <w:t xml:space="preserve"> Под «частным сектором» понимается территория, на которой преимущественно находятся объекты индивидуал</w:t>
      </w:r>
      <w:r w:rsidRPr="004850FD">
        <w:rPr>
          <w:rFonts w:ascii="Times New Roman" w:hAnsi="Times New Roman"/>
          <w:sz w:val="20"/>
          <w:szCs w:val="20"/>
        </w:rPr>
        <w:t>ь</w:t>
      </w:r>
      <w:r w:rsidRPr="004850FD">
        <w:rPr>
          <w:rFonts w:ascii="Times New Roman" w:hAnsi="Times New Roman"/>
          <w:sz w:val="20"/>
          <w:szCs w:val="20"/>
        </w:rPr>
        <w:t xml:space="preserve">ного жилищного строительства. </w:t>
      </w:r>
    </w:p>
  </w:footnote>
  <w:footnote w:id="5">
    <w:p w14:paraId="08D8B194" w14:textId="77777777" w:rsidR="004F5505" w:rsidRPr="00600B51" w:rsidRDefault="004F5505" w:rsidP="00924F0B">
      <w:pPr>
        <w:jc w:val="both"/>
      </w:pPr>
      <w:r w:rsidRPr="000337FA">
        <w:rPr>
          <w:rStyle w:val="af1"/>
          <w:rFonts w:ascii="Times New Roman" w:hAnsi="Times New Roman"/>
          <w:sz w:val="20"/>
          <w:szCs w:val="20"/>
        </w:rPr>
        <w:footnoteRef/>
      </w:r>
      <w:r>
        <w:rPr>
          <w:rFonts w:ascii="Times New Roman" w:hAnsi="Times New Roman"/>
          <w:sz w:val="20"/>
          <w:szCs w:val="20"/>
        </w:rPr>
        <w:t>По смыслу положений пункта 4 части 1 статьи 36 Жилищного кодекса Российской Федерации и подпункта «г</w:t>
      </w:r>
      <w:r w:rsidRPr="00600B51">
        <w:rPr>
          <w:rFonts w:ascii="Times New Roman" w:hAnsi="Times New Roman"/>
          <w:sz w:val="20"/>
          <w:szCs w:val="20"/>
        </w:rPr>
        <w:t>» пункта 11 утвержденных постановлением Правительства Российской Федерации от 13.08.2006 № 491 Правил с</w:t>
      </w:r>
      <w:r w:rsidRPr="00600B51">
        <w:rPr>
          <w:rFonts w:ascii="Times New Roman" w:hAnsi="Times New Roman"/>
          <w:sz w:val="20"/>
          <w:szCs w:val="20"/>
        </w:rPr>
        <w:t>о</w:t>
      </w:r>
      <w:r w:rsidRPr="00600B51">
        <w:rPr>
          <w:rFonts w:ascii="Times New Roman" w:hAnsi="Times New Roman"/>
          <w:sz w:val="20"/>
          <w:szCs w:val="20"/>
        </w:rPr>
        <w:t xml:space="preserve">держания общего имущества в многоквартирном доме </w:t>
      </w:r>
      <w:r w:rsidRPr="00600B51">
        <w:rPr>
          <w:rFonts w:ascii="Times New Roman" w:eastAsia="MS Mincho" w:hAnsi="Times New Roman"/>
          <w:sz w:val="20"/>
          <w:szCs w:val="20"/>
        </w:rPr>
        <w:t>уборка и санитарно-гигиеническая очистка прилегающего к многоквартирному дому земельного участка, входящего в состав общего</w:t>
      </w:r>
      <w:r>
        <w:rPr>
          <w:rFonts w:ascii="Times New Roman" w:eastAsia="MS Mincho" w:hAnsi="Times New Roman"/>
          <w:sz w:val="20"/>
          <w:szCs w:val="20"/>
        </w:rPr>
        <w:t xml:space="preserve"> имущества, входит в состав обязанностей по с</w:t>
      </w:r>
      <w:r w:rsidRPr="00600B51">
        <w:rPr>
          <w:rFonts w:ascii="Times New Roman" w:eastAsia="MS Mincho" w:hAnsi="Times New Roman"/>
          <w:sz w:val="20"/>
          <w:szCs w:val="20"/>
        </w:rPr>
        <w:t>одержани</w:t>
      </w:r>
      <w:r>
        <w:rPr>
          <w:rFonts w:ascii="Times New Roman" w:eastAsia="MS Mincho" w:hAnsi="Times New Roman"/>
          <w:sz w:val="20"/>
          <w:szCs w:val="20"/>
        </w:rPr>
        <w:t>ю</w:t>
      </w:r>
      <w:r w:rsidRPr="00600B51">
        <w:rPr>
          <w:rFonts w:ascii="Times New Roman" w:eastAsia="MS Mincho" w:hAnsi="Times New Roman"/>
          <w:sz w:val="20"/>
          <w:szCs w:val="20"/>
        </w:rPr>
        <w:t xml:space="preserve"> общего имущества</w:t>
      </w:r>
      <w:r>
        <w:rPr>
          <w:rFonts w:ascii="Times New Roman" w:eastAsia="MS Mincho" w:hAnsi="Times New Roman"/>
          <w:sz w:val="20"/>
          <w:szCs w:val="20"/>
        </w:rPr>
        <w:t xml:space="preserve"> многоквартирного дома.</w:t>
      </w:r>
    </w:p>
  </w:footnote>
  <w:footnote w:id="6">
    <w:p w14:paraId="60BEC09D" w14:textId="5E2B1C7B" w:rsidR="004F5505" w:rsidRPr="00FE6160" w:rsidRDefault="004F5505" w:rsidP="00FE6160">
      <w:pPr>
        <w:pStyle w:val="af"/>
        <w:jc w:val="both"/>
        <w:rPr>
          <w:rFonts w:ascii="Times New Roman" w:hAnsi="Times New Roman"/>
          <w:sz w:val="20"/>
          <w:szCs w:val="20"/>
        </w:rPr>
      </w:pPr>
      <w:r>
        <w:rPr>
          <w:rStyle w:val="af1"/>
        </w:rPr>
        <w:footnoteRef/>
      </w:r>
      <w:r>
        <w:t xml:space="preserve"> </w:t>
      </w:r>
      <w:r w:rsidRPr="00FE6160">
        <w:rPr>
          <w:rFonts w:ascii="Times New Roman" w:hAnsi="Times New Roman"/>
          <w:sz w:val="20"/>
          <w:szCs w:val="20"/>
        </w:rPr>
        <w:t>Указанные Методические рекомендации были признаны недействующими Апелляцион</w:t>
      </w:r>
      <w:r>
        <w:rPr>
          <w:rFonts w:ascii="Times New Roman" w:hAnsi="Times New Roman"/>
          <w:sz w:val="20"/>
          <w:szCs w:val="20"/>
        </w:rPr>
        <w:t>ным</w:t>
      </w:r>
      <w:r w:rsidRPr="00FE6160">
        <w:rPr>
          <w:rFonts w:ascii="Times New Roman" w:hAnsi="Times New Roman"/>
          <w:sz w:val="20"/>
          <w:szCs w:val="20"/>
        </w:rPr>
        <w:t xml:space="preserve"> определение</w:t>
      </w:r>
      <w:r>
        <w:rPr>
          <w:rFonts w:ascii="Times New Roman" w:hAnsi="Times New Roman"/>
          <w:sz w:val="20"/>
          <w:szCs w:val="20"/>
        </w:rPr>
        <w:t>м</w:t>
      </w:r>
      <w:r w:rsidRPr="00FE6160">
        <w:rPr>
          <w:rFonts w:ascii="Times New Roman" w:hAnsi="Times New Roman"/>
          <w:sz w:val="20"/>
          <w:szCs w:val="20"/>
        </w:rPr>
        <w:t xml:space="preserve"> Ве</w:t>
      </w:r>
      <w:r w:rsidRPr="00FE6160">
        <w:rPr>
          <w:rFonts w:ascii="Times New Roman" w:hAnsi="Times New Roman"/>
          <w:sz w:val="20"/>
          <w:szCs w:val="20"/>
        </w:rPr>
        <w:t>р</w:t>
      </w:r>
      <w:r w:rsidRPr="00FE6160">
        <w:rPr>
          <w:rFonts w:ascii="Times New Roman" w:hAnsi="Times New Roman"/>
          <w:sz w:val="20"/>
          <w:szCs w:val="20"/>
        </w:rPr>
        <w:t>ховного С</w:t>
      </w:r>
      <w:r>
        <w:rPr>
          <w:rFonts w:ascii="Times New Roman" w:hAnsi="Times New Roman"/>
          <w:sz w:val="20"/>
          <w:szCs w:val="20"/>
        </w:rPr>
        <w:t>уда Российской Федерации от 17.12.2015 №</w:t>
      </w:r>
      <w:r w:rsidRPr="00FE6160">
        <w:rPr>
          <w:rFonts w:ascii="Times New Roman" w:hAnsi="Times New Roman"/>
          <w:sz w:val="20"/>
          <w:szCs w:val="20"/>
        </w:rPr>
        <w:t xml:space="preserve"> АПЛ15-557</w:t>
      </w:r>
      <w:r>
        <w:rPr>
          <w:rFonts w:ascii="Times New Roman" w:hAnsi="Times New Roman"/>
          <w:sz w:val="20"/>
          <w:szCs w:val="20"/>
        </w:rPr>
        <w:t>. Однако они длительное время использовались в кач</w:t>
      </w:r>
      <w:r>
        <w:rPr>
          <w:rFonts w:ascii="Times New Roman" w:hAnsi="Times New Roman"/>
          <w:sz w:val="20"/>
          <w:szCs w:val="20"/>
        </w:rPr>
        <w:t>е</w:t>
      </w:r>
      <w:r>
        <w:rPr>
          <w:rFonts w:ascii="Times New Roman" w:hAnsi="Times New Roman"/>
          <w:sz w:val="20"/>
          <w:szCs w:val="20"/>
        </w:rPr>
        <w:t xml:space="preserve">стве основы для регулирования вопросов благоустройства органами местного самоуправления. </w:t>
      </w:r>
    </w:p>
  </w:footnote>
  <w:footnote w:id="7">
    <w:p w14:paraId="7C214158" w14:textId="77777777" w:rsidR="004F5505" w:rsidRPr="00364918" w:rsidRDefault="004F5505" w:rsidP="00924F0B">
      <w:pPr>
        <w:tabs>
          <w:tab w:val="left" w:pos="-426"/>
        </w:tabs>
        <w:jc w:val="both"/>
        <w:rPr>
          <w:rFonts w:ascii="Times New Roman" w:hAnsi="Times New Roman"/>
          <w:sz w:val="20"/>
          <w:szCs w:val="20"/>
        </w:rPr>
      </w:pPr>
      <w:r>
        <w:rPr>
          <w:rStyle w:val="af1"/>
        </w:rPr>
        <w:footnoteRef/>
      </w:r>
      <w:r w:rsidRPr="00364918">
        <w:rPr>
          <w:rFonts w:ascii="Times New Roman" w:hAnsi="Times New Roman"/>
          <w:sz w:val="20"/>
          <w:szCs w:val="20"/>
        </w:rPr>
        <w:t>Применительно к популяциям бездомных собак, как правило, рассматриваю</w:t>
      </w:r>
      <w:r>
        <w:rPr>
          <w:rFonts w:ascii="Times New Roman" w:hAnsi="Times New Roman"/>
          <w:sz w:val="20"/>
          <w:szCs w:val="20"/>
        </w:rPr>
        <w:t xml:space="preserve">тся два метода регулирования их </w:t>
      </w:r>
      <w:r w:rsidRPr="00364918">
        <w:rPr>
          <w:rFonts w:ascii="Times New Roman" w:hAnsi="Times New Roman"/>
          <w:sz w:val="20"/>
          <w:szCs w:val="20"/>
        </w:rPr>
        <w:t>чи</w:t>
      </w:r>
      <w:r w:rsidRPr="00364918">
        <w:rPr>
          <w:rFonts w:ascii="Times New Roman" w:hAnsi="Times New Roman"/>
          <w:sz w:val="20"/>
          <w:szCs w:val="20"/>
        </w:rPr>
        <w:t>с</w:t>
      </w:r>
      <w:r w:rsidRPr="00364918">
        <w:rPr>
          <w:rFonts w:ascii="Times New Roman" w:hAnsi="Times New Roman"/>
          <w:sz w:val="20"/>
          <w:szCs w:val="20"/>
        </w:rPr>
        <w:t>ленности:</w:t>
      </w:r>
    </w:p>
    <w:p w14:paraId="22D4D138" w14:textId="77777777" w:rsidR="004F5505" w:rsidRPr="00364918" w:rsidRDefault="004F5505" w:rsidP="00924F0B">
      <w:pPr>
        <w:tabs>
          <w:tab w:val="left" w:pos="-426"/>
        </w:tabs>
        <w:jc w:val="both"/>
        <w:rPr>
          <w:rFonts w:ascii="Times New Roman" w:hAnsi="Times New Roman"/>
          <w:sz w:val="20"/>
          <w:szCs w:val="20"/>
        </w:rPr>
      </w:pPr>
      <w:r w:rsidRPr="00364918">
        <w:rPr>
          <w:rFonts w:ascii="Times New Roman" w:hAnsi="Times New Roman"/>
          <w:sz w:val="20"/>
          <w:szCs w:val="20"/>
        </w:rPr>
        <w:t xml:space="preserve">1) безвозвратное изъятие (отлов) с последующей эвтаназией или с помещением в приют. </w:t>
      </w:r>
      <w:r>
        <w:rPr>
          <w:rFonts w:ascii="Times New Roman" w:hAnsi="Times New Roman"/>
          <w:sz w:val="20"/>
          <w:szCs w:val="20"/>
        </w:rPr>
        <w:t xml:space="preserve">Однако </w:t>
      </w:r>
      <w:r w:rsidRPr="00364918">
        <w:rPr>
          <w:rFonts w:ascii="Times New Roman" w:hAnsi="Times New Roman"/>
          <w:sz w:val="20"/>
          <w:szCs w:val="20"/>
        </w:rPr>
        <w:t>такой подход</w:t>
      </w:r>
      <w:r>
        <w:rPr>
          <w:rFonts w:ascii="Times New Roman" w:hAnsi="Times New Roman"/>
          <w:sz w:val="20"/>
          <w:szCs w:val="20"/>
        </w:rPr>
        <w:t>, как представляется, не в полной мере</w:t>
      </w:r>
      <w:r w:rsidRPr="00364918">
        <w:rPr>
          <w:rFonts w:ascii="Times New Roman" w:hAnsi="Times New Roman"/>
          <w:sz w:val="20"/>
          <w:szCs w:val="20"/>
        </w:rPr>
        <w:t xml:space="preserve"> соотносится с заложенным в законодательстве </w:t>
      </w:r>
      <w:r w:rsidRPr="003D7B6C">
        <w:rPr>
          <w:rFonts w:ascii="Times New Roman" w:hAnsi="Times New Roman"/>
          <w:sz w:val="20"/>
          <w:szCs w:val="20"/>
        </w:rPr>
        <w:t>подходом о недопустимости ж</w:t>
      </w:r>
      <w:r w:rsidRPr="003D7B6C">
        <w:rPr>
          <w:rFonts w:ascii="Times New Roman" w:hAnsi="Times New Roman"/>
          <w:sz w:val="20"/>
          <w:szCs w:val="20"/>
        </w:rPr>
        <w:t>е</w:t>
      </w:r>
      <w:r w:rsidRPr="003D7B6C">
        <w:rPr>
          <w:rFonts w:ascii="Times New Roman" w:hAnsi="Times New Roman"/>
          <w:sz w:val="20"/>
          <w:szCs w:val="20"/>
        </w:rPr>
        <w:t>стокого обращения с животными (статья 245 Уголовного кодекса Российской Федерации);</w:t>
      </w:r>
    </w:p>
    <w:p w14:paraId="596B1BBF" w14:textId="77777777" w:rsidR="004F5505" w:rsidRPr="00364918" w:rsidRDefault="004F5505" w:rsidP="00924F0B">
      <w:pPr>
        <w:pStyle w:val="af"/>
        <w:jc w:val="both"/>
        <w:rPr>
          <w:sz w:val="20"/>
          <w:szCs w:val="20"/>
        </w:rPr>
      </w:pPr>
      <w:r w:rsidRPr="00364918">
        <w:rPr>
          <w:rFonts w:ascii="Times New Roman" w:hAnsi="Times New Roman"/>
          <w:sz w:val="20"/>
          <w:szCs w:val="20"/>
        </w:rPr>
        <w:t>2) метод «о</w:t>
      </w:r>
      <w:r>
        <w:rPr>
          <w:rFonts w:ascii="Times New Roman" w:hAnsi="Times New Roman"/>
          <w:sz w:val="20"/>
          <w:szCs w:val="20"/>
        </w:rPr>
        <w:t>тлов-стерилизация-возврат»</w:t>
      </w:r>
      <w:r w:rsidRPr="00364918">
        <w:rPr>
          <w:rFonts w:ascii="Times New Roman" w:hAnsi="Times New Roman"/>
          <w:sz w:val="20"/>
          <w:szCs w:val="20"/>
        </w:rPr>
        <w:t>, в отличие от отлова</w:t>
      </w:r>
      <w:r>
        <w:rPr>
          <w:rFonts w:ascii="Times New Roman" w:hAnsi="Times New Roman"/>
          <w:sz w:val="20"/>
          <w:szCs w:val="20"/>
        </w:rPr>
        <w:t xml:space="preserve"> </w:t>
      </w:r>
      <w:r w:rsidRPr="00364918">
        <w:rPr>
          <w:rFonts w:ascii="Times New Roman" w:hAnsi="Times New Roman"/>
          <w:sz w:val="20"/>
          <w:szCs w:val="20"/>
        </w:rPr>
        <w:t>с эвтаназией, направлен не на прямое изъятие бездо</w:t>
      </w:r>
      <w:r w:rsidRPr="00364918">
        <w:rPr>
          <w:rFonts w:ascii="Times New Roman" w:hAnsi="Times New Roman"/>
          <w:sz w:val="20"/>
          <w:szCs w:val="20"/>
        </w:rPr>
        <w:t>м</w:t>
      </w:r>
      <w:r w:rsidRPr="00364918">
        <w:rPr>
          <w:rFonts w:ascii="Times New Roman" w:hAnsi="Times New Roman"/>
          <w:sz w:val="20"/>
          <w:szCs w:val="20"/>
        </w:rPr>
        <w:t>ных животных, а на постепенное снижение их численности (или остановку роста численности) за счет</w:t>
      </w:r>
      <w:r>
        <w:rPr>
          <w:rFonts w:ascii="Times New Roman" w:hAnsi="Times New Roman"/>
          <w:sz w:val="20"/>
          <w:szCs w:val="20"/>
        </w:rPr>
        <w:t xml:space="preserve"> вымирания животных по естественным причинам</w:t>
      </w:r>
      <w:r w:rsidRPr="00364918">
        <w:rPr>
          <w:rFonts w:ascii="Times New Roman" w:hAnsi="Times New Roman"/>
          <w:sz w:val="20"/>
          <w:szCs w:val="20"/>
        </w:rPr>
        <w:t>.</w:t>
      </w:r>
    </w:p>
  </w:footnote>
  <w:footnote w:id="8">
    <w:p w14:paraId="7D145662" w14:textId="77777777" w:rsidR="004F5505" w:rsidRPr="008822A4" w:rsidRDefault="004F5505" w:rsidP="00924F0B">
      <w:pPr>
        <w:jc w:val="both"/>
        <w:rPr>
          <w:rFonts w:ascii="Times New Roman" w:hAnsi="Times New Roman"/>
          <w:sz w:val="20"/>
          <w:szCs w:val="20"/>
        </w:rPr>
      </w:pPr>
      <w:r w:rsidRPr="00FE4B67">
        <w:rPr>
          <w:rStyle w:val="af1"/>
          <w:sz w:val="20"/>
          <w:szCs w:val="20"/>
        </w:rPr>
        <w:footnoteRef/>
      </w:r>
      <w:r w:rsidRPr="008822A4">
        <w:rPr>
          <w:rFonts w:ascii="Times New Roman" w:hAnsi="Times New Roman"/>
          <w:sz w:val="20"/>
          <w:szCs w:val="20"/>
        </w:rPr>
        <w:t>К настоящему времени вопрос местного значения поселения по осуществлению муниципального контроля на территории особой экономической зоны исключен из сферы ведения поселений Федеральном законом от 18.07.2011 № 242-ФЗ. Соответственно, признаны утратившими силу муниципальные нормативные акты, утве</w:t>
      </w:r>
      <w:r w:rsidRPr="008822A4">
        <w:rPr>
          <w:rFonts w:ascii="Times New Roman" w:hAnsi="Times New Roman"/>
          <w:sz w:val="20"/>
          <w:szCs w:val="20"/>
        </w:rPr>
        <w:t>р</w:t>
      </w:r>
      <w:r w:rsidRPr="008822A4">
        <w:rPr>
          <w:rFonts w:ascii="Times New Roman" w:hAnsi="Times New Roman"/>
          <w:sz w:val="20"/>
          <w:szCs w:val="20"/>
        </w:rPr>
        <w:t>дившие упомянутые административные регламенты. Однако пример с регулированием осуществления муниц</w:t>
      </w:r>
      <w:r w:rsidRPr="008822A4">
        <w:rPr>
          <w:rFonts w:ascii="Times New Roman" w:hAnsi="Times New Roman"/>
          <w:sz w:val="20"/>
          <w:szCs w:val="20"/>
        </w:rPr>
        <w:t>и</w:t>
      </w:r>
      <w:r w:rsidRPr="008822A4">
        <w:rPr>
          <w:rFonts w:ascii="Times New Roman" w:hAnsi="Times New Roman"/>
          <w:sz w:val="20"/>
          <w:szCs w:val="20"/>
        </w:rPr>
        <w:t>пального контроля на территории особой экономической зоны там, где экономических зон нет, является еще одной иллюстрацией применения подхода, сводящегося к обязательности регулирования тех общественных отношений, которых в действительности в муниципальном образовании не существует и существовать не будет.</w:t>
      </w:r>
    </w:p>
  </w:footnote>
  <w:footnote w:id="9">
    <w:p w14:paraId="2DFB9245" w14:textId="45054F15" w:rsidR="004F5505" w:rsidRPr="00FC4D7D" w:rsidRDefault="004F5505" w:rsidP="00FC4D7D">
      <w:pPr>
        <w:pStyle w:val="af"/>
        <w:jc w:val="both"/>
        <w:rPr>
          <w:rFonts w:ascii="Times New Roman" w:hAnsi="Times New Roman"/>
          <w:sz w:val="20"/>
          <w:szCs w:val="20"/>
        </w:rPr>
      </w:pPr>
      <w:r>
        <w:rPr>
          <w:rStyle w:val="af1"/>
        </w:rPr>
        <w:footnoteRef/>
      </w:r>
      <w:r>
        <w:t xml:space="preserve"> </w:t>
      </w:r>
      <w:r w:rsidRPr="00FC4D7D">
        <w:rPr>
          <w:rFonts w:ascii="Times New Roman" w:hAnsi="Times New Roman"/>
          <w:sz w:val="20"/>
          <w:szCs w:val="20"/>
        </w:rPr>
        <w:t>См. постановления Одиннадцатого арбитражного апелляционного суда от 18.01.2016 № 11АП-16201/2015 по д</w:t>
      </w:r>
      <w:r w:rsidRPr="00FC4D7D">
        <w:rPr>
          <w:rFonts w:ascii="Times New Roman" w:hAnsi="Times New Roman"/>
          <w:sz w:val="20"/>
          <w:szCs w:val="20"/>
        </w:rPr>
        <w:t>е</w:t>
      </w:r>
      <w:r w:rsidRPr="00FC4D7D">
        <w:rPr>
          <w:rFonts w:ascii="Times New Roman" w:hAnsi="Times New Roman"/>
          <w:sz w:val="20"/>
          <w:szCs w:val="20"/>
        </w:rPr>
        <w:t>лу № А55-18214/2015, от 25.12.2015 № 11АП-16172/2015 по делу № А55-18219/2015, от 25.12.2015 № 11АП-16200/2015 по делу № А55-18217/2015</w:t>
      </w:r>
    </w:p>
  </w:footnote>
  <w:footnote w:id="10">
    <w:p w14:paraId="44007A8A" w14:textId="248754A0" w:rsidR="004F5505" w:rsidRPr="004F6D91" w:rsidRDefault="004F5505" w:rsidP="004F6D91">
      <w:pPr>
        <w:pStyle w:val="23"/>
        <w:spacing w:after="0" w:line="240" w:lineRule="auto"/>
        <w:jc w:val="both"/>
        <w:rPr>
          <w:rFonts w:ascii="Times New Roman" w:hAnsi="Times New Roman"/>
          <w:sz w:val="20"/>
          <w:szCs w:val="20"/>
        </w:rPr>
      </w:pPr>
      <w:r w:rsidRPr="004F6D91">
        <w:rPr>
          <w:rStyle w:val="af1"/>
          <w:rFonts w:ascii="Times New Roman" w:hAnsi="Times New Roman"/>
          <w:sz w:val="20"/>
          <w:szCs w:val="20"/>
        </w:rPr>
        <w:footnoteRef/>
      </w:r>
      <w:r w:rsidRPr="004F6D91">
        <w:rPr>
          <w:rFonts w:ascii="Times New Roman" w:hAnsi="Times New Roman"/>
          <w:sz w:val="20"/>
          <w:szCs w:val="20"/>
        </w:rPr>
        <w:t xml:space="preserve"> </w:t>
      </w:r>
      <w:r w:rsidRPr="004F6D91">
        <w:rPr>
          <w:rFonts w:ascii="Times New Roman" w:hAnsi="Times New Roman"/>
          <w:sz w:val="20"/>
          <w:szCs w:val="20"/>
        </w:rPr>
        <w:t>Вместе с тем не все судьи выносят определения о возвращении протоколов об административных правонаруш</w:t>
      </w:r>
      <w:r w:rsidRPr="004F6D91">
        <w:rPr>
          <w:rFonts w:ascii="Times New Roman" w:hAnsi="Times New Roman"/>
          <w:sz w:val="20"/>
          <w:szCs w:val="20"/>
        </w:rPr>
        <w:t>е</w:t>
      </w:r>
      <w:r w:rsidRPr="004F6D91">
        <w:rPr>
          <w:rFonts w:ascii="Times New Roman" w:hAnsi="Times New Roman"/>
          <w:sz w:val="20"/>
          <w:szCs w:val="20"/>
        </w:rPr>
        <w:t>ниях и других материалов дела в орган, должностному лицу, которые составили протокол</w:t>
      </w:r>
      <w:r>
        <w:rPr>
          <w:rFonts w:ascii="Times New Roman" w:hAnsi="Times New Roman"/>
          <w:sz w:val="20"/>
          <w:szCs w:val="20"/>
        </w:rPr>
        <w:t>ы</w:t>
      </w:r>
      <w:r w:rsidRPr="004F6D91">
        <w:rPr>
          <w:rFonts w:ascii="Times New Roman" w:hAnsi="Times New Roman"/>
          <w:sz w:val="20"/>
          <w:szCs w:val="20"/>
        </w:rPr>
        <w:t>. Некоторые судьи п</w:t>
      </w:r>
      <w:r w:rsidRPr="004F6D91">
        <w:rPr>
          <w:rFonts w:ascii="Times New Roman" w:hAnsi="Times New Roman"/>
          <w:sz w:val="20"/>
          <w:szCs w:val="20"/>
        </w:rPr>
        <w:t>о</w:t>
      </w:r>
      <w:r w:rsidRPr="004F6D91">
        <w:rPr>
          <w:rFonts w:ascii="Times New Roman" w:hAnsi="Times New Roman"/>
          <w:sz w:val="20"/>
          <w:szCs w:val="20"/>
        </w:rPr>
        <w:t xml:space="preserve">лагают, что рассмотрение </w:t>
      </w:r>
      <w:r>
        <w:rPr>
          <w:rFonts w:ascii="Times New Roman" w:hAnsi="Times New Roman"/>
          <w:sz w:val="20"/>
          <w:szCs w:val="20"/>
        </w:rPr>
        <w:t xml:space="preserve">дел об административных правонарушениях согласно </w:t>
      </w:r>
      <w:r w:rsidRPr="004F6D91">
        <w:rPr>
          <w:rFonts w:ascii="Times New Roman" w:hAnsi="Times New Roman"/>
          <w:sz w:val="20"/>
          <w:szCs w:val="20"/>
        </w:rPr>
        <w:t>части 1 статьи 20.25 Кодекса Ро</w:t>
      </w:r>
      <w:r w:rsidRPr="004F6D91">
        <w:rPr>
          <w:rFonts w:ascii="Times New Roman" w:hAnsi="Times New Roman"/>
          <w:sz w:val="20"/>
          <w:szCs w:val="20"/>
        </w:rPr>
        <w:t>с</w:t>
      </w:r>
      <w:r w:rsidRPr="004F6D91">
        <w:rPr>
          <w:rFonts w:ascii="Times New Roman" w:hAnsi="Times New Roman"/>
          <w:sz w:val="20"/>
          <w:szCs w:val="20"/>
        </w:rPr>
        <w:t>сийской Федерации об административных правонарушениях в отсутствие нарушителя возмож</w:t>
      </w:r>
      <w:r>
        <w:rPr>
          <w:rFonts w:ascii="Times New Roman" w:hAnsi="Times New Roman"/>
          <w:sz w:val="20"/>
          <w:szCs w:val="20"/>
        </w:rPr>
        <w:t xml:space="preserve">но. </w:t>
      </w:r>
      <w:r w:rsidRPr="004F6D91">
        <w:rPr>
          <w:rFonts w:ascii="Times New Roman" w:hAnsi="Times New Roman"/>
          <w:sz w:val="20"/>
          <w:szCs w:val="20"/>
        </w:rPr>
        <w:t xml:space="preserve">Более того, </w:t>
      </w:r>
      <w:r>
        <w:rPr>
          <w:rFonts w:ascii="Times New Roman" w:hAnsi="Times New Roman"/>
          <w:sz w:val="20"/>
          <w:szCs w:val="20"/>
        </w:rPr>
        <w:t xml:space="preserve">в ряде случаев </w:t>
      </w:r>
      <w:r w:rsidRPr="004F6D91">
        <w:rPr>
          <w:rFonts w:ascii="Times New Roman" w:hAnsi="Times New Roman"/>
          <w:sz w:val="20"/>
          <w:szCs w:val="20"/>
        </w:rPr>
        <w:t>су</w:t>
      </w:r>
      <w:r>
        <w:rPr>
          <w:rFonts w:ascii="Times New Roman" w:hAnsi="Times New Roman"/>
          <w:sz w:val="20"/>
          <w:szCs w:val="20"/>
        </w:rPr>
        <w:t>дьи</w:t>
      </w:r>
      <w:r w:rsidRPr="004F6D91">
        <w:rPr>
          <w:rFonts w:ascii="Times New Roman" w:hAnsi="Times New Roman"/>
          <w:sz w:val="20"/>
          <w:szCs w:val="20"/>
        </w:rPr>
        <w:t xml:space="preserve"> дополнительно извеща</w:t>
      </w:r>
      <w:r>
        <w:rPr>
          <w:rFonts w:ascii="Times New Roman" w:hAnsi="Times New Roman"/>
          <w:sz w:val="20"/>
          <w:szCs w:val="20"/>
        </w:rPr>
        <w:t>ю</w:t>
      </w:r>
      <w:r w:rsidRPr="004F6D91">
        <w:rPr>
          <w:rFonts w:ascii="Times New Roman" w:hAnsi="Times New Roman"/>
          <w:sz w:val="20"/>
          <w:szCs w:val="20"/>
        </w:rPr>
        <w:t>т судебной повесткой наруши</w:t>
      </w:r>
      <w:r>
        <w:rPr>
          <w:rFonts w:ascii="Times New Roman" w:hAnsi="Times New Roman"/>
          <w:sz w:val="20"/>
          <w:szCs w:val="20"/>
        </w:rPr>
        <w:t>телей</w:t>
      </w:r>
      <w:r w:rsidRPr="004F6D91">
        <w:rPr>
          <w:rFonts w:ascii="Times New Roman" w:hAnsi="Times New Roman"/>
          <w:sz w:val="20"/>
          <w:szCs w:val="20"/>
        </w:rPr>
        <w:t xml:space="preserve"> о месте и времени рассмо</w:t>
      </w:r>
      <w:r w:rsidRPr="004F6D91">
        <w:rPr>
          <w:rFonts w:ascii="Times New Roman" w:hAnsi="Times New Roman"/>
          <w:sz w:val="20"/>
          <w:szCs w:val="20"/>
        </w:rPr>
        <w:t>т</w:t>
      </w:r>
      <w:r w:rsidRPr="004F6D91">
        <w:rPr>
          <w:rFonts w:ascii="Times New Roman" w:hAnsi="Times New Roman"/>
          <w:sz w:val="20"/>
          <w:szCs w:val="20"/>
        </w:rPr>
        <w:t>рения де</w:t>
      </w:r>
      <w:r>
        <w:rPr>
          <w:rFonts w:ascii="Times New Roman" w:hAnsi="Times New Roman"/>
          <w:sz w:val="20"/>
          <w:szCs w:val="20"/>
        </w:rPr>
        <w:t xml:space="preserve">л. </w:t>
      </w:r>
      <w:r w:rsidRPr="004F6D91">
        <w:rPr>
          <w:rFonts w:ascii="Times New Roman" w:hAnsi="Times New Roman"/>
          <w:sz w:val="20"/>
          <w:szCs w:val="20"/>
        </w:rPr>
        <w:t>Таким обра</w:t>
      </w:r>
      <w:r>
        <w:rPr>
          <w:rFonts w:ascii="Times New Roman" w:hAnsi="Times New Roman"/>
          <w:sz w:val="20"/>
          <w:szCs w:val="20"/>
        </w:rPr>
        <w:t>зом</w:t>
      </w:r>
      <w:r w:rsidRPr="004F6D91">
        <w:rPr>
          <w:rFonts w:ascii="Times New Roman" w:hAnsi="Times New Roman"/>
          <w:sz w:val="20"/>
          <w:szCs w:val="20"/>
        </w:rPr>
        <w:t xml:space="preserve"> </w:t>
      </w:r>
      <w:r>
        <w:rPr>
          <w:rFonts w:ascii="Times New Roman" w:hAnsi="Times New Roman"/>
          <w:sz w:val="20"/>
          <w:szCs w:val="20"/>
        </w:rPr>
        <w:t>складывается</w:t>
      </w:r>
      <w:r w:rsidRPr="004F6D91">
        <w:rPr>
          <w:rFonts w:ascii="Times New Roman" w:hAnsi="Times New Roman"/>
          <w:sz w:val="20"/>
          <w:szCs w:val="20"/>
        </w:rPr>
        <w:t xml:space="preserve"> неоднозначная судебная практика по рассмотре</w:t>
      </w:r>
      <w:r>
        <w:rPr>
          <w:rFonts w:ascii="Times New Roman" w:hAnsi="Times New Roman"/>
          <w:sz w:val="20"/>
          <w:szCs w:val="20"/>
        </w:rPr>
        <w:t xml:space="preserve">нию мировыми судами </w:t>
      </w:r>
      <w:r w:rsidRPr="004F6D91">
        <w:rPr>
          <w:rFonts w:ascii="Times New Roman" w:hAnsi="Times New Roman"/>
          <w:sz w:val="20"/>
          <w:szCs w:val="20"/>
        </w:rPr>
        <w:t>дел об административ</w:t>
      </w:r>
      <w:r>
        <w:rPr>
          <w:rFonts w:ascii="Times New Roman" w:hAnsi="Times New Roman"/>
          <w:sz w:val="20"/>
          <w:szCs w:val="20"/>
        </w:rPr>
        <w:t xml:space="preserve">ных правонарушениях согласно </w:t>
      </w:r>
      <w:r w:rsidRPr="004F6D91">
        <w:rPr>
          <w:rFonts w:ascii="Times New Roman" w:hAnsi="Times New Roman"/>
          <w:sz w:val="20"/>
          <w:szCs w:val="20"/>
        </w:rPr>
        <w:t>части 1 статьи 20.25 Кодекса Российской Федерации об админ</w:t>
      </w:r>
      <w:r w:rsidRPr="004F6D91">
        <w:rPr>
          <w:rFonts w:ascii="Times New Roman" w:hAnsi="Times New Roman"/>
          <w:sz w:val="20"/>
          <w:szCs w:val="20"/>
        </w:rPr>
        <w:t>и</w:t>
      </w:r>
      <w:r w:rsidRPr="004F6D91">
        <w:rPr>
          <w:rFonts w:ascii="Times New Roman" w:hAnsi="Times New Roman"/>
          <w:sz w:val="20"/>
          <w:szCs w:val="20"/>
        </w:rPr>
        <w:t>стративных правонарушениях в отсутствие лиц, привлека</w:t>
      </w:r>
      <w:r>
        <w:rPr>
          <w:rFonts w:ascii="Times New Roman" w:hAnsi="Times New Roman"/>
          <w:sz w:val="20"/>
          <w:szCs w:val="20"/>
        </w:rPr>
        <w:t>емых</w:t>
      </w:r>
      <w:r w:rsidRPr="004F6D91">
        <w:rPr>
          <w:rFonts w:ascii="Times New Roman" w:hAnsi="Times New Roman"/>
          <w:sz w:val="20"/>
          <w:szCs w:val="20"/>
        </w:rPr>
        <w:t xml:space="preserve"> к административной ответственности. </w:t>
      </w:r>
      <w:r>
        <w:rPr>
          <w:rFonts w:ascii="Times New Roman" w:hAnsi="Times New Roman"/>
          <w:sz w:val="20"/>
          <w:szCs w:val="20"/>
        </w:rPr>
        <w:t>Но все же в</w:t>
      </w:r>
      <w:r w:rsidRPr="004F6D91">
        <w:rPr>
          <w:rFonts w:ascii="Times New Roman" w:hAnsi="Times New Roman"/>
          <w:sz w:val="20"/>
          <w:szCs w:val="20"/>
        </w:rPr>
        <w:t xml:space="preserve"> большинстве случа</w:t>
      </w:r>
      <w:r>
        <w:rPr>
          <w:rFonts w:ascii="Times New Roman" w:hAnsi="Times New Roman"/>
          <w:sz w:val="20"/>
          <w:szCs w:val="20"/>
        </w:rPr>
        <w:t>ев судьи возвращаю</w:t>
      </w:r>
      <w:r w:rsidRPr="004F6D91">
        <w:rPr>
          <w:rFonts w:ascii="Times New Roman" w:hAnsi="Times New Roman"/>
          <w:sz w:val="20"/>
          <w:szCs w:val="20"/>
        </w:rPr>
        <w:t>т подготов</w:t>
      </w:r>
      <w:r>
        <w:rPr>
          <w:rFonts w:ascii="Times New Roman" w:hAnsi="Times New Roman"/>
          <w:sz w:val="20"/>
          <w:szCs w:val="20"/>
        </w:rPr>
        <w:t>ленные</w:t>
      </w:r>
      <w:r w:rsidRPr="004F6D91">
        <w:rPr>
          <w:rFonts w:ascii="Times New Roman" w:hAnsi="Times New Roman"/>
          <w:sz w:val="20"/>
          <w:szCs w:val="20"/>
        </w:rPr>
        <w:t xml:space="preserve"> материал</w:t>
      </w:r>
      <w:r>
        <w:rPr>
          <w:rFonts w:ascii="Times New Roman" w:hAnsi="Times New Roman"/>
          <w:sz w:val="20"/>
          <w:szCs w:val="20"/>
        </w:rPr>
        <w:t>ы и лица</w:t>
      </w:r>
      <w:r w:rsidRPr="004F6D91">
        <w:rPr>
          <w:rFonts w:ascii="Times New Roman" w:hAnsi="Times New Roman"/>
          <w:sz w:val="20"/>
          <w:szCs w:val="20"/>
        </w:rPr>
        <w:t xml:space="preserve"> не привле</w:t>
      </w:r>
      <w:r>
        <w:rPr>
          <w:rFonts w:ascii="Times New Roman" w:hAnsi="Times New Roman"/>
          <w:sz w:val="20"/>
          <w:szCs w:val="20"/>
        </w:rPr>
        <w:t>каю</w:t>
      </w:r>
      <w:r w:rsidRPr="004F6D91">
        <w:rPr>
          <w:rFonts w:ascii="Times New Roman" w:hAnsi="Times New Roman"/>
          <w:sz w:val="20"/>
          <w:szCs w:val="20"/>
        </w:rPr>
        <w:t>тся к административной ответственности за нарушение вышеуказанной статьи Кодекса Российской Федерации об административных пр</w:t>
      </w:r>
      <w:r w:rsidRPr="004F6D91">
        <w:rPr>
          <w:rFonts w:ascii="Times New Roman" w:hAnsi="Times New Roman"/>
          <w:sz w:val="20"/>
          <w:szCs w:val="20"/>
        </w:rPr>
        <w:t>а</w:t>
      </w:r>
      <w:r w:rsidRPr="004F6D91">
        <w:rPr>
          <w:rFonts w:ascii="Times New Roman" w:hAnsi="Times New Roman"/>
          <w:sz w:val="20"/>
          <w:szCs w:val="20"/>
        </w:rPr>
        <w:t>вонарушениях.</w:t>
      </w:r>
    </w:p>
  </w:footnote>
  <w:footnote w:id="11">
    <w:p w14:paraId="1042F24E" w14:textId="77777777" w:rsidR="004F5505" w:rsidRPr="00C2381C" w:rsidRDefault="004F5505" w:rsidP="00C2381C">
      <w:pPr>
        <w:pStyle w:val="af"/>
        <w:jc w:val="both"/>
        <w:rPr>
          <w:rFonts w:ascii="Times New Roman" w:hAnsi="Times New Roman"/>
          <w:sz w:val="20"/>
          <w:szCs w:val="20"/>
        </w:rPr>
      </w:pPr>
      <w:r w:rsidRPr="00C2381C">
        <w:rPr>
          <w:rStyle w:val="af1"/>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 xml:space="preserve">Здесь и далее по тексту </w:t>
      </w:r>
      <w:r w:rsidRPr="00381429">
        <w:rPr>
          <w:rFonts w:ascii="Times New Roman" w:hAnsi="Times New Roman"/>
          <w:sz w:val="20"/>
          <w:szCs w:val="20"/>
        </w:rPr>
        <w:t>под</w:t>
      </w:r>
      <w:r w:rsidRPr="00C2381C">
        <w:rPr>
          <w:rFonts w:ascii="Times New Roman" w:hAnsi="Times New Roman"/>
          <w:sz w:val="20"/>
          <w:szCs w:val="20"/>
        </w:rPr>
        <w:t xml:space="preserve"> </w:t>
      </w:r>
      <w:r w:rsidRPr="00381429">
        <w:rPr>
          <w:rFonts w:ascii="Times New Roman" w:hAnsi="Times New Roman"/>
          <w:sz w:val="20"/>
          <w:szCs w:val="20"/>
        </w:rPr>
        <w:t>«</w:t>
      </w:r>
      <w:r w:rsidRPr="00C2381C">
        <w:rPr>
          <w:rFonts w:ascii="Times New Roman" w:hAnsi="Times New Roman"/>
          <w:sz w:val="20"/>
          <w:szCs w:val="20"/>
        </w:rPr>
        <w:t>дет</w:t>
      </w:r>
      <w:r>
        <w:rPr>
          <w:rFonts w:ascii="Times New Roman" w:hAnsi="Times New Roman"/>
          <w:sz w:val="20"/>
          <w:szCs w:val="20"/>
        </w:rPr>
        <w:t>ьми</w:t>
      </w:r>
      <w:r w:rsidRPr="00381429">
        <w:rPr>
          <w:rFonts w:ascii="Times New Roman" w:hAnsi="Times New Roman"/>
          <w:sz w:val="20"/>
          <w:szCs w:val="20"/>
        </w:rPr>
        <w:t>-сиротами и детьми</w:t>
      </w:r>
      <w:r w:rsidRPr="00C2381C">
        <w:rPr>
          <w:rFonts w:ascii="Times New Roman" w:hAnsi="Times New Roman"/>
          <w:sz w:val="20"/>
          <w:szCs w:val="20"/>
        </w:rPr>
        <w:t>, оставши</w:t>
      </w:r>
      <w:r w:rsidRPr="00381429">
        <w:rPr>
          <w:rFonts w:ascii="Times New Roman" w:hAnsi="Times New Roman"/>
          <w:sz w:val="20"/>
          <w:szCs w:val="20"/>
        </w:rPr>
        <w:t>ми</w:t>
      </w:r>
      <w:r w:rsidRPr="00C2381C">
        <w:rPr>
          <w:rFonts w:ascii="Times New Roman" w:hAnsi="Times New Roman"/>
          <w:sz w:val="20"/>
          <w:szCs w:val="20"/>
        </w:rPr>
        <w:t>ся без попечения родителей</w:t>
      </w:r>
      <w:r>
        <w:rPr>
          <w:rFonts w:ascii="Times New Roman" w:hAnsi="Times New Roman"/>
          <w:sz w:val="20"/>
          <w:szCs w:val="20"/>
        </w:rPr>
        <w:t>» понимаются</w:t>
      </w:r>
      <w:r w:rsidRPr="00381429">
        <w:rPr>
          <w:rFonts w:ascii="Times New Roman" w:hAnsi="Times New Roman"/>
          <w:sz w:val="20"/>
          <w:szCs w:val="20"/>
        </w:rPr>
        <w:t xml:space="preserve"> </w:t>
      </w:r>
      <w:r w:rsidRPr="00C2381C">
        <w:rPr>
          <w:rFonts w:ascii="Times New Roman" w:hAnsi="Times New Roman"/>
          <w:sz w:val="20"/>
          <w:szCs w:val="20"/>
        </w:rPr>
        <w:t>де</w:t>
      </w:r>
      <w:r w:rsidRPr="00381429">
        <w:rPr>
          <w:rFonts w:ascii="Times New Roman" w:hAnsi="Times New Roman"/>
          <w:sz w:val="20"/>
          <w:szCs w:val="20"/>
        </w:rPr>
        <w:t>ти</w:t>
      </w:r>
      <w:r w:rsidRPr="00C2381C">
        <w:rPr>
          <w:rFonts w:ascii="Times New Roman" w:hAnsi="Times New Roman"/>
          <w:sz w:val="20"/>
          <w:szCs w:val="20"/>
        </w:rPr>
        <w:t>-сирот</w:t>
      </w:r>
      <w:r>
        <w:rPr>
          <w:rFonts w:ascii="Times New Roman" w:hAnsi="Times New Roman"/>
          <w:sz w:val="20"/>
          <w:szCs w:val="20"/>
        </w:rPr>
        <w:t>ы</w:t>
      </w:r>
      <w:r w:rsidRPr="00C2381C">
        <w:rPr>
          <w:rFonts w:ascii="Times New Roman" w:hAnsi="Times New Roman"/>
          <w:sz w:val="20"/>
          <w:szCs w:val="20"/>
        </w:rPr>
        <w:t xml:space="preserve"> и де</w:t>
      </w:r>
      <w:r w:rsidRPr="00381429">
        <w:rPr>
          <w:rFonts w:ascii="Times New Roman" w:hAnsi="Times New Roman"/>
          <w:sz w:val="20"/>
          <w:szCs w:val="20"/>
        </w:rPr>
        <w:t>ти, оставшие</w:t>
      </w:r>
      <w:r w:rsidRPr="00C2381C">
        <w:rPr>
          <w:rFonts w:ascii="Times New Roman" w:hAnsi="Times New Roman"/>
          <w:sz w:val="20"/>
          <w:szCs w:val="20"/>
        </w:rPr>
        <w:t>ся без попечения родителей, лиц</w:t>
      </w:r>
      <w:r>
        <w:rPr>
          <w:rFonts w:ascii="Times New Roman" w:hAnsi="Times New Roman"/>
          <w:sz w:val="20"/>
          <w:szCs w:val="20"/>
        </w:rPr>
        <w:t>а</w:t>
      </w:r>
      <w:r w:rsidRPr="00C2381C">
        <w:rPr>
          <w:rFonts w:ascii="Times New Roman" w:hAnsi="Times New Roman"/>
          <w:sz w:val="20"/>
          <w:szCs w:val="20"/>
        </w:rPr>
        <w:t xml:space="preserve"> из числа детей-сирот и детей, оставшихся без п</w:t>
      </w:r>
      <w:r w:rsidRPr="00C2381C">
        <w:rPr>
          <w:rFonts w:ascii="Times New Roman" w:hAnsi="Times New Roman"/>
          <w:sz w:val="20"/>
          <w:szCs w:val="20"/>
        </w:rPr>
        <w:t>о</w:t>
      </w:r>
      <w:r w:rsidRPr="00C2381C">
        <w:rPr>
          <w:rFonts w:ascii="Times New Roman" w:hAnsi="Times New Roman"/>
          <w:sz w:val="20"/>
          <w:szCs w:val="20"/>
        </w:rPr>
        <w:t>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w:t>
      </w:r>
      <w:r w:rsidRPr="00C2381C">
        <w:rPr>
          <w:rFonts w:ascii="Times New Roman" w:hAnsi="Times New Roman"/>
          <w:sz w:val="20"/>
          <w:szCs w:val="20"/>
        </w:rPr>
        <w:t>о</w:t>
      </w:r>
      <w:r w:rsidRPr="00C2381C">
        <w:rPr>
          <w:rFonts w:ascii="Times New Roman" w:hAnsi="Times New Roman"/>
          <w:sz w:val="20"/>
          <w:szCs w:val="20"/>
        </w:rPr>
        <w:t>мещений, а также де</w:t>
      </w:r>
      <w:r w:rsidRPr="00381429">
        <w:rPr>
          <w:rFonts w:ascii="Times New Roman" w:hAnsi="Times New Roman"/>
          <w:sz w:val="20"/>
          <w:szCs w:val="20"/>
        </w:rPr>
        <w:t>ти</w:t>
      </w:r>
      <w:r w:rsidRPr="00C2381C">
        <w:rPr>
          <w:rFonts w:ascii="Times New Roman" w:hAnsi="Times New Roman"/>
          <w:sz w:val="20"/>
          <w:szCs w:val="20"/>
        </w:rPr>
        <w:t>-сирот</w:t>
      </w:r>
      <w:r>
        <w:rPr>
          <w:rFonts w:ascii="Times New Roman" w:hAnsi="Times New Roman"/>
          <w:sz w:val="20"/>
          <w:szCs w:val="20"/>
        </w:rPr>
        <w:t>ы</w:t>
      </w:r>
      <w:r w:rsidRPr="00381429">
        <w:rPr>
          <w:rFonts w:ascii="Times New Roman" w:hAnsi="Times New Roman"/>
          <w:sz w:val="20"/>
          <w:szCs w:val="20"/>
        </w:rPr>
        <w:t xml:space="preserve"> и дети</w:t>
      </w:r>
      <w:r w:rsidRPr="00C2381C">
        <w:rPr>
          <w:rFonts w:ascii="Times New Roman" w:hAnsi="Times New Roman"/>
          <w:sz w:val="20"/>
          <w:szCs w:val="20"/>
        </w:rPr>
        <w:t>, оставши</w:t>
      </w:r>
      <w:r w:rsidRPr="00381429">
        <w:rPr>
          <w:rFonts w:ascii="Times New Roman" w:hAnsi="Times New Roman"/>
          <w:sz w:val="20"/>
          <w:szCs w:val="20"/>
        </w:rPr>
        <w:t>е</w:t>
      </w:r>
      <w:r w:rsidRPr="00C2381C">
        <w:rPr>
          <w:rFonts w:ascii="Times New Roman" w:hAnsi="Times New Roman"/>
          <w:sz w:val="20"/>
          <w:szCs w:val="20"/>
        </w:rPr>
        <w:t>ся без попечения родителей, лиц</w:t>
      </w:r>
      <w:r>
        <w:rPr>
          <w:rFonts w:ascii="Times New Roman" w:hAnsi="Times New Roman"/>
          <w:sz w:val="20"/>
          <w:szCs w:val="20"/>
        </w:rPr>
        <w:t>а</w:t>
      </w:r>
      <w:r w:rsidRPr="00C2381C">
        <w:rPr>
          <w:rFonts w:ascii="Times New Roman" w:hAnsi="Times New Roman"/>
          <w:sz w:val="20"/>
          <w:szCs w:val="20"/>
        </w:rPr>
        <w:t xml:space="preserve"> из числа детей-сирот и детей, оставшихся без попечения родителей, которые являются нанимателями жилых помещений по договорам социал</w:t>
      </w:r>
      <w:r w:rsidRPr="00C2381C">
        <w:rPr>
          <w:rFonts w:ascii="Times New Roman" w:hAnsi="Times New Roman"/>
          <w:sz w:val="20"/>
          <w:szCs w:val="20"/>
        </w:rPr>
        <w:t>ь</w:t>
      </w:r>
      <w:r w:rsidRPr="00C2381C">
        <w:rPr>
          <w:rFonts w:ascii="Times New Roman" w:hAnsi="Times New Roman"/>
          <w:sz w:val="20"/>
          <w:szCs w:val="20"/>
        </w:rPr>
        <w:t>ного найма или членами семьи нанимателя жилого помещения по договору социального найма либо собственн</w:t>
      </w:r>
      <w:r w:rsidRPr="00C2381C">
        <w:rPr>
          <w:rFonts w:ascii="Times New Roman" w:hAnsi="Times New Roman"/>
          <w:sz w:val="20"/>
          <w:szCs w:val="20"/>
        </w:rPr>
        <w:t>и</w:t>
      </w:r>
      <w:r w:rsidRPr="00C2381C">
        <w:rPr>
          <w:rFonts w:ascii="Times New Roman" w:hAnsi="Times New Roman"/>
          <w:sz w:val="20"/>
          <w:szCs w:val="20"/>
        </w:rPr>
        <w:t>ками жилых помещений, в случае, если их проживание в ранее занимаемых жилых помещениях признается нево</w:t>
      </w:r>
      <w:r w:rsidRPr="00C2381C">
        <w:rPr>
          <w:rFonts w:ascii="Times New Roman" w:hAnsi="Times New Roman"/>
          <w:sz w:val="20"/>
          <w:szCs w:val="20"/>
        </w:rPr>
        <w:t>з</w:t>
      </w:r>
      <w:r w:rsidRPr="00C2381C">
        <w:rPr>
          <w:rFonts w:ascii="Times New Roman" w:hAnsi="Times New Roman"/>
          <w:sz w:val="20"/>
          <w:szCs w:val="20"/>
        </w:rPr>
        <w:t>можным</w:t>
      </w:r>
      <w:r>
        <w:rPr>
          <w:rFonts w:ascii="Times New Roman" w:hAnsi="Times New Roman"/>
          <w:sz w:val="20"/>
          <w:szCs w:val="20"/>
        </w:rPr>
        <w:t>.</w:t>
      </w:r>
    </w:p>
  </w:footnote>
  <w:footnote w:id="12">
    <w:p w14:paraId="4F280AED" w14:textId="77777777" w:rsidR="004F5505" w:rsidRPr="004E024A" w:rsidRDefault="004F5505" w:rsidP="004E024A">
      <w:pPr>
        <w:pStyle w:val="af"/>
        <w:jc w:val="both"/>
        <w:rPr>
          <w:sz w:val="20"/>
          <w:szCs w:val="20"/>
        </w:rPr>
      </w:pPr>
      <w:r>
        <w:rPr>
          <w:rStyle w:val="af1"/>
        </w:rPr>
        <w:footnoteRef/>
      </w:r>
      <w:r w:rsidRPr="004E024A">
        <w:rPr>
          <w:rFonts w:ascii="Times New Roman" w:hAnsi="Times New Roman"/>
          <w:sz w:val="20"/>
          <w:szCs w:val="20"/>
        </w:rPr>
        <w:t>Органам местного самоуправления</w:t>
      </w:r>
      <w:r>
        <w:rPr>
          <w:rFonts w:ascii="Times New Roman" w:hAnsi="Times New Roman"/>
          <w:sz w:val="20"/>
          <w:szCs w:val="20"/>
        </w:rPr>
        <w:t xml:space="preserve"> при подготовке настоящего Доклада</w:t>
      </w:r>
      <w:r w:rsidRPr="004E024A">
        <w:rPr>
          <w:rFonts w:ascii="Times New Roman" w:hAnsi="Times New Roman"/>
          <w:sz w:val="20"/>
          <w:szCs w:val="20"/>
        </w:rPr>
        <w:t>, в частности, были заданы вопросы: «Каково количество муниципальных служащих органов местного самоуправления вашего муниципального обр</w:t>
      </w:r>
      <w:r w:rsidRPr="004E024A">
        <w:rPr>
          <w:rFonts w:ascii="Times New Roman" w:hAnsi="Times New Roman"/>
          <w:sz w:val="20"/>
          <w:szCs w:val="20"/>
        </w:rPr>
        <w:t>а</w:t>
      </w:r>
      <w:r w:rsidRPr="004E024A">
        <w:rPr>
          <w:rFonts w:ascii="Times New Roman" w:hAnsi="Times New Roman"/>
          <w:sz w:val="20"/>
          <w:szCs w:val="20"/>
        </w:rPr>
        <w:t>зования? Каково количество официально не замещающих должности муниципальной службы сотрудников мун</w:t>
      </w:r>
      <w:r w:rsidRPr="004E024A">
        <w:rPr>
          <w:rFonts w:ascii="Times New Roman" w:hAnsi="Times New Roman"/>
          <w:sz w:val="20"/>
          <w:szCs w:val="20"/>
        </w:rPr>
        <w:t>и</w:t>
      </w:r>
      <w:r w:rsidRPr="004E024A">
        <w:rPr>
          <w:rFonts w:ascii="Times New Roman" w:hAnsi="Times New Roman"/>
          <w:sz w:val="20"/>
          <w:szCs w:val="20"/>
        </w:rPr>
        <w:t>ципальных организаций, осуществляющих в вашем муниципальном образовании властные полномочия?». При доведении до органов местного самоуправления соответствующих вопросов разъяснялось, что речь идет не о всех сотрудниках, которые составляют штат организаций бюджетной сферы, а именно сотрудников, которые осущест</w:t>
      </w:r>
      <w:r w:rsidRPr="004E024A">
        <w:rPr>
          <w:rFonts w:ascii="Times New Roman" w:hAnsi="Times New Roman"/>
          <w:sz w:val="20"/>
          <w:szCs w:val="20"/>
        </w:rPr>
        <w:t>в</w:t>
      </w:r>
      <w:r w:rsidRPr="004E024A">
        <w:rPr>
          <w:rFonts w:ascii="Times New Roman" w:hAnsi="Times New Roman"/>
          <w:sz w:val="20"/>
          <w:szCs w:val="20"/>
        </w:rPr>
        <w:t>ляют властные полномочия (например, в сфере оформления и выдачи разрешительной документации в строител</w:t>
      </w:r>
      <w:r w:rsidRPr="004E024A">
        <w:rPr>
          <w:rFonts w:ascii="Times New Roman" w:hAnsi="Times New Roman"/>
          <w:sz w:val="20"/>
          <w:szCs w:val="20"/>
        </w:rPr>
        <w:t>ь</w:t>
      </w:r>
      <w:r w:rsidRPr="004E024A">
        <w:rPr>
          <w:rFonts w:ascii="Times New Roman" w:hAnsi="Times New Roman"/>
          <w:sz w:val="20"/>
          <w:szCs w:val="20"/>
        </w:rPr>
        <w:t>стве, сферах осуществления переданных государственных полномочий по поддержке сельскохозяйственных тов</w:t>
      </w:r>
      <w:r w:rsidRPr="004E024A">
        <w:rPr>
          <w:rFonts w:ascii="Times New Roman" w:hAnsi="Times New Roman"/>
          <w:sz w:val="20"/>
          <w:szCs w:val="20"/>
        </w:rPr>
        <w:t>а</w:t>
      </w:r>
      <w:r w:rsidRPr="004E024A">
        <w:rPr>
          <w:rFonts w:ascii="Times New Roman" w:hAnsi="Times New Roman"/>
          <w:sz w:val="20"/>
          <w:szCs w:val="20"/>
        </w:rPr>
        <w:t>ропроизводителей или сборе и рассмотрении документов граждан с последующим им назначением социальных выплат в рамках переданных государственных полномочий по социальной поддержке населения).</w:t>
      </w:r>
    </w:p>
  </w:footnote>
  <w:footnote w:id="13">
    <w:p w14:paraId="4E3806D4" w14:textId="77777777" w:rsidR="004F5505" w:rsidRPr="005B007A" w:rsidRDefault="004F5505" w:rsidP="00505383">
      <w:pPr>
        <w:pStyle w:val="af"/>
        <w:jc w:val="both"/>
        <w:rPr>
          <w:rFonts w:ascii="Times New Roman" w:hAnsi="Times New Roman"/>
          <w:sz w:val="20"/>
          <w:szCs w:val="20"/>
        </w:rPr>
      </w:pPr>
      <w:r>
        <w:rPr>
          <w:rStyle w:val="af1"/>
        </w:rPr>
        <w:footnoteRef/>
      </w:r>
      <w:r w:rsidRPr="005B007A">
        <w:rPr>
          <w:rFonts w:ascii="Times New Roman" w:hAnsi="Times New Roman"/>
          <w:sz w:val="20"/>
          <w:szCs w:val="20"/>
        </w:rPr>
        <w:t>См. ниже предложения по замене конкурса «Лучший муниципальный с</w:t>
      </w:r>
      <w:r>
        <w:rPr>
          <w:rFonts w:ascii="Times New Roman" w:hAnsi="Times New Roman"/>
          <w:sz w:val="20"/>
          <w:szCs w:val="20"/>
        </w:rPr>
        <w:t>лужащий в Самарской области» конку</w:t>
      </w:r>
      <w:r>
        <w:rPr>
          <w:rFonts w:ascii="Times New Roman" w:hAnsi="Times New Roman"/>
          <w:sz w:val="20"/>
          <w:szCs w:val="20"/>
        </w:rPr>
        <w:t>р</w:t>
      </w:r>
      <w:r>
        <w:rPr>
          <w:rFonts w:ascii="Times New Roman" w:hAnsi="Times New Roman"/>
          <w:sz w:val="20"/>
          <w:szCs w:val="20"/>
        </w:rPr>
        <w:t xml:space="preserve">сом </w:t>
      </w:r>
      <w:r w:rsidRPr="005B007A">
        <w:rPr>
          <w:rFonts w:ascii="Times New Roman" w:hAnsi="Times New Roman"/>
          <w:sz w:val="20"/>
          <w:szCs w:val="20"/>
        </w:rPr>
        <w:t>«Лучший специалист местного самоуправления в Самарской области».</w:t>
      </w:r>
    </w:p>
  </w:footnote>
  <w:footnote w:id="14">
    <w:p w14:paraId="566ADFF6" w14:textId="5D2174B2" w:rsidR="004F5505" w:rsidRPr="00BE4B76" w:rsidRDefault="004F5505" w:rsidP="00BE4B76">
      <w:pPr>
        <w:jc w:val="both"/>
        <w:rPr>
          <w:rFonts w:ascii="Times New Roman" w:eastAsia="MS Mincho" w:hAnsi="Times New Roman"/>
          <w:sz w:val="20"/>
          <w:szCs w:val="20"/>
        </w:rPr>
      </w:pPr>
      <w:r>
        <w:rPr>
          <w:rStyle w:val="af1"/>
        </w:rPr>
        <w:footnoteRef/>
      </w:r>
      <w:r w:rsidRPr="00BE4B76">
        <w:rPr>
          <w:rFonts w:ascii="Times New Roman" w:hAnsi="Times New Roman"/>
          <w:sz w:val="20"/>
          <w:szCs w:val="20"/>
        </w:rPr>
        <w:t xml:space="preserve">Согласно </w:t>
      </w:r>
      <w:r>
        <w:rPr>
          <w:rFonts w:ascii="Times New Roman" w:hAnsi="Times New Roman"/>
          <w:sz w:val="20"/>
          <w:szCs w:val="20"/>
        </w:rPr>
        <w:t xml:space="preserve">пункту 16 статьи 255 Налогового кодекса Российской Федерации к расходам на оплату труда для целей обложения налогом на прибыль организаций относятся </w:t>
      </w:r>
      <w:r w:rsidRPr="00BE4B76">
        <w:rPr>
          <w:rFonts w:ascii="Times New Roman" w:eastAsia="MS Mincho" w:hAnsi="Times New Roman"/>
          <w:sz w:val="20"/>
          <w:szCs w:val="20"/>
        </w:rPr>
        <w:t xml:space="preserve">расходы работодателей </w:t>
      </w:r>
      <w:r>
        <w:rPr>
          <w:rFonts w:ascii="Times New Roman" w:eastAsia="MS Mincho" w:hAnsi="Times New Roman"/>
          <w:sz w:val="20"/>
          <w:szCs w:val="20"/>
        </w:rPr>
        <w:t>в виде взносов п</w:t>
      </w:r>
      <w:r w:rsidRPr="00BE4B76">
        <w:rPr>
          <w:rFonts w:ascii="Times New Roman" w:eastAsia="MS Mincho" w:hAnsi="Times New Roman"/>
          <w:sz w:val="20"/>
          <w:szCs w:val="20"/>
        </w:rPr>
        <w:t>о договорам до</w:t>
      </w:r>
      <w:r w:rsidRPr="00BE4B76">
        <w:rPr>
          <w:rFonts w:ascii="Times New Roman" w:eastAsia="MS Mincho" w:hAnsi="Times New Roman"/>
          <w:sz w:val="20"/>
          <w:szCs w:val="20"/>
        </w:rPr>
        <w:t>б</w:t>
      </w:r>
      <w:r w:rsidRPr="00BE4B76">
        <w:rPr>
          <w:rFonts w:ascii="Times New Roman" w:eastAsia="MS Mincho" w:hAnsi="Times New Roman"/>
          <w:sz w:val="20"/>
          <w:szCs w:val="20"/>
        </w:rPr>
        <w:t>ровольного личного страхования, предусматривающим оплату страховщиками медицинских расходов застрах</w:t>
      </w:r>
      <w:r w:rsidRPr="00BE4B76">
        <w:rPr>
          <w:rFonts w:ascii="Times New Roman" w:eastAsia="MS Mincho" w:hAnsi="Times New Roman"/>
          <w:sz w:val="20"/>
          <w:szCs w:val="20"/>
        </w:rPr>
        <w:t>о</w:t>
      </w:r>
      <w:r w:rsidRPr="00BE4B76">
        <w:rPr>
          <w:rFonts w:ascii="Times New Roman" w:eastAsia="MS Mincho" w:hAnsi="Times New Roman"/>
          <w:sz w:val="20"/>
          <w:szCs w:val="20"/>
        </w:rPr>
        <w:t>ванных работников</w:t>
      </w:r>
      <w:r>
        <w:rPr>
          <w:rFonts w:ascii="Times New Roman" w:eastAsia="MS Mincho" w:hAnsi="Times New Roman"/>
          <w:sz w:val="20"/>
          <w:szCs w:val="20"/>
        </w:rPr>
        <w:t xml:space="preserve"> </w:t>
      </w:r>
      <w:r w:rsidRPr="00BE4B76">
        <w:rPr>
          <w:rFonts w:ascii="Times New Roman" w:eastAsia="MS Mincho" w:hAnsi="Times New Roman"/>
          <w:sz w:val="20"/>
          <w:szCs w:val="20"/>
        </w:rPr>
        <w:t>в размере, не превышающем 6 процентов от суммы расходов на оплату труда.</w:t>
      </w:r>
    </w:p>
  </w:footnote>
  <w:footnote w:id="15">
    <w:p w14:paraId="5D1EBE40" w14:textId="77811A59" w:rsidR="004F5505" w:rsidRDefault="004F5505" w:rsidP="00F4574A">
      <w:pPr>
        <w:pStyle w:val="af"/>
      </w:pPr>
      <w:r>
        <w:rPr>
          <w:rStyle w:val="af1"/>
        </w:rPr>
        <w:footnoteRef/>
      </w:r>
      <w:r w:rsidRPr="00D63A79">
        <w:rPr>
          <w:rFonts w:ascii="Times New Roman" w:hAnsi="Times New Roman"/>
          <w:sz w:val="20"/>
          <w:szCs w:val="20"/>
        </w:rPr>
        <w:t>Адрес официального сайта</w:t>
      </w:r>
      <w:r>
        <w:rPr>
          <w:rFonts w:ascii="Times New Roman" w:hAnsi="Times New Roman"/>
          <w:sz w:val="20"/>
          <w:szCs w:val="20"/>
        </w:rPr>
        <w:t xml:space="preserve"> Союза малых городов России </w:t>
      </w:r>
      <w:r w:rsidRPr="00D63A79">
        <w:rPr>
          <w:rFonts w:ascii="Times New Roman" w:hAnsi="Times New Roman"/>
          <w:sz w:val="20"/>
          <w:szCs w:val="20"/>
        </w:rPr>
        <w:t>в сети Интернет</w:t>
      </w:r>
      <w:r>
        <w:rPr>
          <w:rFonts w:ascii="Times New Roman" w:hAnsi="Times New Roman"/>
          <w:sz w:val="20"/>
          <w:szCs w:val="20"/>
        </w:rPr>
        <w:t xml:space="preserve">: </w:t>
      </w:r>
      <w:r w:rsidRPr="002400D1">
        <w:rPr>
          <w:rFonts w:ascii="Times New Roman" w:hAnsi="Times New Roman"/>
          <w:sz w:val="20"/>
          <w:szCs w:val="20"/>
        </w:rPr>
        <w:t>http://smgrf.ru</w:t>
      </w:r>
      <w:r>
        <w:rPr>
          <w:rFonts w:ascii="Times New Roman" w:hAnsi="Times New Roman"/>
          <w:sz w:val="20"/>
          <w:szCs w:val="20"/>
        </w:rPr>
        <w:t>.</w:t>
      </w:r>
    </w:p>
  </w:footnote>
  <w:footnote w:id="16">
    <w:p w14:paraId="7F758DF0" w14:textId="2EDCB8E0" w:rsidR="004F5505" w:rsidRDefault="004F5505">
      <w:pPr>
        <w:pStyle w:val="af"/>
      </w:pPr>
      <w:r>
        <w:rPr>
          <w:rStyle w:val="af1"/>
        </w:rPr>
        <w:footnoteRef/>
      </w:r>
      <w:r w:rsidRPr="00D63A79">
        <w:rPr>
          <w:rFonts w:ascii="Times New Roman" w:hAnsi="Times New Roman"/>
          <w:sz w:val="20"/>
          <w:szCs w:val="20"/>
        </w:rPr>
        <w:t>Адрес официального сайта</w:t>
      </w:r>
      <w:r>
        <w:rPr>
          <w:rFonts w:ascii="Times New Roman" w:hAnsi="Times New Roman"/>
          <w:sz w:val="20"/>
          <w:szCs w:val="20"/>
        </w:rPr>
        <w:t xml:space="preserve"> Ассоциации малых и средних городов России </w:t>
      </w:r>
      <w:r w:rsidRPr="00D63A79">
        <w:rPr>
          <w:rFonts w:ascii="Times New Roman" w:hAnsi="Times New Roman"/>
          <w:sz w:val="20"/>
          <w:szCs w:val="20"/>
        </w:rPr>
        <w:t>в сети Интернет</w:t>
      </w:r>
      <w:r>
        <w:rPr>
          <w:rFonts w:ascii="Times New Roman" w:hAnsi="Times New Roman"/>
          <w:sz w:val="20"/>
          <w:szCs w:val="20"/>
        </w:rPr>
        <w:t xml:space="preserve">: </w:t>
      </w:r>
      <w:r w:rsidRPr="00F4574A">
        <w:rPr>
          <w:rFonts w:ascii="Times New Roman" w:hAnsi="Times New Roman"/>
          <w:sz w:val="20"/>
          <w:szCs w:val="20"/>
        </w:rPr>
        <w:t>http://www.amsgr.ru</w:t>
      </w:r>
      <w:r>
        <w:rPr>
          <w:rFonts w:ascii="Times New Roman" w:hAnsi="Times New Roman"/>
          <w:sz w:val="20"/>
          <w:szCs w:val="20"/>
        </w:rPr>
        <w:t>.</w:t>
      </w:r>
    </w:p>
  </w:footnote>
  <w:footnote w:id="17">
    <w:p w14:paraId="5BD33795" w14:textId="77777777" w:rsidR="004F5505" w:rsidRPr="00FF318B" w:rsidRDefault="004F5505">
      <w:pPr>
        <w:pStyle w:val="af"/>
        <w:rPr>
          <w:rFonts w:ascii="Times New Roman" w:hAnsi="Times New Roman"/>
          <w:sz w:val="20"/>
          <w:szCs w:val="20"/>
        </w:rPr>
      </w:pPr>
      <w:r>
        <w:rPr>
          <w:rStyle w:val="af1"/>
        </w:rPr>
        <w:footnoteRef/>
      </w:r>
      <w:r w:rsidRPr="00FF318B">
        <w:rPr>
          <w:rFonts w:ascii="Times New Roman" w:hAnsi="Times New Roman"/>
          <w:sz w:val="20"/>
          <w:szCs w:val="20"/>
        </w:rPr>
        <w:t xml:space="preserve">Информация о данном совете представлена в сети Интернет, например, по адресам: </w:t>
      </w:r>
      <w:hyperlink r:id="rId1" w:history="1">
        <w:r w:rsidRPr="00FF318B">
          <w:rPr>
            <w:rStyle w:val="a6"/>
            <w:rFonts w:ascii="Times New Roman" w:hAnsi="Times New Roman"/>
            <w:color w:val="auto"/>
            <w:sz w:val="20"/>
            <w:szCs w:val="20"/>
            <w:u w:val="none"/>
          </w:rPr>
          <w:t>http://mol.syzran.ru/index.php?go=Pages&amp;in=view&amp;id=19</w:t>
        </w:r>
      </w:hyperlink>
    </w:p>
    <w:p w14:paraId="510831A9" w14:textId="77777777" w:rsidR="004F5505" w:rsidRPr="00FF318B" w:rsidRDefault="004F5505">
      <w:pPr>
        <w:pStyle w:val="af"/>
        <w:rPr>
          <w:rFonts w:ascii="Times New Roman" w:hAnsi="Times New Roman"/>
          <w:sz w:val="20"/>
          <w:szCs w:val="20"/>
        </w:rPr>
      </w:pPr>
      <w:r w:rsidRPr="00FF318B">
        <w:rPr>
          <w:rFonts w:ascii="Times New Roman" w:hAnsi="Times New Roman"/>
          <w:sz w:val="20"/>
          <w:szCs w:val="20"/>
        </w:rPr>
        <w:t>http://www.zhiguli-tour.ru/108/</w:t>
      </w:r>
    </w:p>
  </w:footnote>
  <w:footnote w:id="18">
    <w:p w14:paraId="4265F4C4" w14:textId="77777777" w:rsidR="004F5505" w:rsidRPr="00D63A79" w:rsidRDefault="004F5505" w:rsidP="00F4574A">
      <w:pPr>
        <w:pStyle w:val="af"/>
        <w:rPr>
          <w:rFonts w:ascii="Times New Roman" w:hAnsi="Times New Roman"/>
          <w:sz w:val="20"/>
          <w:szCs w:val="20"/>
        </w:rPr>
      </w:pPr>
      <w:r>
        <w:rPr>
          <w:rStyle w:val="af1"/>
        </w:rPr>
        <w:footnoteRef/>
      </w:r>
      <w:r w:rsidRPr="00D63A79">
        <w:rPr>
          <w:rFonts w:ascii="Times New Roman" w:hAnsi="Times New Roman"/>
          <w:sz w:val="20"/>
          <w:szCs w:val="20"/>
        </w:rPr>
        <w:t>Адрес официального сайта Некомме</w:t>
      </w:r>
      <w:r>
        <w:rPr>
          <w:rFonts w:ascii="Times New Roman" w:hAnsi="Times New Roman"/>
          <w:sz w:val="20"/>
          <w:szCs w:val="20"/>
        </w:rPr>
        <w:t xml:space="preserve">рческого </w:t>
      </w:r>
      <w:r w:rsidRPr="00D63A79">
        <w:rPr>
          <w:rFonts w:ascii="Times New Roman" w:hAnsi="Times New Roman"/>
          <w:sz w:val="20"/>
          <w:szCs w:val="20"/>
        </w:rPr>
        <w:t xml:space="preserve">партнерства «Сообщество </w:t>
      </w:r>
      <w:r w:rsidRPr="00D63A79">
        <w:rPr>
          <w:rFonts w:ascii="Times New Roman" w:hAnsi="Times New Roman"/>
          <w:color w:val="000000"/>
          <w:sz w:val="20"/>
          <w:szCs w:val="20"/>
        </w:rPr>
        <w:t>финансистов России»</w:t>
      </w:r>
      <w:r w:rsidRPr="00D63A79">
        <w:rPr>
          <w:rFonts w:ascii="Times New Roman" w:hAnsi="Times New Roman"/>
          <w:sz w:val="20"/>
          <w:szCs w:val="20"/>
        </w:rPr>
        <w:t>в сети Интернет: http://sfr.bujet.ru</w:t>
      </w:r>
    </w:p>
  </w:footnote>
  <w:footnote w:id="19">
    <w:p w14:paraId="5C6BCAE8" w14:textId="77777777" w:rsidR="004F5505" w:rsidRPr="001C7C3D" w:rsidRDefault="004F5505" w:rsidP="00B900F5">
      <w:pPr>
        <w:pStyle w:val="af"/>
        <w:jc w:val="both"/>
        <w:rPr>
          <w:sz w:val="20"/>
          <w:szCs w:val="20"/>
        </w:rPr>
      </w:pPr>
      <w:r>
        <w:rPr>
          <w:rStyle w:val="af1"/>
        </w:rPr>
        <w:footnoteRef/>
      </w:r>
      <w:r w:rsidRPr="001C7C3D">
        <w:rPr>
          <w:rFonts w:ascii="Times New Roman" w:hAnsi="Times New Roman"/>
          <w:sz w:val="20"/>
          <w:szCs w:val="20"/>
        </w:rPr>
        <w:t xml:space="preserve">С учетом планируемого внесения изменений в указанный Закон Самарской области </w:t>
      </w:r>
      <w:r>
        <w:rPr>
          <w:rFonts w:ascii="Times New Roman" w:hAnsi="Times New Roman"/>
          <w:sz w:val="20"/>
          <w:szCs w:val="20"/>
        </w:rPr>
        <w:t xml:space="preserve">с целью </w:t>
      </w:r>
      <w:r w:rsidRPr="001C7C3D">
        <w:rPr>
          <w:rFonts w:ascii="Times New Roman" w:hAnsi="Times New Roman"/>
          <w:sz w:val="20"/>
          <w:szCs w:val="20"/>
        </w:rPr>
        <w:t>освобождения от необходимости получения разрешения на строительство при строительстве (реконструкции) инженерной инфр</w:t>
      </w:r>
      <w:r w:rsidRPr="001C7C3D">
        <w:rPr>
          <w:rFonts w:ascii="Times New Roman" w:hAnsi="Times New Roman"/>
          <w:sz w:val="20"/>
          <w:szCs w:val="20"/>
        </w:rPr>
        <w:t>а</w:t>
      </w:r>
      <w:r w:rsidRPr="001C7C3D">
        <w:rPr>
          <w:rFonts w:ascii="Times New Roman" w:hAnsi="Times New Roman"/>
          <w:sz w:val="20"/>
          <w:szCs w:val="20"/>
        </w:rPr>
        <w:t>структуры так называемой «последней мили»</w:t>
      </w:r>
      <w:r>
        <w:rPr>
          <w:rFonts w:ascii="Times New Roman" w:hAnsi="Times New Roman"/>
          <w:sz w:val="20"/>
          <w:szCs w:val="20"/>
        </w:rPr>
        <w:t>.</w:t>
      </w:r>
    </w:p>
  </w:footnote>
  <w:footnote w:id="20">
    <w:p w14:paraId="2E541FF7" w14:textId="77777777" w:rsidR="004F5505" w:rsidRPr="005B007A" w:rsidRDefault="004F5505" w:rsidP="0072031B">
      <w:pPr>
        <w:pStyle w:val="af"/>
        <w:jc w:val="both"/>
        <w:rPr>
          <w:rFonts w:ascii="Times New Roman" w:hAnsi="Times New Roman"/>
          <w:sz w:val="20"/>
          <w:szCs w:val="20"/>
        </w:rPr>
      </w:pPr>
      <w:r>
        <w:rPr>
          <w:rStyle w:val="af1"/>
        </w:rPr>
        <w:footnoteRef/>
      </w:r>
      <w:r>
        <w:rPr>
          <w:rFonts w:ascii="Times New Roman" w:hAnsi="Times New Roman"/>
          <w:sz w:val="20"/>
          <w:szCs w:val="20"/>
        </w:rPr>
        <w:t xml:space="preserve">С учетом предложения Ассоциации </w:t>
      </w:r>
      <w:r w:rsidRPr="005B007A">
        <w:rPr>
          <w:rFonts w:ascii="Times New Roman" w:hAnsi="Times New Roman"/>
          <w:sz w:val="20"/>
          <w:szCs w:val="20"/>
        </w:rPr>
        <w:t>по замене конкурса «Лучший муниципальный служащий в Самарской обл</w:t>
      </w:r>
      <w:r w:rsidRPr="005B007A">
        <w:rPr>
          <w:rFonts w:ascii="Times New Roman" w:hAnsi="Times New Roman"/>
          <w:sz w:val="20"/>
          <w:szCs w:val="20"/>
        </w:rPr>
        <w:t>а</w:t>
      </w:r>
      <w:r>
        <w:rPr>
          <w:rFonts w:ascii="Times New Roman" w:hAnsi="Times New Roman"/>
          <w:sz w:val="20"/>
          <w:szCs w:val="20"/>
        </w:rPr>
        <w:t xml:space="preserve">сти» конкурсом </w:t>
      </w:r>
      <w:r w:rsidRPr="005B007A">
        <w:rPr>
          <w:rFonts w:ascii="Times New Roman" w:hAnsi="Times New Roman"/>
          <w:sz w:val="20"/>
          <w:szCs w:val="20"/>
        </w:rPr>
        <w:t>«Лучший специалист местного самоуправления в Самарской области».</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77278" w14:textId="77777777" w:rsidR="004F5505" w:rsidRDefault="004F5505" w:rsidP="00E4681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04F10C1" w14:textId="77777777" w:rsidR="004F5505" w:rsidRDefault="004F5505">
    <w:pPr>
      <w:pStyle w:val="a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79C24" w14:textId="77777777" w:rsidR="004F5505" w:rsidRDefault="004F5505" w:rsidP="00E4681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86130">
      <w:rPr>
        <w:rStyle w:val="aa"/>
        <w:noProof/>
      </w:rPr>
      <w:t>153</w:t>
    </w:r>
    <w:r>
      <w:rPr>
        <w:rStyle w:val="aa"/>
      </w:rPr>
      <w:fldChar w:fldCharType="end"/>
    </w:r>
  </w:p>
  <w:p w14:paraId="770E0271" w14:textId="77777777" w:rsidR="004F5505" w:rsidRDefault="004F5505">
    <w:pPr>
      <w:pStyle w:val="a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F84A96"/>
    <w:lvl w:ilvl="0">
      <w:numFmt w:val="bullet"/>
      <w:lvlText w:val="*"/>
      <w:lvlJc w:val="left"/>
    </w:lvl>
  </w:abstractNum>
  <w:abstractNum w:abstractNumId="1">
    <w:nsid w:val="07E47452"/>
    <w:multiLevelType w:val="hybridMultilevel"/>
    <w:tmpl w:val="9D6E2C7A"/>
    <w:lvl w:ilvl="0" w:tplc="DC9CFF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20444CD"/>
    <w:multiLevelType w:val="multilevel"/>
    <w:tmpl w:val="69A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67D55"/>
    <w:multiLevelType w:val="hybridMultilevel"/>
    <w:tmpl w:val="0EBE0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07135D"/>
    <w:multiLevelType w:val="hybridMultilevel"/>
    <w:tmpl w:val="0D58695C"/>
    <w:lvl w:ilvl="0" w:tplc="0B062FF4">
      <w:start w:val="2"/>
      <w:numFmt w:val="bullet"/>
      <w:lvlText w:val="-"/>
      <w:lvlJc w:val="left"/>
      <w:pPr>
        <w:ind w:left="1069" w:hanging="360"/>
      </w:pPr>
      <w:rPr>
        <w:rFonts w:ascii="Times New Roman" w:eastAsia="ＭＳ 明朝"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30D3B88"/>
    <w:multiLevelType w:val="hybridMultilevel"/>
    <w:tmpl w:val="EDBE4D46"/>
    <w:lvl w:ilvl="0" w:tplc="9E2A1C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AE81B3D"/>
    <w:multiLevelType w:val="hybridMultilevel"/>
    <w:tmpl w:val="635C3C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C1C37BB"/>
    <w:multiLevelType w:val="hybridMultilevel"/>
    <w:tmpl w:val="3F2ABB00"/>
    <w:lvl w:ilvl="0" w:tplc="7F00B3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D7E4EB2"/>
    <w:multiLevelType w:val="multilevel"/>
    <w:tmpl w:val="B69AB7BA"/>
    <w:lvl w:ilvl="0">
      <w:start w:val="2"/>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EC842A1"/>
    <w:multiLevelType w:val="hybridMultilevel"/>
    <w:tmpl w:val="D1FA160A"/>
    <w:lvl w:ilvl="0" w:tplc="05C00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1A63332"/>
    <w:multiLevelType w:val="singleLevel"/>
    <w:tmpl w:val="6312FDEA"/>
    <w:lvl w:ilvl="0">
      <w:start w:val="3"/>
      <w:numFmt w:val="decimal"/>
      <w:lvlText w:val="7.%1"/>
      <w:legacy w:legacy="1" w:legacySpace="0" w:legacyIndent="413"/>
      <w:lvlJc w:val="left"/>
      <w:rPr>
        <w:rFonts w:ascii="Times New Roman" w:hAnsi="Times New Roman" w:cs="Times New Roman" w:hint="default"/>
      </w:rPr>
    </w:lvl>
  </w:abstractNum>
  <w:abstractNum w:abstractNumId="11">
    <w:nsid w:val="435F594B"/>
    <w:multiLevelType w:val="hybridMultilevel"/>
    <w:tmpl w:val="9DC2CB62"/>
    <w:lvl w:ilvl="0" w:tplc="7C0A32FE">
      <w:start w:val="1"/>
      <w:numFmt w:val="decimal"/>
      <w:lvlText w:val="%1)"/>
      <w:lvlJc w:val="left"/>
      <w:pPr>
        <w:ind w:left="1089" w:hanging="3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42E661D"/>
    <w:multiLevelType w:val="multilevel"/>
    <w:tmpl w:val="5324F0E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nsid w:val="4C9524D8"/>
    <w:multiLevelType w:val="hybridMultilevel"/>
    <w:tmpl w:val="9ABA4C52"/>
    <w:lvl w:ilvl="0" w:tplc="FAF2C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FD8549E"/>
    <w:multiLevelType w:val="hybridMultilevel"/>
    <w:tmpl w:val="9E68AA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2443A4C"/>
    <w:multiLevelType w:val="hybridMultilevel"/>
    <w:tmpl w:val="DF625DB0"/>
    <w:lvl w:ilvl="0" w:tplc="047AFDC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FBA1B98"/>
    <w:multiLevelType w:val="singleLevel"/>
    <w:tmpl w:val="854092F2"/>
    <w:lvl w:ilvl="0">
      <w:start w:val="11"/>
      <w:numFmt w:val="decimal"/>
      <w:lvlText w:val="%1."/>
      <w:legacy w:legacy="1" w:legacySpace="0" w:legacyIndent="413"/>
      <w:lvlJc w:val="left"/>
      <w:rPr>
        <w:rFonts w:ascii="Times New Roman" w:hAnsi="Times New Roman" w:cs="Times New Roman" w:hint="default"/>
      </w:rPr>
    </w:lvl>
  </w:abstractNum>
  <w:abstractNum w:abstractNumId="17">
    <w:nsid w:val="626B5EE8"/>
    <w:multiLevelType w:val="hybridMultilevel"/>
    <w:tmpl w:val="8188A52C"/>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6C32574"/>
    <w:multiLevelType w:val="hybridMultilevel"/>
    <w:tmpl w:val="F9CA779A"/>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8A67482"/>
    <w:multiLevelType w:val="hybridMultilevel"/>
    <w:tmpl w:val="E4201B12"/>
    <w:lvl w:ilvl="0" w:tplc="D076BC0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743C96"/>
    <w:multiLevelType w:val="hybridMultilevel"/>
    <w:tmpl w:val="90A20F38"/>
    <w:lvl w:ilvl="0" w:tplc="27B25A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C664BB0"/>
    <w:multiLevelType w:val="multilevel"/>
    <w:tmpl w:val="EB688A86"/>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7AC66209"/>
    <w:multiLevelType w:val="hybridMultilevel"/>
    <w:tmpl w:val="8594E074"/>
    <w:lvl w:ilvl="0" w:tplc="390C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B8456A2"/>
    <w:multiLevelType w:val="hybridMultilevel"/>
    <w:tmpl w:val="B02650AA"/>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E7A6C6F"/>
    <w:multiLevelType w:val="hybridMultilevel"/>
    <w:tmpl w:val="3C0AD456"/>
    <w:lvl w:ilvl="0" w:tplc="D076BC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9"/>
  </w:num>
  <w:num w:numId="4">
    <w:abstractNumId w:val="24"/>
  </w:num>
  <w:num w:numId="5">
    <w:abstractNumId w:val="12"/>
  </w:num>
  <w:num w:numId="6">
    <w:abstractNumId w:val="21"/>
  </w:num>
  <w:num w:numId="7">
    <w:abstractNumId w:val="15"/>
  </w:num>
  <w:num w:numId="8">
    <w:abstractNumId w:val="6"/>
  </w:num>
  <w:num w:numId="9">
    <w:abstractNumId w:val="23"/>
  </w:num>
  <w:num w:numId="10">
    <w:abstractNumId w:val="17"/>
  </w:num>
  <w:num w:numId="11">
    <w:abstractNumId w:val="18"/>
  </w:num>
  <w:num w:numId="12">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3">
    <w:abstractNumId w:val="3"/>
  </w:num>
  <w:num w:numId="14">
    <w:abstractNumId w:val="10"/>
  </w:num>
  <w:num w:numId="15">
    <w:abstractNumId w:val="16"/>
  </w:num>
  <w:num w:numId="16">
    <w:abstractNumId w:val="22"/>
  </w:num>
  <w:num w:numId="17">
    <w:abstractNumId w:val="7"/>
  </w:num>
  <w:num w:numId="18">
    <w:abstractNumId w:val="13"/>
  </w:num>
  <w:num w:numId="19">
    <w:abstractNumId w:val="2"/>
  </w:num>
  <w:num w:numId="20">
    <w:abstractNumId w:val="20"/>
  </w:num>
  <w:num w:numId="21">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22">
    <w:abstractNumId w:val="14"/>
  </w:num>
  <w:num w:numId="23">
    <w:abstractNumId w:val="11"/>
  </w:num>
  <w:num w:numId="24">
    <w:abstractNumId w:val="4"/>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357"/>
  <w:doNotHyphenateCap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0B"/>
    <w:rsid w:val="000014D1"/>
    <w:rsid w:val="000016BF"/>
    <w:rsid w:val="00004E19"/>
    <w:rsid w:val="00006474"/>
    <w:rsid w:val="00007A42"/>
    <w:rsid w:val="00011B46"/>
    <w:rsid w:val="00011E4C"/>
    <w:rsid w:val="00015018"/>
    <w:rsid w:val="00015DCE"/>
    <w:rsid w:val="0001622C"/>
    <w:rsid w:val="000210AF"/>
    <w:rsid w:val="00021475"/>
    <w:rsid w:val="0002189A"/>
    <w:rsid w:val="00022327"/>
    <w:rsid w:val="000223EA"/>
    <w:rsid w:val="00023AB1"/>
    <w:rsid w:val="00025BA9"/>
    <w:rsid w:val="000262B2"/>
    <w:rsid w:val="00026CBF"/>
    <w:rsid w:val="0002736C"/>
    <w:rsid w:val="0002761A"/>
    <w:rsid w:val="00027E0F"/>
    <w:rsid w:val="0003344C"/>
    <w:rsid w:val="00034EF3"/>
    <w:rsid w:val="00035D26"/>
    <w:rsid w:val="00037541"/>
    <w:rsid w:val="0003783C"/>
    <w:rsid w:val="000401FF"/>
    <w:rsid w:val="000413F2"/>
    <w:rsid w:val="0004257F"/>
    <w:rsid w:val="00044B27"/>
    <w:rsid w:val="00044C97"/>
    <w:rsid w:val="000457AB"/>
    <w:rsid w:val="0005425B"/>
    <w:rsid w:val="00054CEE"/>
    <w:rsid w:val="00054FD5"/>
    <w:rsid w:val="000555A0"/>
    <w:rsid w:val="000575F2"/>
    <w:rsid w:val="00057B4B"/>
    <w:rsid w:val="000600C7"/>
    <w:rsid w:val="00060B6C"/>
    <w:rsid w:val="00066333"/>
    <w:rsid w:val="000674F3"/>
    <w:rsid w:val="0007264A"/>
    <w:rsid w:val="00074EE0"/>
    <w:rsid w:val="0007508A"/>
    <w:rsid w:val="000763B0"/>
    <w:rsid w:val="000775FD"/>
    <w:rsid w:val="00081D51"/>
    <w:rsid w:val="00081E26"/>
    <w:rsid w:val="000844C2"/>
    <w:rsid w:val="000865BA"/>
    <w:rsid w:val="0009017D"/>
    <w:rsid w:val="000A224D"/>
    <w:rsid w:val="000A40E3"/>
    <w:rsid w:val="000A6AD0"/>
    <w:rsid w:val="000B1B81"/>
    <w:rsid w:val="000B3DFE"/>
    <w:rsid w:val="000B4345"/>
    <w:rsid w:val="000B501D"/>
    <w:rsid w:val="000B7AE4"/>
    <w:rsid w:val="000C3D5F"/>
    <w:rsid w:val="000C5592"/>
    <w:rsid w:val="000C6FD2"/>
    <w:rsid w:val="000D15BC"/>
    <w:rsid w:val="000D3429"/>
    <w:rsid w:val="000E2172"/>
    <w:rsid w:val="000E3095"/>
    <w:rsid w:val="000E3C65"/>
    <w:rsid w:val="000E5847"/>
    <w:rsid w:val="000E5B43"/>
    <w:rsid w:val="000F1E71"/>
    <w:rsid w:val="000F21CE"/>
    <w:rsid w:val="000F30F5"/>
    <w:rsid w:val="000F4020"/>
    <w:rsid w:val="000F4296"/>
    <w:rsid w:val="000F4ACD"/>
    <w:rsid w:val="000F58C5"/>
    <w:rsid w:val="000F7CCC"/>
    <w:rsid w:val="00100610"/>
    <w:rsid w:val="00100CA3"/>
    <w:rsid w:val="00102412"/>
    <w:rsid w:val="0010408B"/>
    <w:rsid w:val="0010684B"/>
    <w:rsid w:val="001132FA"/>
    <w:rsid w:val="001147BC"/>
    <w:rsid w:val="001147BF"/>
    <w:rsid w:val="00117A1E"/>
    <w:rsid w:val="001200A0"/>
    <w:rsid w:val="001217D8"/>
    <w:rsid w:val="00123382"/>
    <w:rsid w:val="001246AD"/>
    <w:rsid w:val="00124FD2"/>
    <w:rsid w:val="00130D26"/>
    <w:rsid w:val="001319EB"/>
    <w:rsid w:val="00132D06"/>
    <w:rsid w:val="001343D8"/>
    <w:rsid w:val="00142C87"/>
    <w:rsid w:val="00147F4B"/>
    <w:rsid w:val="0015022B"/>
    <w:rsid w:val="00151064"/>
    <w:rsid w:val="001510F9"/>
    <w:rsid w:val="00151D49"/>
    <w:rsid w:val="00152FB5"/>
    <w:rsid w:val="00154045"/>
    <w:rsid w:val="0015507C"/>
    <w:rsid w:val="00157124"/>
    <w:rsid w:val="00160128"/>
    <w:rsid w:val="00161144"/>
    <w:rsid w:val="00162692"/>
    <w:rsid w:val="001641F2"/>
    <w:rsid w:val="00165976"/>
    <w:rsid w:val="0016781A"/>
    <w:rsid w:val="00172CE2"/>
    <w:rsid w:val="00173577"/>
    <w:rsid w:val="001740C2"/>
    <w:rsid w:val="00174EB1"/>
    <w:rsid w:val="001753AF"/>
    <w:rsid w:val="00175CFE"/>
    <w:rsid w:val="00175F4F"/>
    <w:rsid w:val="0017632F"/>
    <w:rsid w:val="0018017F"/>
    <w:rsid w:val="001803F3"/>
    <w:rsid w:val="00181004"/>
    <w:rsid w:val="0018186E"/>
    <w:rsid w:val="00181ED5"/>
    <w:rsid w:val="001827B9"/>
    <w:rsid w:val="00183865"/>
    <w:rsid w:val="00185441"/>
    <w:rsid w:val="00185645"/>
    <w:rsid w:val="0019075B"/>
    <w:rsid w:val="001918A9"/>
    <w:rsid w:val="00192254"/>
    <w:rsid w:val="001927F1"/>
    <w:rsid w:val="001942A1"/>
    <w:rsid w:val="00196B87"/>
    <w:rsid w:val="001A0C76"/>
    <w:rsid w:val="001A28FE"/>
    <w:rsid w:val="001A2B14"/>
    <w:rsid w:val="001A5A0D"/>
    <w:rsid w:val="001B044D"/>
    <w:rsid w:val="001B1646"/>
    <w:rsid w:val="001B196D"/>
    <w:rsid w:val="001B2560"/>
    <w:rsid w:val="001B27AB"/>
    <w:rsid w:val="001B3440"/>
    <w:rsid w:val="001B4C71"/>
    <w:rsid w:val="001B6C43"/>
    <w:rsid w:val="001C0A53"/>
    <w:rsid w:val="001C0ACD"/>
    <w:rsid w:val="001C199F"/>
    <w:rsid w:val="001C2204"/>
    <w:rsid w:val="001C3C4C"/>
    <w:rsid w:val="001C4DA2"/>
    <w:rsid w:val="001C5916"/>
    <w:rsid w:val="001C595F"/>
    <w:rsid w:val="001C6146"/>
    <w:rsid w:val="001C7401"/>
    <w:rsid w:val="001D0369"/>
    <w:rsid w:val="001D0847"/>
    <w:rsid w:val="001D0DBD"/>
    <w:rsid w:val="001D0FCE"/>
    <w:rsid w:val="001D4486"/>
    <w:rsid w:val="001D560C"/>
    <w:rsid w:val="001D5C6A"/>
    <w:rsid w:val="001D5F1D"/>
    <w:rsid w:val="001D7667"/>
    <w:rsid w:val="001E0798"/>
    <w:rsid w:val="001E14A6"/>
    <w:rsid w:val="001E14EA"/>
    <w:rsid w:val="001E27D0"/>
    <w:rsid w:val="001E386F"/>
    <w:rsid w:val="001E53AB"/>
    <w:rsid w:val="001E5CA5"/>
    <w:rsid w:val="001E64AD"/>
    <w:rsid w:val="001F0B0F"/>
    <w:rsid w:val="001F271E"/>
    <w:rsid w:val="001F2E04"/>
    <w:rsid w:val="001F3B9B"/>
    <w:rsid w:val="001F3D68"/>
    <w:rsid w:val="001F6812"/>
    <w:rsid w:val="002009BA"/>
    <w:rsid w:val="00201B1F"/>
    <w:rsid w:val="002024FA"/>
    <w:rsid w:val="00205595"/>
    <w:rsid w:val="002077BF"/>
    <w:rsid w:val="00214EE9"/>
    <w:rsid w:val="002159E2"/>
    <w:rsid w:val="00220474"/>
    <w:rsid w:val="00222EB1"/>
    <w:rsid w:val="00222F9B"/>
    <w:rsid w:val="00223EC6"/>
    <w:rsid w:val="00227CB5"/>
    <w:rsid w:val="00230CCD"/>
    <w:rsid w:val="002400D1"/>
    <w:rsid w:val="0024011A"/>
    <w:rsid w:val="00242112"/>
    <w:rsid w:val="00244FD3"/>
    <w:rsid w:val="00245EBC"/>
    <w:rsid w:val="00252C78"/>
    <w:rsid w:val="00254EDC"/>
    <w:rsid w:val="00255805"/>
    <w:rsid w:val="00256CAA"/>
    <w:rsid w:val="00256FCE"/>
    <w:rsid w:val="002573AC"/>
    <w:rsid w:val="002604CE"/>
    <w:rsid w:val="002625B3"/>
    <w:rsid w:val="00262B81"/>
    <w:rsid w:val="00265A49"/>
    <w:rsid w:val="0026669A"/>
    <w:rsid w:val="00267A06"/>
    <w:rsid w:val="002700E1"/>
    <w:rsid w:val="00271073"/>
    <w:rsid w:val="00273186"/>
    <w:rsid w:val="00276AA5"/>
    <w:rsid w:val="00280649"/>
    <w:rsid w:val="002821DA"/>
    <w:rsid w:val="002821EC"/>
    <w:rsid w:val="00283BA3"/>
    <w:rsid w:val="0028579A"/>
    <w:rsid w:val="00285E18"/>
    <w:rsid w:val="00290E8A"/>
    <w:rsid w:val="00291B9A"/>
    <w:rsid w:val="00292CA1"/>
    <w:rsid w:val="00294E76"/>
    <w:rsid w:val="00294FC6"/>
    <w:rsid w:val="00297CC3"/>
    <w:rsid w:val="002A0145"/>
    <w:rsid w:val="002A46C5"/>
    <w:rsid w:val="002A747D"/>
    <w:rsid w:val="002B1BF9"/>
    <w:rsid w:val="002B277E"/>
    <w:rsid w:val="002B35E8"/>
    <w:rsid w:val="002B67CD"/>
    <w:rsid w:val="002C0F8E"/>
    <w:rsid w:val="002C138E"/>
    <w:rsid w:val="002C1F2D"/>
    <w:rsid w:val="002D23D9"/>
    <w:rsid w:val="002D2C77"/>
    <w:rsid w:val="002D3212"/>
    <w:rsid w:val="002D425B"/>
    <w:rsid w:val="002D445D"/>
    <w:rsid w:val="002D53E2"/>
    <w:rsid w:val="002D6FA0"/>
    <w:rsid w:val="002D7606"/>
    <w:rsid w:val="002D7705"/>
    <w:rsid w:val="002E10B2"/>
    <w:rsid w:val="002E177B"/>
    <w:rsid w:val="002E218E"/>
    <w:rsid w:val="002E428B"/>
    <w:rsid w:val="002F10A6"/>
    <w:rsid w:val="002F21E7"/>
    <w:rsid w:val="002F2754"/>
    <w:rsid w:val="002F2A3E"/>
    <w:rsid w:val="002F567D"/>
    <w:rsid w:val="003000E3"/>
    <w:rsid w:val="00302618"/>
    <w:rsid w:val="003027E3"/>
    <w:rsid w:val="00302A56"/>
    <w:rsid w:val="003043D4"/>
    <w:rsid w:val="00304729"/>
    <w:rsid w:val="00311905"/>
    <w:rsid w:val="0031225F"/>
    <w:rsid w:val="003131EA"/>
    <w:rsid w:val="00313969"/>
    <w:rsid w:val="00313B6E"/>
    <w:rsid w:val="0031509F"/>
    <w:rsid w:val="003160FA"/>
    <w:rsid w:val="003172A7"/>
    <w:rsid w:val="00321B73"/>
    <w:rsid w:val="00323618"/>
    <w:rsid w:val="00326FEC"/>
    <w:rsid w:val="00327735"/>
    <w:rsid w:val="0033144A"/>
    <w:rsid w:val="00331E01"/>
    <w:rsid w:val="00341AAA"/>
    <w:rsid w:val="0034293F"/>
    <w:rsid w:val="00343A60"/>
    <w:rsid w:val="0034788A"/>
    <w:rsid w:val="00350012"/>
    <w:rsid w:val="00351EBF"/>
    <w:rsid w:val="003520C2"/>
    <w:rsid w:val="00354BA7"/>
    <w:rsid w:val="00357DE5"/>
    <w:rsid w:val="00360141"/>
    <w:rsid w:val="0036098C"/>
    <w:rsid w:val="003625C9"/>
    <w:rsid w:val="00365087"/>
    <w:rsid w:val="00365E74"/>
    <w:rsid w:val="0036796B"/>
    <w:rsid w:val="003719A2"/>
    <w:rsid w:val="00372465"/>
    <w:rsid w:val="00375036"/>
    <w:rsid w:val="0037554E"/>
    <w:rsid w:val="00376419"/>
    <w:rsid w:val="00376812"/>
    <w:rsid w:val="00376B0F"/>
    <w:rsid w:val="0037704A"/>
    <w:rsid w:val="00381429"/>
    <w:rsid w:val="003821B2"/>
    <w:rsid w:val="0038239A"/>
    <w:rsid w:val="003850B6"/>
    <w:rsid w:val="00390163"/>
    <w:rsid w:val="00391958"/>
    <w:rsid w:val="00391AF4"/>
    <w:rsid w:val="003945D1"/>
    <w:rsid w:val="0039569C"/>
    <w:rsid w:val="003A34C6"/>
    <w:rsid w:val="003A4B7D"/>
    <w:rsid w:val="003A62B1"/>
    <w:rsid w:val="003A6917"/>
    <w:rsid w:val="003A7583"/>
    <w:rsid w:val="003A7CFC"/>
    <w:rsid w:val="003B15F3"/>
    <w:rsid w:val="003B2DFD"/>
    <w:rsid w:val="003B41B6"/>
    <w:rsid w:val="003B58A1"/>
    <w:rsid w:val="003B5A2B"/>
    <w:rsid w:val="003C0EB2"/>
    <w:rsid w:val="003C138C"/>
    <w:rsid w:val="003C309A"/>
    <w:rsid w:val="003C5169"/>
    <w:rsid w:val="003D0833"/>
    <w:rsid w:val="003D16DE"/>
    <w:rsid w:val="003D1AF3"/>
    <w:rsid w:val="003D2352"/>
    <w:rsid w:val="003D3832"/>
    <w:rsid w:val="003D53D6"/>
    <w:rsid w:val="003E186F"/>
    <w:rsid w:val="003E2A8B"/>
    <w:rsid w:val="003E7B99"/>
    <w:rsid w:val="003F01C1"/>
    <w:rsid w:val="003F0D13"/>
    <w:rsid w:val="003F14B7"/>
    <w:rsid w:val="003F2356"/>
    <w:rsid w:val="003F3889"/>
    <w:rsid w:val="003F468C"/>
    <w:rsid w:val="003F607E"/>
    <w:rsid w:val="004042AD"/>
    <w:rsid w:val="00405119"/>
    <w:rsid w:val="00407F9C"/>
    <w:rsid w:val="00412171"/>
    <w:rsid w:val="00415236"/>
    <w:rsid w:val="00417314"/>
    <w:rsid w:val="0041735F"/>
    <w:rsid w:val="00421753"/>
    <w:rsid w:val="00421C77"/>
    <w:rsid w:val="00423150"/>
    <w:rsid w:val="00424114"/>
    <w:rsid w:val="0042470B"/>
    <w:rsid w:val="00426BE4"/>
    <w:rsid w:val="00426EFD"/>
    <w:rsid w:val="004311B9"/>
    <w:rsid w:val="004319FA"/>
    <w:rsid w:val="004321A1"/>
    <w:rsid w:val="004322B4"/>
    <w:rsid w:val="00432BB3"/>
    <w:rsid w:val="00434280"/>
    <w:rsid w:val="0043516B"/>
    <w:rsid w:val="0044018C"/>
    <w:rsid w:val="00440F6F"/>
    <w:rsid w:val="00441319"/>
    <w:rsid w:val="0044225F"/>
    <w:rsid w:val="00443F0F"/>
    <w:rsid w:val="00445973"/>
    <w:rsid w:val="00447BED"/>
    <w:rsid w:val="00454B18"/>
    <w:rsid w:val="00454C18"/>
    <w:rsid w:val="0046183F"/>
    <w:rsid w:val="0046577E"/>
    <w:rsid w:val="00472BA1"/>
    <w:rsid w:val="00472CEB"/>
    <w:rsid w:val="00474DA7"/>
    <w:rsid w:val="00476289"/>
    <w:rsid w:val="00480A6F"/>
    <w:rsid w:val="00483D39"/>
    <w:rsid w:val="00483E05"/>
    <w:rsid w:val="004869ED"/>
    <w:rsid w:val="00487768"/>
    <w:rsid w:val="004900BD"/>
    <w:rsid w:val="004916F1"/>
    <w:rsid w:val="004934C5"/>
    <w:rsid w:val="00493756"/>
    <w:rsid w:val="00494FE8"/>
    <w:rsid w:val="00495AE7"/>
    <w:rsid w:val="00497DAB"/>
    <w:rsid w:val="004A2573"/>
    <w:rsid w:val="004A3A95"/>
    <w:rsid w:val="004A50B3"/>
    <w:rsid w:val="004A50E9"/>
    <w:rsid w:val="004B0310"/>
    <w:rsid w:val="004B0BFE"/>
    <w:rsid w:val="004B4DF5"/>
    <w:rsid w:val="004B7110"/>
    <w:rsid w:val="004B7E2F"/>
    <w:rsid w:val="004C005C"/>
    <w:rsid w:val="004C0645"/>
    <w:rsid w:val="004C1C57"/>
    <w:rsid w:val="004C2A56"/>
    <w:rsid w:val="004C3BAC"/>
    <w:rsid w:val="004C3DAE"/>
    <w:rsid w:val="004C4D9D"/>
    <w:rsid w:val="004C5583"/>
    <w:rsid w:val="004C68DA"/>
    <w:rsid w:val="004D304D"/>
    <w:rsid w:val="004D36C6"/>
    <w:rsid w:val="004D72B7"/>
    <w:rsid w:val="004E024A"/>
    <w:rsid w:val="004E112C"/>
    <w:rsid w:val="004E1EC7"/>
    <w:rsid w:val="004E2E54"/>
    <w:rsid w:val="004E3210"/>
    <w:rsid w:val="004E3C4D"/>
    <w:rsid w:val="004E62A8"/>
    <w:rsid w:val="004E6C5D"/>
    <w:rsid w:val="004E6CEC"/>
    <w:rsid w:val="004E7BA6"/>
    <w:rsid w:val="004F00B6"/>
    <w:rsid w:val="004F0558"/>
    <w:rsid w:val="004F11CD"/>
    <w:rsid w:val="004F1A2E"/>
    <w:rsid w:val="004F3E27"/>
    <w:rsid w:val="004F5505"/>
    <w:rsid w:val="004F6524"/>
    <w:rsid w:val="004F6D91"/>
    <w:rsid w:val="004F71E3"/>
    <w:rsid w:val="005017BA"/>
    <w:rsid w:val="00501B13"/>
    <w:rsid w:val="00503120"/>
    <w:rsid w:val="005031E0"/>
    <w:rsid w:val="00504E61"/>
    <w:rsid w:val="00505383"/>
    <w:rsid w:val="005058CC"/>
    <w:rsid w:val="005062CE"/>
    <w:rsid w:val="00506453"/>
    <w:rsid w:val="0050747D"/>
    <w:rsid w:val="00507AC1"/>
    <w:rsid w:val="005108F2"/>
    <w:rsid w:val="00511C38"/>
    <w:rsid w:val="00511E34"/>
    <w:rsid w:val="00512171"/>
    <w:rsid w:val="005230A7"/>
    <w:rsid w:val="00525D00"/>
    <w:rsid w:val="00527BAB"/>
    <w:rsid w:val="0053254E"/>
    <w:rsid w:val="00535194"/>
    <w:rsid w:val="005358E4"/>
    <w:rsid w:val="00535DCE"/>
    <w:rsid w:val="005411B2"/>
    <w:rsid w:val="00541865"/>
    <w:rsid w:val="00542FAA"/>
    <w:rsid w:val="00544963"/>
    <w:rsid w:val="005452B0"/>
    <w:rsid w:val="00546A9D"/>
    <w:rsid w:val="00550E4C"/>
    <w:rsid w:val="00552719"/>
    <w:rsid w:val="00554635"/>
    <w:rsid w:val="005547BA"/>
    <w:rsid w:val="0055600F"/>
    <w:rsid w:val="005565FD"/>
    <w:rsid w:val="00556F4F"/>
    <w:rsid w:val="00561E9C"/>
    <w:rsid w:val="00562B37"/>
    <w:rsid w:val="00563396"/>
    <w:rsid w:val="00564ED7"/>
    <w:rsid w:val="005650F6"/>
    <w:rsid w:val="00567672"/>
    <w:rsid w:val="005677F1"/>
    <w:rsid w:val="005711B3"/>
    <w:rsid w:val="00572914"/>
    <w:rsid w:val="00573846"/>
    <w:rsid w:val="00576B00"/>
    <w:rsid w:val="0058597D"/>
    <w:rsid w:val="005869C1"/>
    <w:rsid w:val="005874B9"/>
    <w:rsid w:val="00590865"/>
    <w:rsid w:val="00591CDB"/>
    <w:rsid w:val="00593F3C"/>
    <w:rsid w:val="00596984"/>
    <w:rsid w:val="005A1A7C"/>
    <w:rsid w:val="005A325E"/>
    <w:rsid w:val="005A6AE4"/>
    <w:rsid w:val="005A6FCB"/>
    <w:rsid w:val="005B007A"/>
    <w:rsid w:val="005B0B36"/>
    <w:rsid w:val="005B5E27"/>
    <w:rsid w:val="005B7161"/>
    <w:rsid w:val="005B78E2"/>
    <w:rsid w:val="005C348E"/>
    <w:rsid w:val="005C3B7A"/>
    <w:rsid w:val="005C4F4C"/>
    <w:rsid w:val="005C55FE"/>
    <w:rsid w:val="005C5FC9"/>
    <w:rsid w:val="005C73FF"/>
    <w:rsid w:val="005D17B3"/>
    <w:rsid w:val="005D18E5"/>
    <w:rsid w:val="005D31F8"/>
    <w:rsid w:val="005D4CDB"/>
    <w:rsid w:val="005D4E42"/>
    <w:rsid w:val="005D659B"/>
    <w:rsid w:val="005E0FB8"/>
    <w:rsid w:val="005E4B28"/>
    <w:rsid w:val="005E797B"/>
    <w:rsid w:val="005F0AC3"/>
    <w:rsid w:val="005F1F77"/>
    <w:rsid w:val="005F2198"/>
    <w:rsid w:val="0060160A"/>
    <w:rsid w:val="00603BC8"/>
    <w:rsid w:val="00604BF4"/>
    <w:rsid w:val="00605435"/>
    <w:rsid w:val="006054FE"/>
    <w:rsid w:val="00606D1F"/>
    <w:rsid w:val="00606D7F"/>
    <w:rsid w:val="00607F0B"/>
    <w:rsid w:val="006100F4"/>
    <w:rsid w:val="0061130C"/>
    <w:rsid w:val="006131E4"/>
    <w:rsid w:val="00615498"/>
    <w:rsid w:val="006168ED"/>
    <w:rsid w:val="0061692C"/>
    <w:rsid w:val="0062007B"/>
    <w:rsid w:val="00621E84"/>
    <w:rsid w:val="00622AA2"/>
    <w:rsid w:val="00622EDE"/>
    <w:rsid w:val="0062614A"/>
    <w:rsid w:val="00626C1C"/>
    <w:rsid w:val="00626FC5"/>
    <w:rsid w:val="00627FAE"/>
    <w:rsid w:val="006307E2"/>
    <w:rsid w:val="00630AC1"/>
    <w:rsid w:val="006311AA"/>
    <w:rsid w:val="00631A31"/>
    <w:rsid w:val="006333B2"/>
    <w:rsid w:val="0063391C"/>
    <w:rsid w:val="00634C1C"/>
    <w:rsid w:val="00637A7F"/>
    <w:rsid w:val="006400A4"/>
    <w:rsid w:val="006406DD"/>
    <w:rsid w:val="0064148B"/>
    <w:rsid w:val="006432C5"/>
    <w:rsid w:val="006445EB"/>
    <w:rsid w:val="00646486"/>
    <w:rsid w:val="00646D2B"/>
    <w:rsid w:val="006471C5"/>
    <w:rsid w:val="00647799"/>
    <w:rsid w:val="0065098D"/>
    <w:rsid w:val="00652747"/>
    <w:rsid w:val="006554B6"/>
    <w:rsid w:val="0065715E"/>
    <w:rsid w:val="006611B9"/>
    <w:rsid w:val="00662894"/>
    <w:rsid w:val="006659B8"/>
    <w:rsid w:val="00665A35"/>
    <w:rsid w:val="00666907"/>
    <w:rsid w:val="0067013F"/>
    <w:rsid w:val="00671997"/>
    <w:rsid w:val="00671A3D"/>
    <w:rsid w:val="00673344"/>
    <w:rsid w:val="00673ED0"/>
    <w:rsid w:val="00675996"/>
    <w:rsid w:val="00675A23"/>
    <w:rsid w:val="00677133"/>
    <w:rsid w:val="00680FBB"/>
    <w:rsid w:val="006831FA"/>
    <w:rsid w:val="006843B0"/>
    <w:rsid w:val="00684AF0"/>
    <w:rsid w:val="00687B2B"/>
    <w:rsid w:val="00690647"/>
    <w:rsid w:val="00690A2E"/>
    <w:rsid w:val="00691498"/>
    <w:rsid w:val="00691E0F"/>
    <w:rsid w:val="00691F23"/>
    <w:rsid w:val="006941D5"/>
    <w:rsid w:val="006947AE"/>
    <w:rsid w:val="00694986"/>
    <w:rsid w:val="00694C9E"/>
    <w:rsid w:val="0069525B"/>
    <w:rsid w:val="00695979"/>
    <w:rsid w:val="006976D1"/>
    <w:rsid w:val="00697DE3"/>
    <w:rsid w:val="006A2E42"/>
    <w:rsid w:val="006A3389"/>
    <w:rsid w:val="006A53C0"/>
    <w:rsid w:val="006A5E6A"/>
    <w:rsid w:val="006A6A6F"/>
    <w:rsid w:val="006B0105"/>
    <w:rsid w:val="006B1E01"/>
    <w:rsid w:val="006B22F9"/>
    <w:rsid w:val="006C2D2A"/>
    <w:rsid w:val="006C5CDF"/>
    <w:rsid w:val="006C66AA"/>
    <w:rsid w:val="006C73BD"/>
    <w:rsid w:val="006C7883"/>
    <w:rsid w:val="006C78A7"/>
    <w:rsid w:val="006C7D02"/>
    <w:rsid w:val="006D15F3"/>
    <w:rsid w:val="006D2E83"/>
    <w:rsid w:val="006D3443"/>
    <w:rsid w:val="006D50E2"/>
    <w:rsid w:val="006D6CC0"/>
    <w:rsid w:val="006E29B1"/>
    <w:rsid w:val="006E3741"/>
    <w:rsid w:val="006E4677"/>
    <w:rsid w:val="006E641A"/>
    <w:rsid w:val="006E6697"/>
    <w:rsid w:val="006E77E1"/>
    <w:rsid w:val="006F020F"/>
    <w:rsid w:val="006F0C80"/>
    <w:rsid w:val="006F45DB"/>
    <w:rsid w:val="00700F23"/>
    <w:rsid w:val="00702FCE"/>
    <w:rsid w:val="00705C3C"/>
    <w:rsid w:val="00707220"/>
    <w:rsid w:val="007073BC"/>
    <w:rsid w:val="00707AEF"/>
    <w:rsid w:val="007138A1"/>
    <w:rsid w:val="0071595B"/>
    <w:rsid w:val="00716A85"/>
    <w:rsid w:val="00716B31"/>
    <w:rsid w:val="00716F4A"/>
    <w:rsid w:val="0072031B"/>
    <w:rsid w:val="0072038D"/>
    <w:rsid w:val="00720AA6"/>
    <w:rsid w:val="00721F48"/>
    <w:rsid w:val="00722336"/>
    <w:rsid w:val="0073273D"/>
    <w:rsid w:val="00735F32"/>
    <w:rsid w:val="00736D0D"/>
    <w:rsid w:val="00737120"/>
    <w:rsid w:val="00741E98"/>
    <w:rsid w:val="00742F6E"/>
    <w:rsid w:val="007437D4"/>
    <w:rsid w:val="00743C0F"/>
    <w:rsid w:val="00743E0B"/>
    <w:rsid w:val="007466BA"/>
    <w:rsid w:val="0074768C"/>
    <w:rsid w:val="00752A06"/>
    <w:rsid w:val="007638F9"/>
    <w:rsid w:val="00765567"/>
    <w:rsid w:val="007673F3"/>
    <w:rsid w:val="00771083"/>
    <w:rsid w:val="007714C2"/>
    <w:rsid w:val="00771724"/>
    <w:rsid w:val="00771A54"/>
    <w:rsid w:val="00773D96"/>
    <w:rsid w:val="0077659E"/>
    <w:rsid w:val="00776D95"/>
    <w:rsid w:val="007771A6"/>
    <w:rsid w:val="00781BB4"/>
    <w:rsid w:val="00782559"/>
    <w:rsid w:val="00785964"/>
    <w:rsid w:val="00786130"/>
    <w:rsid w:val="007869DA"/>
    <w:rsid w:val="0079578D"/>
    <w:rsid w:val="00795CAE"/>
    <w:rsid w:val="007A023D"/>
    <w:rsid w:val="007A10AA"/>
    <w:rsid w:val="007A2D8F"/>
    <w:rsid w:val="007A6938"/>
    <w:rsid w:val="007B2646"/>
    <w:rsid w:val="007B3ADE"/>
    <w:rsid w:val="007B63DD"/>
    <w:rsid w:val="007B72E4"/>
    <w:rsid w:val="007C125F"/>
    <w:rsid w:val="007C1DF4"/>
    <w:rsid w:val="007C32F3"/>
    <w:rsid w:val="007C4112"/>
    <w:rsid w:val="007C53CB"/>
    <w:rsid w:val="007C6F13"/>
    <w:rsid w:val="007D2F33"/>
    <w:rsid w:val="007D3D69"/>
    <w:rsid w:val="007D6932"/>
    <w:rsid w:val="007D73E1"/>
    <w:rsid w:val="007D757A"/>
    <w:rsid w:val="007E158F"/>
    <w:rsid w:val="007E21D3"/>
    <w:rsid w:val="007E4787"/>
    <w:rsid w:val="007E7DA9"/>
    <w:rsid w:val="007F221B"/>
    <w:rsid w:val="007F269D"/>
    <w:rsid w:val="007F31E0"/>
    <w:rsid w:val="007F450C"/>
    <w:rsid w:val="007F64A3"/>
    <w:rsid w:val="007F667F"/>
    <w:rsid w:val="007F7AEB"/>
    <w:rsid w:val="008023D9"/>
    <w:rsid w:val="008030BD"/>
    <w:rsid w:val="0080546B"/>
    <w:rsid w:val="00805FC5"/>
    <w:rsid w:val="00811208"/>
    <w:rsid w:val="00811431"/>
    <w:rsid w:val="00811B0F"/>
    <w:rsid w:val="00813FC7"/>
    <w:rsid w:val="00815D4A"/>
    <w:rsid w:val="00817A53"/>
    <w:rsid w:val="00821F8F"/>
    <w:rsid w:val="008222C9"/>
    <w:rsid w:val="00825889"/>
    <w:rsid w:val="00825A05"/>
    <w:rsid w:val="00832B4B"/>
    <w:rsid w:val="00833811"/>
    <w:rsid w:val="008401CF"/>
    <w:rsid w:val="00844505"/>
    <w:rsid w:val="00845078"/>
    <w:rsid w:val="00847290"/>
    <w:rsid w:val="0085117C"/>
    <w:rsid w:val="00852FB0"/>
    <w:rsid w:val="008556BB"/>
    <w:rsid w:val="008569B4"/>
    <w:rsid w:val="00856B7C"/>
    <w:rsid w:val="008570DD"/>
    <w:rsid w:val="00860AA5"/>
    <w:rsid w:val="00862079"/>
    <w:rsid w:val="00862D7E"/>
    <w:rsid w:val="00863A1A"/>
    <w:rsid w:val="00863A87"/>
    <w:rsid w:val="008675AF"/>
    <w:rsid w:val="00870553"/>
    <w:rsid w:val="00870704"/>
    <w:rsid w:val="0087254F"/>
    <w:rsid w:val="00874FA9"/>
    <w:rsid w:val="00877F63"/>
    <w:rsid w:val="00880DBB"/>
    <w:rsid w:val="00880E49"/>
    <w:rsid w:val="00881BAE"/>
    <w:rsid w:val="00883052"/>
    <w:rsid w:val="008839BF"/>
    <w:rsid w:val="00887E48"/>
    <w:rsid w:val="008912A8"/>
    <w:rsid w:val="008928A0"/>
    <w:rsid w:val="00892BF2"/>
    <w:rsid w:val="0089494D"/>
    <w:rsid w:val="00894FC7"/>
    <w:rsid w:val="008950C3"/>
    <w:rsid w:val="00895151"/>
    <w:rsid w:val="00896B92"/>
    <w:rsid w:val="00896F6D"/>
    <w:rsid w:val="008A1AFA"/>
    <w:rsid w:val="008A44D3"/>
    <w:rsid w:val="008A59F6"/>
    <w:rsid w:val="008B0585"/>
    <w:rsid w:val="008B29F7"/>
    <w:rsid w:val="008B40E6"/>
    <w:rsid w:val="008C239A"/>
    <w:rsid w:val="008C2D8E"/>
    <w:rsid w:val="008C2DA1"/>
    <w:rsid w:val="008C307F"/>
    <w:rsid w:val="008C60A0"/>
    <w:rsid w:val="008C6EDF"/>
    <w:rsid w:val="008C7E3C"/>
    <w:rsid w:val="008D46F1"/>
    <w:rsid w:val="008D5580"/>
    <w:rsid w:val="008D55AE"/>
    <w:rsid w:val="008D6943"/>
    <w:rsid w:val="008D6BA4"/>
    <w:rsid w:val="008E1E6B"/>
    <w:rsid w:val="008E2440"/>
    <w:rsid w:val="008E2E2B"/>
    <w:rsid w:val="008E482C"/>
    <w:rsid w:val="008E6581"/>
    <w:rsid w:val="008F1CF8"/>
    <w:rsid w:val="008F24C6"/>
    <w:rsid w:val="008F3202"/>
    <w:rsid w:val="008F3E26"/>
    <w:rsid w:val="008F4EB6"/>
    <w:rsid w:val="008F578C"/>
    <w:rsid w:val="00900C26"/>
    <w:rsid w:val="00902CB8"/>
    <w:rsid w:val="0090512F"/>
    <w:rsid w:val="00913218"/>
    <w:rsid w:val="00913D86"/>
    <w:rsid w:val="00915C71"/>
    <w:rsid w:val="00915C85"/>
    <w:rsid w:val="00920FD7"/>
    <w:rsid w:val="009226E7"/>
    <w:rsid w:val="00924F0B"/>
    <w:rsid w:val="009254CC"/>
    <w:rsid w:val="00926767"/>
    <w:rsid w:val="009310C0"/>
    <w:rsid w:val="00936268"/>
    <w:rsid w:val="009365FD"/>
    <w:rsid w:val="0094139D"/>
    <w:rsid w:val="00941BC1"/>
    <w:rsid w:val="009455E1"/>
    <w:rsid w:val="00945778"/>
    <w:rsid w:val="00946306"/>
    <w:rsid w:val="009464D2"/>
    <w:rsid w:val="009467CF"/>
    <w:rsid w:val="009476B6"/>
    <w:rsid w:val="009510F0"/>
    <w:rsid w:val="00952CE0"/>
    <w:rsid w:val="00953A7D"/>
    <w:rsid w:val="00956A65"/>
    <w:rsid w:val="00960174"/>
    <w:rsid w:val="00962C79"/>
    <w:rsid w:val="00963710"/>
    <w:rsid w:val="00963777"/>
    <w:rsid w:val="0096449C"/>
    <w:rsid w:val="00964AFA"/>
    <w:rsid w:val="0097133E"/>
    <w:rsid w:val="00973652"/>
    <w:rsid w:val="009747D9"/>
    <w:rsid w:val="00974DD5"/>
    <w:rsid w:val="009813FF"/>
    <w:rsid w:val="00981C17"/>
    <w:rsid w:val="00982210"/>
    <w:rsid w:val="0098393E"/>
    <w:rsid w:val="009852A5"/>
    <w:rsid w:val="00991D1E"/>
    <w:rsid w:val="00997404"/>
    <w:rsid w:val="009A02EC"/>
    <w:rsid w:val="009A3522"/>
    <w:rsid w:val="009A4993"/>
    <w:rsid w:val="009A5F9C"/>
    <w:rsid w:val="009A76D5"/>
    <w:rsid w:val="009B088F"/>
    <w:rsid w:val="009B20C9"/>
    <w:rsid w:val="009B2B1C"/>
    <w:rsid w:val="009B62B1"/>
    <w:rsid w:val="009C0FE5"/>
    <w:rsid w:val="009C15FC"/>
    <w:rsid w:val="009C253F"/>
    <w:rsid w:val="009C2D04"/>
    <w:rsid w:val="009C3B5E"/>
    <w:rsid w:val="009C4DD9"/>
    <w:rsid w:val="009C55FD"/>
    <w:rsid w:val="009C70CB"/>
    <w:rsid w:val="009C7619"/>
    <w:rsid w:val="009C7959"/>
    <w:rsid w:val="009C7A77"/>
    <w:rsid w:val="009D3B5D"/>
    <w:rsid w:val="009D3C7F"/>
    <w:rsid w:val="009D42F4"/>
    <w:rsid w:val="009D4A08"/>
    <w:rsid w:val="009D77AB"/>
    <w:rsid w:val="009E0EC4"/>
    <w:rsid w:val="009E2120"/>
    <w:rsid w:val="009E21CA"/>
    <w:rsid w:val="009E2D7E"/>
    <w:rsid w:val="009E3312"/>
    <w:rsid w:val="009E346D"/>
    <w:rsid w:val="009E63D9"/>
    <w:rsid w:val="009E7F88"/>
    <w:rsid w:val="009F04C7"/>
    <w:rsid w:val="009F1B56"/>
    <w:rsid w:val="009F2E5C"/>
    <w:rsid w:val="009F519E"/>
    <w:rsid w:val="009F5659"/>
    <w:rsid w:val="009F618F"/>
    <w:rsid w:val="00A00705"/>
    <w:rsid w:val="00A02C8E"/>
    <w:rsid w:val="00A036F3"/>
    <w:rsid w:val="00A04833"/>
    <w:rsid w:val="00A05729"/>
    <w:rsid w:val="00A1319B"/>
    <w:rsid w:val="00A14755"/>
    <w:rsid w:val="00A149BD"/>
    <w:rsid w:val="00A14B2B"/>
    <w:rsid w:val="00A2119B"/>
    <w:rsid w:val="00A21811"/>
    <w:rsid w:val="00A21DD5"/>
    <w:rsid w:val="00A24441"/>
    <w:rsid w:val="00A24483"/>
    <w:rsid w:val="00A24B83"/>
    <w:rsid w:val="00A24F9E"/>
    <w:rsid w:val="00A26469"/>
    <w:rsid w:val="00A26CDA"/>
    <w:rsid w:val="00A3067F"/>
    <w:rsid w:val="00A309B7"/>
    <w:rsid w:val="00A30C4E"/>
    <w:rsid w:val="00A33894"/>
    <w:rsid w:val="00A35051"/>
    <w:rsid w:val="00A36C76"/>
    <w:rsid w:val="00A37A59"/>
    <w:rsid w:val="00A40E71"/>
    <w:rsid w:val="00A41749"/>
    <w:rsid w:val="00A4307A"/>
    <w:rsid w:val="00A4412C"/>
    <w:rsid w:val="00A44704"/>
    <w:rsid w:val="00A44D0F"/>
    <w:rsid w:val="00A46187"/>
    <w:rsid w:val="00A50376"/>
    <w:rsid w:val="00A50A79"/>
    <w:rsid w:val="00A538D8"/>
    <w:rsid w:val="00A53B9F"/>
    <w:rsid w:val="00A542EE"/>
    <w:rsid w:val="00A558BA"/>
    <w:rsid w:val="00A57F7B"/>
    <w:rsid w:val="00A60449"/>
    <w:rsid w:val="00A60486"/>
    <w:rsid w:val="00A60DE8"/>
    <w:rsid w:val="00A61E68"/>
    <w:rsid w:val="00A67446"/>
    <w:rsid w:val="00A704D4"/>
    <w:rsid w:val="00A710EE"/>
    <w:rsid w:val="00A71141"/>
    <w:rsid w:val="00A71F8C"/>
    <w:rsid w:val="00A73304"/>
    <w:rsid w:val="00A74102"/>
    <w:rsid w:val="00A7494D"/>
    <w:rsid w:val="00A751CA"/>
    <w:rsid w:val="00A75D2C"/>
    <w:rsid w:val="00A761D7"/>
    <w:rsid w:val="00A830FE"/>
    <w:rsid w:val="00A83906"/>
    <w:rsid w:val="00A84B53"/>
    <w:rsid w:val="00A8572A"/>
    <w:rsid w:val="00A90350"/>
    <w:rsid w:val="00A90E73"/>
    <w:rsid w:val="00A92581"/>
    <w:rsid w:val="00A9288A"/>
    <w:rsid w:val="00A9309D"/>
    <w:rsid w:val="00A933FA"/>
    <w:rsid w:val="00A934EC"/>
    <w:rsid w:val="00A953DB"/>
    <w:rsid w:val="00A954C6"/>
    <w:rsid w:val="00A95A72"/>
    <w:rsid w:val="00A95A9B"/>
    <w:rsid w:val="00A979F8"/>
    <w:rsid w:val="00A97C0C"/>
    <w:rsid w:val="00AA042A"/>
    <w:rsid w:val="00AA1AB8"/>
    <w:rsid w:val="00AA2377"/>
    <w:rsid w:val="00AA3133"/>
    <w:rsid w:val="00AA3DA5"/>
    <w:rsid w:val="00AA5A24"/>
    <w:rsid w:val="00AB139A"/>
    <w:rsid w:val="00AB33CC"/>
    <w:rsid w:val="00AB4F15"/>
    <w:rsid w:val="00AB51FE"/>
    <w:rsid w:val="00AB5931"/>
    <w:rsid w:val="00AC00DA"/>
    <w:rsid w:val="00AC3CA7"/>
    <w:rsid w:val="00AC6305"/>
    <w:rsid w:val="00AC6377"/>
    <w:rsid w:val="00AC64E3"/>
    <w:rsid w:val="00AC6505"/>
    <w:rsid w:val="00AD0AAD"/>
    <w:rsid w:val="00AD1EC3"/>
    <w:rsid w:val="00AD599E"/>
    <w:rsid w:val="00AD5EEA"/>
    <w:rsid w:val="00AD6439"/>
    <w:rsid w:val="00AD71A2"/>
    <w:rsid w:val="00AD7A54"/>
    <w:rsid w:val="00AE1B8A"/>
    <w:rsid w:val="00AE2F65"/>
    <w:rsid w:val="00AE32E8"/>
    <w:rsid w:val="00AE40C8"/>
    <w:rsid w:val="00AE593C"/>
    <w:rsid w:val="00AF04D2"/>
    <w:rsid w:val="00AF0FFA"/>
    <w:rsid w:val="00AF174D"/>
    <w:rsid w:val="00AF27D7"/>
    <w:rsid w:val="00AF28AE"/>
    <w:rsid w:val="00AF57E9"/>
    <w:rsid w:val="00AF5875"/>
    <w:rsid w:val="00B010C3"/>
    <w:rsid w:val="00B02C07"/>
    <w:rsid w:val="00B030C5"/>
    <w:rsid w:val="00B11E98"/>
    <w:rsid w:val="00B13895"/>
    <w:rsid w:val="00B145C9"/>
    <w:rsid w:val="00B156F7"/>
    <w:rsid w:val="00B15809"/>
    <w:rsid w:val="00B16F60"/>
    <w:rsid w:val="00B2001E"/>
    <w:rsid w:val="00B21AB2"/>
    <w:rsid w:val="00B24AE4"/>
    <w:rsid w:val="00B251C5"/>
    <w:rsid w:val="00B26C08"/>
    <w:rsid w:val="00B3284B"/>
    <w:rsid w:val="00B3298F"/>
    <w:rsid w:val="00B33BCC"/>
    <w:rsid w:val="00B33CE2"/>
    <w:rsid w:val="00B40E05"/>
    <w:rsid w:val="00B45F82"/>
    <w:rsid w:val="00B4695B"/>
    <w:rsid w:val="00B563E2"/>
    <w:rsid w:val="00B57246"/>
    <w:rsid w:val="00B60414"/>
    <w:rsid w:val="00B624C2"/>
    <w:rsid w:val="00B64082"/>
    <w:rsid w:val="00B6540B"/>
    <w:rsid w:val="00B67F57"/>
    <w:rsid w:val="00B70C9B"/>
    <w:rsid w:val="00B70D3F"/>
    <w:rsid w:val="00B714CF"/>
    <w:rsid w:val="00B72690"/>
    <w:rsid w:val="00B7398F"/>
    <w:rsid w:val="00B744CA"/>
    <w:rsid w:val="00B7505F"/>
    <w:rsid w:val="00B75EC1"/>
    <w:rsid w:val="00B767EC"/>
    <w:rsid w:val="00B771AE"/>
    <w:rsid w:val="00B80217"/>
    <w:rsid w:val="00B81C48"/>
    <w:rsid w:val="00B822CE"/>
    <w:rsid w:val="00B83C27"/>
    <w:rsid w:val="00B855C5"/>
    <w:rsid w:val="00B859E5"/>
    <w:rsid w:val="00B873B0"/>
    <w:rsid w:val="00B900F5"/>
    <w:rsid w:val="00B910A1"/>
    <w:rsid w:val="00B91407"/>
    <w:rsid w:val="00B91B4D"/>
    <w:rsid w:val="00B91BA7"/>
    <w:rsid w:val="00B93460"/>
    <w:rsid w:val="00B9384B"/>
    <w:rsid w:val="00B939E3"/>
    <w:rsid w:val="00B957BA"/>
    <w:rsid w:val="00B959D0"/>
    <w:rsid w:val="00B97239"/>
    <w:rsid w:val="00BA0058"/>
    <w:rsid w:val="00BA281B"/>
    <w:rsid w:val="00BA503B"/>
    <w:rsid w:val="00BA5137"/>
    <w:rsid w:val="00BA767D"/>
    <w:rsid w:val="00BB0BB8"/>
    <w:rsid w:val="00BB338D"/>
    <w:rsid w:val="00BB3A94"/>
    <w:rsid w:val="00BB448E"/>
    <w:rsid w:val="00BB764D"/>
    <w:rsid w:val="00BC035A"/>
    <w:rsid w:val="00BC1311"/>
    <w:rsid w:val="00BC1BD7"/>
    <w:rsid w:val="00BC2AD5"/>
    <w:rsid w:val="00BC37D5"/>
    <w:rsid w:val="00BC7975"/>
    <w:rsid w:val="00BD1E3D"/>
    <w:rsid w:val="00BD2F85"/>
    <w:rsid w:val="00BD472E"/>
    <w:rsid w:val="00BD6AE5"/>
    <w:rsid w:val="00BD7E6A"/>
    <w:rsid w:val="00BE058B"/>
    <w:rsid w:val="00BE05B7"/>
    <w:rsid w:val="00BE0DB3"/>
    <w:rsid w:val="00BE226C"/>
    <w:rsid w:val="00BE2A37"/>
    <w:rsid w:val="00BE47A7"/>
    <w:rsid w:val="00BE4B76"/>
    <w:rsid w:val="00BE65AC"/>
    <w:rsid w:val="00BE683B"/>
    <w:rsid w:val="00BE7DCD"/>
    <w:rsid w:val="00BF043C"/>
    <w:rsid w:val="00BF201F"/>
    <w:rsid w:val="00BF6BCC"/>
    <w:rsid w:val="00C02985"/>
    <w:rsid w:val="00C0378C"/>
    <w:rsid w:val="00C03EDC"/>
    <w:rsid w:val="00C05001"/>
    <w:rsid w:val="00C05753"/>
    <w:rsid w:val="00C0671D"/>
    <w:rsid w:val="00C102E7"/>
    <w:rsid w:val="00C117C2"/>
    <w:rsid w:val="00C1255E"/>
    <w:rsid w:val="00C12564"/>
    <w:rsid w:val="00C12919"/>
    <w:rsid w:val="00C156FE"/>
    <w:rsid w:val="00C15BF9"/>
    <w:rsid w:val="00C17B41"/>
    <w:rsid w:val="00C20CD8"/>
    <w:rsid w:val="00C21978"/>
    <w:rsid w:val="00C2340E"/>
    <w:rsid w:val="00C2381C"/>
    <w:rsid w:val="00C23AFC"/>
    <w:rsid w:val="00C24705"/>
    <w:rsid w:val="00C252A4"/>
    <w:rsid w:val="00C26C9E"/>
    <w:rsid w:val="00C27E9F"/>
    <w:rsid w:val="00C32643"/>
    <w:rsid w:val="00C33B8C"/>
    <w:rsid w:val="00C34455"/>
    <w:rsid w:val="00C34CD9"/>
    <w:rsid w:val="00C357BC"/>
    <w:rsid w:val="00C405A2"/>
    <w:rsid w:val="00C40DCE"/>
    <w:rsid w:val="00C41A17"/>
    <w:rsid w:val="00C41FB0"/>
    <w:rsid w:val="00C43D1C"/>
    <w:rsid w:val="00C4417D"/>
    <w:rsid w:val="00C517EA"/>
    <w:rsid w:val="00C54B75"/>
    <w:rsid w:val="00C55EFA"/>
    <w:rsid w:val="00C56243"/>
    <w:rsid w:val="00C57951"/>
    <w:rsid w:val="00C579E2"/>
    <w:rsid w:val="00C612E4"/>
    <w:rsid w:val="00C62212"/>
    <w:rsid w:val="00C62903"/>
    <w:rsid w:val="00C6758B"/>
    <w:rsid w:val="00C712EB"/>
    <w:rsid w:val="00C728E8"/>
    <w:rsid w:val="00C81455"/>
    <w:rsid w:val="00C81B20"/>
    <w:rsid w:val="00C843A0"/>
    <w:rsid w:val="00C84495"/>
    <w:rsid w:val="00C86416"/>
    <w:rsid w:val="00C87828"/>
    <w:rsid w:val="00C934DC"/>
    <w:rsid w:val="00C944F2"/>
    <w:rsid w:val="00C95E47"/>
    <w:rsid w:val="00CA01C9"/>
    <w:rsid w:val="00CA1602"/>
    <w:rsid w:val="00CA1E47"/>
    <w:rsid w:val="00CA34D2"/>
    <w:rsid w:val="00CA37F5"/>
    <w:rsid w:val="00CA5439"/>
    <w:rsid w:val="00CA5445"/>
    <w:rsid w:val="00CA6E3B"/>
    <w:rsid w:val="00CA7898"/>
    <w:rsid w:val="00CB086E"/>
    <w:rsid w:val="00CB33C4"/>
    <w:rsid w:val="00CB55DB"/>
    <w:rsid w:val="00CB60E3"/>
    <w:rsid w:val="00CB708C"/>
    <w:rsid w:val="00CC06B2"/>
    <w:rsid w:val="00CC0E25"/>
    <w:rsid w:val="00CC27DC"/>
    <w:rsid w:val="00CC4C9E"/>
    <w:rsid w:val="00CC7412"/>
    <w:rsid w:val="00CC779E"/>
    <w:rsid w:val="00CC7EEB"/>
    <w:rsid w:val="00CD15F6"/>
    <w:rsid w:val="00CD176D"/>
    <w:rsid w:val="00CD1C87"/>
    <w:rsid w:val="00CD24B6"/>
    <w:rsid w:val="00CD3B40"/>
    <w:rsid w:val="00CD5390"/>
    <w:rsid w:val="00CD6374"/>
    <w:rsid w:val="00CD722A"/>
    <w:rsid w:val="00CD7E74"/>
    <w:rsid w:val="00CE0C02"/>
    <w:rsid w:val="00CE3970"/>
    <w:rsid w:val="00CE3B82"/>
    <w:rsid w:val="00CE5A45"/>
    <w:rsid w:val="00CE66B3"/>
    <w:rsid w:val="00CF06FF"/>
    <w:rsid w:val="00CF07C7"/>
    <w:rsid w:val="00CF45AF"/>
    <w:rsid w:val="00CF468B"/>
    <w:rsid w:val="00CF657C"/>
    <w:rsid w:val="00CF68C9"/>
    <w:rsid w:val="00CF741E"/>
    <w:rsid w:val="00CF7DBE"/>
    <w:rsid w:val="00D02349"/>
    <w:rsid w:val="00D02D68"/>
    <w:rsid w:val="00D0310B"/>
    <w:rsid w:val="00D03A1F"/>
    <w:rsid w:val="00D04196"/>
    <w:rsid w:val="00D04467"/>
    <w:rsid w:val="00D05B42"/>
    <w:rsid w:val="00D05CC4"/>
    <w:rsid w:val="00D103F6"/>
    <w:rsid w:val="00D119C0"/>
    <w:rsid w:val="00D1557B"/>
    <w:rsid w:val="00D15BAD"/>
    <w:rsid w:val="00D21CEA"/>
    <w:rsid w:val="00D2231D"/>
    <w:rsid w:val="00D24845"/>
    <w:rsid w:val="00D25DC4"/>
    <w:rsid w:val="00D25F79"/>
    <w:rsid w:val="00D27354"/>
    <w:rsid w:val="00D27742"/>
    <w:rsid w:val="00D27820"/>
    <w:rsid w:val="00D312DE"/>
    <w:rsid w:val="00D31C2A"/>
    <w:rsid w:val="00D32893"/>
    <w:rsid w:val="00D331AC"/>
    <w:rsid w:val="00D34752"/>
    <w:rsid w:val="00D34DB7"/>
    <w:rsid w:val="00D34E53"/>
    <w:rsid w:val="00D35B8F"/>
    <w:rsid w:val="00D35DA8"/>
    <w:rsid w:val="00D362CE"/>
    <w:rsid w:val="00D367D1"/>
    <w:rsid w:val="00D402AD"/>
    <w:rsid w:val="00D411F2"/>
    <w:rsid w:val="00D42C23"/>
    <w:rsid w:val="00D44252"/>
    <w:rsid w:val="00D44F89"/>
    <w:rsid w:val="00D476D4"/>
    <w:rsid w:val="00D47F65"/>
    <w:rsid w:val="00D51DCA"/>
    <w:rsid w:val="00D52DF0"/>
    <w:rsid w:val="00D5322B"/>
    <w:rsid w:val="00D53971"/>
    <w:rsid w:val="00D54BDA"/>
    <w:rsid w:val="00D559E3"/>
    <w:rsid w:val="00D568DA"/>
    <w:rsid w:val="00D63A79"/>
    <w:rsid w:val="00D6528C"/>
    <w:rsid w:val="00D73417"/>
    <w:rsid w:val="00D73911"/>
    <w:rsid w:val="00D74719"/>
    <w:rsid w:val="00D76116"/>
    <w:rsid w:val="00D76E96"/>
    <w:rsid w:val="00D77619"/>
    <w:rsid w:val="00D80938"/>
    <w:rsid w:val="00D8276E"/>
    <w:rsid w:val="00D83BCD"/>
    <w:rsid w:val="00D83DC9"/>
    <w:rsid w:val="00D87AC3"/>
    <w:rsid w:val="00D928EF"/>
    <w:rsid w:val="00D92A0B"/>
    <w:rsid w:val="00D92FD2"/>
    <w:rsid w:val="00D93634"/>
    <w:rsid w:val="00D977CF"/>
    <w:rsid w:val="00DA04F6"/>
    <w:rsid w:val="00DA11C4"/>
    <w:rsid w:val="00DA1A65"/>
    <w:rsid w:val="00DA24B4"/>
    <w:rsid w:val="00DA2D4D"/>
    <w:rsid w:val="00DA3C75"/>
    <w:rsid w:val="00DA3DB5"/>
    <w:rsid w:val="00DA5FD7"/>
    <w:rsid w:val="00DA64FE"/>
    <w:rsid w:val="00DB0AA5"/>
    <w:rsid w:val="00DB0E7F"/>
    <w:rsid w:val="00DB2383"/>
    <w:rsid w:val="00DB41B3"/>
    <w:rsid w:val="00DB58D6"/>
    <w:rsid w:val="00DB5F50"/>
    <w:rsid w:val="00DB66D7"/>
    <w:rsid w:val="00DB66F7"/>
    <w:rsid w:val="00DB7056"/>
    <w:rsid w:val="00DC1B08"/>
    <w:rsid w:val="00DC1BFA"/>
    <w:rsid w:val="00DC1EE5"/>
    <w:rsid w:val="00DC247C"/>
    <w:rsid w:val="00DC3D68"/>
    <w:rsid w:val="00DD2C6B"/>
    <w:rsid w:val="00DD3733"/>
    <w:rsid w:val="00DD3DD4"/>
    <w:rsid w:val="00DD3EDC"/>
    <w:rsid w:val="00DD3FFD"/>
    <w:rsid w:val="00DD4763"/>
    <w:rsid w:val="00DD55D5"/>
    <w:rsid w:val="00DE2C41"/>
    <w:rsid w:val="00DE308F"/>
    <w:rsid w:val="00DE500E"/>
    <w:rsid w:val="00DE70FE"/>
    <w:rsid w:val="00DF237C"/>
    <w:rsid w:val="00DF2B3B"/>
    <w:rsid w:val="00DF2DE8"/>
    <w:rsid w:val="00DF418E"/>
    <w:rsid w:val="00DF65C8"/>
    <w:rsid w:val="00E013D2"/>
    <w:rsid w:val="00E02720"/>
    <w:rsid w:val="00E03C70"/>
    <w:rsid w:val="00E05D03"/>
    <w:rsid w:val="00E10ED7"/>
    <w:rsid w:val="00E13963"/>
    <w:rsid w:val="00E13EC6"/>
    <w:rsid w:val="00E14875"/>
    <w:rsid w:val="00E153C7"/>
    <w:rsid w:val="00E20D14"/>
    <w:rsid w:val="00E21A25"/>
    <w:rsid w:val="00E25A77"/>
    <w:rsid w:val="00E374E4"/>
    <w:rsid w:val="00E41095"/>
    <w:rsid w:val="00E42261"/>
    <w:rsid w:val="00E428EA"/>
    <w:rsid w:val="00E42C21"/>
    <w:rsid w:val="00E46811"/>
    <w:rsid w:val="00E50EEB"/>
    <w:rsid w:val="00E51ED1"/>
    <w:rsid w:val="00E5273D"/>
    <w:rsid w:val="00E52DED"/>
    <w:rsid w:val="00E53B04"/>
    <w:rsid w:val="00E5529C"/>
    <w:rsid w:val="00E57B48"/>
    <w:rsid w:val="00E60F0E"/>
    <w:rsid w:val="00E6372A"/>
    <w:rsid w:val="00E63EAF"/>
    <w:rsid w:val="00E654C9"/>
    <w:rsid w:val="00E67200"/>
    <w:rsid w:val="00E7230C"/>
    <w:rsid w:val="00E72A7E"/>
    <w:rsid w:val="00E738F9"/>
    <w:rsid w:val="00E74474"/>
    <w:rsid w:val="00E745AD"/>
    <w:rsid w:val="00E74EDE"/>
    <w:rsid w:val="00E74F5F"/>
    <w:rsid w:val="00E7520A"/>
    <w:rsid w:val="00E80E59"/>
    <w:rsid w:val="00E8337B"/>
    <w:rsid w:val="00E83EAA"/>
    <w:rsid w:val="00E8441B"/>
    <w:rsid w:val="00E86718"/>
    <w:rsid w:val="00E87D97"/>
    <w:rsid w:val="00E909B1"/>
    <w:rsid w:val="00E92F66"/>
    <w:rsid w:val="00E93513"/>
    <w:rsid w:val="00E94DE3"/>
    <w:rsid w:val="00E95189"/>
    <w:rsid w:val="00EA1560"/>
    <w:rsid w:val="00EA3E3B"/>
    <w:rsid w:val="00EA4160"/>
    <w:rsid w:val="00EA4E7D"/>
    <w:rsid w:val="00EA5EDE"/>
    <w:rsid w:val="00EB0529"/>
    <w:rsid w:val="00EB17C2"/>
    <w:rsid w:val="00EB1A96"/>
    <w:rsid w:val="00EB20EB"/>
    <w:rsid w:val="00EB31C0"/>
    <w:rsid w:val="00EB3251"/>
    <w:rsid w:val="00EB370F"/>
    <w:rsid w:val="00EB4F93"/>
    <w:rsid w:val="00EB64A5"/>
    <w:rsid w:val="00EC2FF7"/>
    <w:rsid w:val="00EC6AFA"/>
    <w:rsid w:val="00ED05F8"/>
    <w:rsid w:val="00ED3A9B"/>
    <w:rsid w:val="00ED3FA1"/>
    <w:rsid w:val="00ED4818"/>
    <w:rsid w:val="00ED4EAA"/>
    <w:rsid w:val="00EE00E9"/>
    <w:rsid w:val="00EE0C05"/>
    <w:rsid w:val="00EE1044"/>
    <w:rsid w:val="00EE190D"/>
    <w:rsid w:val="00EE387D"/>
    <w:rsid w:val="00EE6A3B"/>
    <w:rsid w:val="00EF1E5F"/>
    <w:rsid w:val="00EF3602"/>
    <w:rsid w:val="00EF3CA1"/>
    <w:rsid w:val="00EF63AC"/>
    <w:rsid w:val="00F00FFB"/>
    <w:rsid w:val="00F01751"/>
    <w:rsid w:val="00F026B5"/>
    <w:rsid w:val="00F02FFC"/>
    <w:rsid w:val="00F03A19"/>
    <w:rsid w:val="00F040AB"/>
    <w:rsid w:val="00F04A5B"/>
    <w:rsid w:val="00F04BBD"/>
    <w:rsid w:val="00F06FCD"/>
    <w:rsid w:val="00F13A55"/>
    <w:rsid w:val="00F15AC1"/>
    <w:rsid w:val="00F172F0"/>
    <w:rsid w:val="00F202C3"/>
    <w:rsid w:val="00F20B1F"/>
    <w:rsid w:val="00F224C5"/>
    <w:rsid w:val="00F22B4A"/>
    <w:rsid w:val="00F31041"/>
    <w:rsid w:val="00F312CA"/>
    <w:rsid w:val="00F32632"/>
    <w:rsid w:val="00F329FA"/>
    <w:rsid w:val="00F34065"/>
    <w:rsid w:val="00F345E8"/>
    <w:rsid w:val="00F36640"/>
    <w:rsid w:val="00F40081"/>
    <w:rsid w:val="00F41331"/>
    <w:rsid w:val="00F418FA"/>
    <w:rsid w:val="00F4249B"/>
    <w:rsid w:val="00F42C24"/>
    <w:rsid w:val="00F42D4B"/>
    <w:rsid w:val="00F44CB9"/>
    <w:rsid w:val="00F45318"/>
    <w:rsid w:val="00F4574A"/>
    <w:rsid w:val="00F5222C"/>
    <w:rsid w:val="00F542E4"/>
    <w:rsid w:val="00F62EAB"/>
    <w:rsid w:val="00F66312"/>
    <w:rsid w:val="00F66FEB"/>
    <w:rsid w:val="00F6791A"/>
    <w:rsid w:val="00F71438"/>
    <w:rsid w:val="00F71D87"/>
    <w:rsid w:val="00F77984"/>
    <w:rsid w:val="00F80DE3"/>
    <w:rsid w:val="00F81F3D"/>
    <w:rsid w:val="00F82425"/>
    <w:rsid w:val="00F829D5"/>
    <w:rsid w:val="00F8320C"/>
    <w:rsid w:val="00F83EE3"/>
    <w:rsid w:val="00F84B51"/>
    <w:rsid w:val="00F874FA"/>
    <w:rsid w:val="00F8782F"/>
    <w:rsid w:val="00F91B48"/>
    <w:rsid w:val="00F929A2"/>
    <w:rsid w:val="00F93C84"/>
    <w:rsid w:val="00F94D80"/>
    <w:rsid w:val="00F951AB"/>
    <w:rsid w:val="00F960CB"/>
    <w:rsid w:val="00F963E5"/>
    <w:rsid w:val="00F96404"/>
    <w:rsid w:val="00F96CC3"/>
    <w:rsid w:val="00FA0C15"/>
    <w:rsid w:val="00FA12DB"/>
    <w:rsid w:val="00FA1595"/>
    <w:rsid w:val="00FA162E"/>
    <w:rsid w:val="00FA5B44"/>
    <w:rsid w:val="00FA5F04"/>
    <w:rsid w:val="00FA6D7B"/>
    <w:rsid w:val="00FA7B08"/>
    <w:rsid w:val="00FB0B69"/>
    <w:rsid w:val="00FB1784"/>
    <w:rsid w:val="00FB6BBB"/>
    <w:rsid w:val="00FB757F"/>
    <w:rsid w:val="00FC1382"/>
    <w:rsid w:val="00FC1660"/>
    <w:rsid w:val="00FC2603"/>
    <w:rsid w:val="00FC4D7D"/>
    <w:rsid w:val="00FC59B5"/>
    <w:rsid w:val="00FC6B88"/>
    <w:rsid w:val="00FC7833"/>
    <w:rsid w:val="00FD196A"/>
    <w:rsid w:val="00FD3F48"/>
    <w:rsid w:val="00FD4A49"/>
    <w:rsid w:val="00FD5B99"/>
    <w:rsid w:val="00FD7537"/>
    <w:rsid w:val="00FE1A73"/>
    <w:rsid w:val="00FE3017"/>
    <w:rsid w:val="00FE6160"/>
    <w:rsid w:val="00FF0C72"/>
    <w:rsid w:val="00FF1867"/>
    <w:rsid w:val="00FF318B"/>
    <w:rsid w:val="00FF4202"/>
    <w:rsid w:val="00FF5EE4"/>
    <w:rsid w:val="00FF7A2E"/>
    <w:rsid w:val="00FF7CE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27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F0B"/>
    <w:rPr>
      <w:sz w:val="24"/>
      <w:szCs w:val="24"/>
    </w:rPr>
  </w:style>
  <w:style w:type="paragraph" w:styleId="2">
    <w:name w:val="heading 2"/>
    <w:basedOn w:val="a"/>
    <w:next w:val="a"/>
    <w:link w:val="20"/>
    <w:uiPriority w:val="9"/>
    <w:unhideWhenUsed/>
    <w:qFormat/>
    <w:rsid w:val="00924F0B"/>
    <w:pPr>
      <w:keepNext/>
      <w:spacing w:before="240" w:after="60" w:line="276" w:lineRule="auto"/>
      <w:outlineLvl w:val="1"/>
    </w:pPr>
    <w:rPr>
      <w:rFonts w:eastAsia="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924F0B"/>
    <w:rPr>
      <w:rFonts w:ascii="Cambria" w:eastAsia="Times New Roman" w:hAnsi="Cambria" w:cs="Times New Roman"/>
      <w:b/>
      <w:bCs/>
      <w:i/>
      <w:iCs/>
      <w:sz w:val="28"/>
      <w:szCs w:val="28"/>
      <w:lang w:eastAsia="en-US"/>
    </w:rPr>
  </w:style>
  <w:style w:type="paragraph" w:styleId="a3">
    <w:name w:val="Balloon Text"/>
    <w:basedOn w:val="a"/>
    <w:link w:val="a4"/>
    <w:uiPriority w:val="99"/>
    <w:semiHidden/>
    <w:unhideWhenUsed/>
    <w:rsid w:val="00924F0B"/>
    <w:rPr>
      <w:rFonts w:ascii="Lucida Grande CY" w:hAnsi="Lucida Grande CY" w:cs="Lucida Grande CY"/>
      <w:sz w:val="18"/>
      <w:szCs w:val="18"/>
    </w:rPr>
  </w:style>
  <w:style w:type="character" w:customStyle="1" w:styleId="a4">
    <w:name w:val="Текст выноски Знак"/>
    <w:link w:val="a3"/>
    <w:uiPriority w:val="99"/>
    <w:semiHidden/>
    <w:rsid w:val="00924F0B"/>
    <w:rPr>
      <w:rFonts w:ascii="Lucida Grande CY" w:hAnsi="Lucida Grande CY" w:cs="Lucida Grande CY"/>
      <w:sz w:val="18"/>
      <w:szCs w:val="18"/>
    </w:rPr>
  </w:style>
  <w:style w:type="paragraph" w:styleId="a5">
    <w:name w:val="List Paragraph"/>
    <w:basedOn w:val="a"/>
    <w:uiPriority w:val="34"/>
    <w:qFormat/>
    <w:rsid w:val="00924F0B"/>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924F0B"/>
    <w:rPr>
      <w:color w:val="0000FF"/>
      <w:u w:val="single"/>
    </w:rPr>
  </w:style>
  <w:style w:type="paragraph" w:styleId="1">
    <w:name w:val="toc 1"/>
    <w:basedOn w:val="a"/>
    <w:next w:val="a"/>
    <w:autoRedefine/>
    <w:uiPriority w:val="39"/>
    <w:unhideWhenUsed/>
    <w:rsid w:val="00924F0B"/>
    <w:pPr>
      <w:widowControl w:val="0"/>
      <w:suppressAutoHyphens/>
    </w:pPr>
    <w:rPr>
      <w:rFonts w:ascii="Times New Roman" w:eastAsia="Lucida Sans Unicode" w:hAnsi="Times New Roman"/>
    </w:rPr>
  </w:style>
  <w:style w:type="character" w:styleId="a7">
    <w:name w:val="FollowedHyperlink"/>
    <w:uiPriority w:val="99"/>
    <w:semiHidden/>
    <w:unhideWhenUsed/>
    <w:rsid w:val="00924F0B"/>
    <w:rPr>
      <w:color w:val="800080"/>
      <w:u w:val="single"/>
    </w:rPr>
  </w:style>
  <w:style w:type="paragraph" w:styleId="a8">
    <w:name w:val="header"/>
    <w:basedOn w:val="a"/>
    <w:link w:val="a9"/>
    <w:uiPriority w:val="99"/>
    <w:unhideWhenUsed/>
    <w:rsid w:val="00924F0B"/>
    <w:pPr>
      <w:tabs>
        <w:tab w:val="center" w:pos="4677"/>
        <w:tab w:val="right" w:pos="9355"/>
      </w:tabs>
    </w:pPr>
  </w:style>
  <w:style w:type="character" w:customStyle="1" w:styleId="a9">
    <w:name w:val="Верхний колонтитул Знак"/>
    <w:basedOn w:val="a0"/>
    <w:link w:val="a8"/>
    <w:uiPriority w:val="99"/>
    <w:rsid w:val="00924F0B"/>
  </w:style>
  <w:style w:type="character" w:styleId="aa">
    <w:name w:val="page number"/>
    <w:basedOn w:val="a0"/>
    <w:uiPriority w:val="99"/>
    <w:semiHidden/>
    <w:unhideWhenUsed/>
    <w:rsid w:val="00924F0B"/>
  </w:style>
  <w:style w:type="table" w:styleId="ab">
    <w:name w:val="Table Grid"/>
    <w:basedOn w:val="a1"/>
    <w:uiPriority w:val="59"/>
    <w:rsid w:val="00924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d"/>
    <w:uiPriority w:val="1"/>
    <w:locked/>
    <w:rsid w:val="00924F0B"/>
    <w:rPr>
      <w:rFonts w:ascii="Calibri" w:eastAsia="Times New Roman" w:hAnsi="Calibri"/>
    </w:rPr>
  </w:style>
  <w:style w:type="paragraph" w:styleId="ad">
    <w:name w:val="No Spacing"/>
    <w:link w:val="ac"/>
    <w:uiPriority w:val="1"/>
    <w:qFormat/>
    <w:rsid w:val="00924F0B"/>
    <w:rPr>
      <w:rFonts w:ascii="Calibri" w:eastAsia="Times New Roman" w:hAnsi="Calibri"/>
      <w:sz w:val="24"/>
      <w:szCs w:val="24"/>
    </w:rPr>
  </w:style>
  <w:style w:type="paragraph" w:styleId="ae">
    <w:name w:val="Normal (Web)"/>
    <w:basedOn w:val="a"/>
    <w:uiPriority w:val="99"/>
    <w:unhideWhenUsed/>
    <w:rsid w:val="00924F0B"/>
    <w:pPr>
      <w:spacing w:before="100" w:beforeAutospacing="1" w:after="100" w:afterAutospacing="1"/>
    </w:pPr>
    <w:rPr>
      <w:rFonts w:ascii="Times New Roman" w:eastAsia="Times New Roman" w:hAnsi="Times New Roman"/>
    </w:rPr>
  </w:style>
  <w:style w:type="paragraph" w:styleId="af">
    <w:name w:val="footnote text"/>
    <w:basedOn w:val="a"/>
    <w:link w:val="af0"/>
    <w:uiPriority w:val="99"/>
    <w:unhideWhenUsed/>
    <w:rsid w:val="00924F0B"/>
    <w:rPr>
      <w:rFonts w:eastAsia="MS Mincho"/>
    </w:rPr>
  </w:style>
  <w:style w:type="character" w:customStyle="1" w:styleId="af0">
    <w:name w:val="Текст сноски Знак"/>
    <w:link w:val="af"/>
    <w:uiPriority w:val="99"/>
    <w:rsid w:val="00924F0B"/>
    <w:rPr>
      <w:rFonts w:ascii="Cambria" w:eastAsia="MS Mincho" w:hAnsi="Cambria" w:cs="Times New Roman"/>
    </w:rPr>
  </w:style>
  <w:style w:type="character" w:styleId="af1">
    <w:name w:val="footnote reference"/>
    <w:uiPriority w:val="99"/>
    <w:unhideWhenUsed/>
    <w:rsid w:val="00924F0B"/>
    <w:rPr>
      <w:vertAlign w:val="superscript"/>
    </w:rPr>
  </w:style>
  <w:style w:type="paragraph" w:customStyle="1" w:styleId="Standard">
    <w:name w:val="Standard"/>
    <w:uiPriority w:val="99"/>
    <w:rsid w:val="00924F0B"/>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21">
    <w:name w:val="удобный 2 Знак"/>
    <w:link w:val="22"/>
    <w:uiPriority w:val="99"/>
    <w:locked/>
    <w:rsid w:val="00924F0B"/>
    <w:rPr>
      <w:rFonts w:ascii="Times New Roman" w:hAnsi="Times New Roman" w:cs="Times New Roman"/>
      <w:sz w:val="28"/>
    </w:rPr>
  </w:style>
  <w:style w:type="paragraph" w:customStyle="1" w:styleId="22">
    <w:name w:val="удобный 2"/>
    <w:basedOn w:val="a"/>
    <w:link w:val="21"/>
    <w:autoRedefine/>
    <w:uiPriority w:val="99"/>
    <w:rsid w:val="00924F0B"/>
    <w:pPr>
      <w:widowControl w:val="0"/>
      <w:autoSpaceDE w:val="0"/>
      <w:autoSpaceDN w:val="0"/>
      <w:adjustRightInd w:val="0"/>
      <w:spacing w:line="360" w:lineRule="auto"/>
      <w:ind w:right="-2" w:firstLine="709"/>
      <w:jc w:val="both"/>
    </w:pPr>
    <w:rPr>
      <w:rFonts w:ascii="Times New Roman" w:hAnsi="Times New Roman"/>
      <w:sz w:val="28"/>
    </w:rPr>
  </w:style>
  <w:style w:type="paragraph" w:customStyle="1" w:styleId="ConsPlusNormal">
    <w:name w:val="ConsPlusNormal"/>
    <w:rsid w:val="00924F0B"/>
    <w:pPr>
      <w:widowControl w:val="0"/>
      <w:autoSpaceDE w:val="0"/>
      <w:autoSpaceDN w:val="0"/>
      <w:adjustRightInd w:val="0"/>
    </w:pPr>
    <w:rPr>
      <w:rFonts w:ascii="Arial" w:eastAsia="Times New Roman" w:hAnsi="Arial" w:cs="Arial"/>
    </w:rPr>
  </w:style>
  <w:style w:type="paragraph" w:customStyle="1" w:styleId="Style2">
    <w:name w:val="Style2"/>
    <w:basedOn w:val="a"/>
    <w:rsid w:val="00924F0B"/>
    <w:pPr>
      <w:widowControl w:val="0"/>
      <w:autoSpaceDE w:val="0"/>
      <w:autoSpaceDN w:val="0"/>
      <w:adjustRightInd w:val="0"/>
      <w:spacing w:line="324" w:lineRule="exact"/>
      <w:ind w:firstLine="558"/>
      <w:jc w:val="both"/>
    </w:pPr>
    <w:rPr>
      <w:rFonts w:ascii="Times New Roman" w:eastAsia="Times New Roman" w:hAnsi="Times New Roman"/>
    </w:rPr>
  </w:style>
  <w:style w:type="character" w:customStyle="1" w:styleId="FontStyle11">
    <w:name w:val="Font Style11"/>
    <w:uiPriority w:val="99"/>
    <w:rsid w:val="00924F0B"/>
    <w:rPr>
      <w:rFonts w:ascii="Times New Roman" w:hAnsi="Times New Roman" w:cs="Times New Roman"/>
      <w:spacing w:val="10"/>
      <w:sz w:val="24"/>
      <w:szCs w:val="24"/>
    </w:rPr>
  </w:style>
  <w:style w:type="paragraph" w:customStyle="1" w:styleId="af2">
    <w:name w:val="Знак"/>
    <w:basedOn w:val="a"/>
    <w:rsid w:val="00924F0B"/>
    <w:pPr>
      <w:widowControl w:val="0"/>
      <w:adjustRightInd w:val="0"/>
      <w:spacing w:after="160" w:line="240" w:lineRule="exact"/>
      <w:jc w:val="right"/>
    </w:pPr>
    <w:rPr>
      <w:rFonts w:ascii="Times New Roman" w:eastAsia="Times New Roman" w:hAnsi="Times New Roman"/>
      <w:sz w:val="20"/>
      <w:szCs w:val="20"/>
      <w:lang w:val="en-GB" w:eastAsia="en-US"/>
    </w:rPr>
  </w:style>
  <w:style w:type="paragraph" w:customStyle="1" w:styleId="31">
    <w:name w:val="Основной текст 31"/>
    <w:basedOn w:val="a"/>
    <w:rsid w:val="00924F0B"/>
    <w:rPr>
      <w:rFonts w:ascii="Times New Roman" w:eastAsia="Times New Roman" w:hAnsi="Times New Roman"/>
      <w:sz w:val="16"/>
      <w:szCs w:val="20"/>
      <w:lang w:eastAsia="ar-SA"/>
    </w:rPr>
  </w:style>
  <w:style w:type="paragraph" w:customStyle="1" w:styleId="10">
    <w:name w:val="Абзац списка1"/>
    <w:basedOn w:val="a"/>
    <w:uiPriority w:val="99"/>
    <w:rsid w:val="00924F0B"/>
    <w:pPr>
      <w:spacing w:after="200" w:line="276" w:lineRule="auto"/>
      <w:ind w:left="720"/>
      <w:contextualSpacing/>
    </w:pPr>
    <w:rPr>
      <w:rFonts w:ascii="Calibri" w:eastAsia="MS ??" w:hAnsi="Calibri"/>
      <w:sz w:val="22"/>
      <w:szCs w:val="22"/>
      <w:lang w:eastAsia="en-US"/>
    </w:rPr>
  </w:style>
  <w:style w:type="character" w:styleId="af3">
    <w:name w:val="Strong"/>
    <w:uiPriority w:val="22"/>
    <w:qFormat/>
    <w:rsid w:val="00924F0B"/>
    <w:rPr>
      <w:rFonts w:cs="Times New Roman"/>
      <w:b/>
      <w:bCs/>
    </w:rPr>
  </w:style>
  <w:style w:type="character" w:styleId="af4">
    <w:name w:val="annotation reference"/>
    <w:uiPriority w:val="99"/>
    <w:semiHidden/>
    <w:unhideWhenUsed/>
    <w:rsid w:val="00924F0B"/>
    <w:rPr>
      <w:sz w:val="18"/>
      <w:szCs w:val="18"/>
    </w:rPr>
  </w:style>
  <w:style w:type="paragraph" w:styleId="af5">
    <w:name w:val="annotation text"/>
    <w:basedOn w:val="a"/>
    <w:link w:val="af6"/>
    <w:uiPriority w:val="99"/>
    <w:semiHidden/>
    <w:unhideWhenUsed/>
    <w:rsid w:val="00924F0B"/>
  </w:style>
  <w:style w:type="character" w:customStyle="1" w:styleId="af6">
    <w:name w:val="Текст комментария Знак"/>
    <w:basedOn w:val="a0"/>
    <w:link w:val="af5"/>
    <w:uiPriority w:val="99"/>
    <w:semiHidden/>
    <w:rsid w:val="00924F0B"/>
  </w:style>
  <w:style w:type="paragraph" w:styleId="af7">
    <w:name w:val="annotation subject"/>
    <w:basedOn w:val="af5"/>
    <w:next w:val="af5"/>
    <w:link w:val="af8"/>
    <w:uiPriority w:val="99"/>
    <w:semiHidden/>
    <w:unhideWhenUsed/>
    <w:rsid w:val="00924F0B"/>
    <w:rPr>
      <w:b/>
      <w:bCs/>
      <w:sz w:val="20"/>
      <w:szCs w:val="20"/>
    </w:rPr>
  </w:style>
  <w:style w:type="character" w:customStyle="1" w:styleId="af8">
    <w:name w:val="Тема примечания Знак"/>
    <w:link w:val="af7"/>
    <w:uiPriority w:val="99"/>
    <w:semiHidden/>
    <w:rsid w:val="00924F0B"/>
    <w:rPr>
      <w:b/>
      <w:bCs/>
      <w:sz w:val="20"/>
      <w:szCs w:val="20"/>
    </w:rPr>
  </w:style>
  <w:style w:type="paragraph" w:customStyle="1" w:styleId="Style7">
    <w:name w:val="Style7"/>
    <w:basedOn w:val="a"/>
    <w:uiPriority w:val="99"/>
    <w:rsid w:val="00924F0B"/>
    <w:pPr>
      <w:widowControl w:val="0"/>
      <w:autoSpaceDE w:val="0"/>
      <w:autoSpaceDN w:val="0"/>
      <w:adjustRightInd w:val="0"/>
    </w:pPr>
    <w:rPr>
      <w:rFonts w:ascii="Times New Roman" w:hAnsi="Times New Roman"/>
    </w:rPr>
  </w:style>
  <w:style w:type="paragraph" w:customStyle="1" w:styleId="fn1r">
    <w:name w:val="fn1r"/>
    <w:basedOn w:val="a"/>
    <w:rsid w:val="00924F0B"/>
    <w:pPr>
      <w:spacing w:before="100" w:beforeAutospacing="1" w:after="100" w:afterAutospacing="1"/>
    </w:pPr>
    <w:rPr>
      <w:rFonts w:ascii="Times New Roman" w:eastAsia="Times New Roman" w:hAnsi="Times New Roman"/>
    </w:rPr>
  </w:style>
  <w:style w:type="paragraph" w:styleId="af9">
    <w:name w:val="Body Text"/>
    <w:basedOn w:val="a"/>
    <w:link w:val="afa"/>
    <w:unhideWhenUsed/>
    <w:rsid w:val="00924F0B"/>
    <w:pPr>
      <w:jc w:val="both"/>
    </w:pPr>
    <w:rPr>
      <w:rFonts w:ascii="Times New Roman" w:eastAsia="Times New Roman" w:hAnsi="Times New Roman"/>
      <w:sz w:val="28"/>
      <w:szCs w:val="20"/>
    </w:rPr>
  </w:style>
  <w:style w:type="character" w:customStyle="1" w:styleId="afa">
    <w:name w:val="Основной текст Знак"/>
    <w:link w:val="af9"/>
    <w:rsid w:val="00924F0B"/>
    <w:rPr>
      <w:rFonts w:ascii="Times New Roman" w:eastAsia="Times New Roman" w:hAnsi="Times New Roman" w:cs="Times New Roman"/>
      <w:sz w:val="28"/>
      <w:szCs w:val="20"/>
    </w:rPr>
  </w:style>
  <w:style w:type="paragraph" w:styleId="23">
    <w:name w:val="Body Text 2"/>
    <w:basedOn w:val="a"/>
    <w:link w:val="24"/>
    <w:uiPriority w:val="99"/>
    <w:unhideWhenUsed/>
    <w:rsid w:val="00924F0B"/>
    <w:pPr>
      <w:spacing w:after="120" w:line="480" w:lineRule="auto"/>
    </w:pPr>
  </w:style>
  <w:style w:type="character" w:customStyle="1" w:styleId="24">
    <w:name w:val="Основной текст 2 Знак"/>
    <w:basedOn w:val="a0"/>
    <w:link w:val="23"/>
    <w:uiPriority w:val="99"/>
    <w:rsid w:val="00924F0B"/>
  </w:style>
  <w:style w:type="paragraph" w:styleId="3">
    <w:name w:val="Body Text 3"/>
    <w:basedOn w:val="a"/>
    <w:link w:val="30"/>
    <w:uiPriority w:val="99"/>
    <w:unhideWhenUsed/>
    <w:rsid w:val="00924F0B"/>
    <w:pPr>
      <w:widowControl w:val="0"/>
      <w:spacing w:after="120"/>
    </w:pPr>
    <w:rPr>
      <w:rFonts w:ascii="Courier New" w:eastAsia="Courier New" w:hAnsi="Courier New" w:cs="Courier New"/>
      <w:color w:val="000000"/>
      <w:sz w:val="16"/>
      <w:szCs w:val="16"/>
    </w:rPr>
  </w:style>
  <w:style w:type="character" w:customStyle="1" w:styleId="30">
    <w:name w:val="Основной текст 3 Знак"/>
    <w:link w:val="3"/>
    <w:uiPriority w:val="99"/>
    <w:rsid w:val="00924F0B"/>
    <w:rPr>
      <w:rFonts w:ascii="Courier New" w:eastAsia="Courier New" w:hAnsi="Courier New" w:cs="Courier New"/>
      <w:color w:val="000000"/>
      <w:sz w:val="16"/>
      <w:szCs w:val="16"/>
    </w:rPr>
  </w:style>
  <w:style w:type="character" w:customStyle="1" w:styleId="afb">
    <w:name w:val="Основной текст_"/>
    <w:link w:val="25"/>
    <w:rsid w:val="00924F0B"/>
    <w:rPr>
      <w:rFonts w:ascii="Times New Roman" w:eastAsia="Times New Roman" w:hAnsi="Times New Roman" w:cs="Times New Roman"/>
      <w:sz w:val="27"/>
      <w:szCs w:val="27"/>
      <w:shd w:val="clear" w:color="auto" w:fill="FFFFFF"/>
    </w:rPr>
  </w:style>
  <w:style w:type="paragraph" w:customStyle="1" w:styleId="25">
    <w:name w:val="Основной текст2"/>
    <w:basedOn w:val="a"/>
    <w:link w:val="afb"/>
    <w:rsid w:val="00924F0B"/>
    <w:pPr>
      <w:widowControl w:val="0"/>
      <w:shd w:val="clear" w:color="auto" w:fill="FFFFFF"/>
      <w:spacing w:before="240" w:after="600" w:line="321" w:lineRule="exact"/>
      <w:ind w:hanging="2460"/>
    </w:pPr>
    <w:rPr>
      <w:rFonts w:ascii="Times New Roman" w:eastAsia="Times New Roman" w:hAnsi="Times New Roman"/>
      <w:sz w:val="27"/>
      <w:szCs w:val="27"/>
    </w:rPr>
  </w:style>
  <w:style w:type="paragraph" w:styleId="afc">
    <w:name w:val="Body Text Indent"/>
    <w:basedOn w:val="a"/>
    <w:link w:val="afd"/>
    <w:rsid w:val="00924F0B"/>
    <w:pPr>
      <w:spacing w:after="120"/>
      <w:ind w:left="283"/>
    </w:pPr>
    <w:rPr>
      <w:rFonts w:ascii="Times New Roman" w:eastAsia="Times New Roman" w:hAnsi="Times New Roman"/>
    </w:rPr>
  </w:style>
  <w:style w:type="character" w:customStyle="1" w:styleId="afd">
    <w:name w:val="Отступ основного текста Знак"/>
    <w:link w:val="afc"/>
    <w:rsid w:val="00924F0B"/>
    <w:rPr>
      <w:rFonts w:ascii="Times New Roman" w:eastAsia="Times New Roman" w:hAnsi="Times New Roman" w:cs="Times New Roman"/>
    </w:rPr>
  </w:style>
  <w:style w:type="character" w:customStyle="1" w:styleId="apple-converted-space">
    <w:name w:val="apple-converted-space"/>
    <w:basedOn w:val="a0"/>
    <w:rsid w:val="00924F0B"/>
  </w:style>
  <w:style w:type="paragraph" w:customStyle="1" w:styleId="11">
    <w:name w:val="Обычный (веб)1"/>
    <w:basedOn w:val="a"/>
    <w:rsid w:val="00924F0B"/>
    <w:pPr>
      <w:spacing w:before="28" w:after="100" w:line="100" w:lineRule="atLeast"/>
    </w:pPr>
    <w:rPr>
      <w:rFonts w:ascii="Times New Roman" w:eastAsia="Times New Roman" w:hAnsi="Times New Roman"/>
      <w:kern w:val="1"/>
      <w:lang w:eastAsia="ar-SA"/>
    </w:rPr>
  </w:style>
  <w:style w:type="paragraph" w:customStyle="1" w:styleId="210">
    <w:name w:val="Основной текст с отступом 21"/>
    <w:basedOn w:val="a"/>
    <w:rsid w:val="00924F0B"/>
    <w:pPr>
      <w:widowControl w:val="0"/>
      <w:suppressAutoHyphens/>
      <w:spacing w:line="336" w:lineRule="auto"/>
      <w:ind w:left="3600" w:firstLine="86"/>
      <w:jc w:val="center"/>
    </w:pPr>
    <w:rPr>
      <w:rFonts w:ascii="Times New Roman" w:eastAsia="Times New Roman" w:hAnsi="Times New Roman"/>
      <w:i/>
      <w:kern w:val="1"/>
      <w:sz w:val="22"/>
      <w:szCs w:val="20"/>
      <w:lang w:val="en-US" w:eastAsia="ar-SA"/>
    </w:rPr>
  </w:style>
  <w:style w:type="paragraph" w:customStyle="1" w:styleId="p2">
    <w:name w:val="p2"/>
    <w:basedOn w:val="a"/>
    <w:rsid w:val="00924F0B"/>
    <w:pPr>
      <w:spacing w:before="100" w:beforeAutospacing="1" w:after="100" w:afterAutospacing="1"/>
    </w:pPr>
    <w:rPr>
      <w:rFonts w:ascii="Times New Roman" w:eastAsia="Times New Roman" w:hAnsi="Times New Roman"/>
    </w:rPr>
  </w:style>
  <w:style w:type="paragraph" w:customStyle="1" w:styleId="RP-Style">
    <w:name w:val="RP-Style"/>
    <w:basedOn w:val="a"/>
    <w:link w:val="RP-Style0"/>
    <w:qFormat/>
    <w:rsid w:val="00924F0B"/>
    <w:pPr>
      <w:spacing w:line="380" w:lineRule="exact"/>
      <w:ind w:firstLine="709"/>
      <w:jc w:val="both"/>
    </w:pPr>
    <w:rPr>
      <w:rFonts w:ascii="Times New Roman" w:eastAsia="Calibri" w:hAnsi="Times New Roman"/>
      <w:sz w:val="26"/>
      <w:szCs w:val="26"/>
      <w:lang w:val="x-none" w:eastAsia="x-none"/>
    </w:rPr>
  </w:style>
  <w:style w:type="character" w:customStyle="1" w:styleId="RP-Style0">
    <w:name w:val="RP-Style Знак"/>
    <w:link w:val="RP-Style"/>
    <w:rsid w:val="00924F0B"/>
    <w:rPr>
      <w:rFonts w:ascii="Times New Roman" w:eastAsia="Calibri" w:hAnsi="Times New Roman" w:cs="Times New Roman"/>
      <w:sz w:val="26"/>
      <w:szCs w:val="26"/>
      <w:lang w:val="x-none" w:eastAsia="x-none"/>
    </w:rPr>
  </w:style>
  <w:style w:type="paragraph" w:styleId="afe">
    <w:name w:val="Revision"/>
    <w:hidden/>
    <w:uiPriority w:val="99"/>
    <w:semiHidden/>
    <w:rsid w:val="00C81B2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F0B"/>
    <w:rPr>
      <w:sz w:val="24"/>
      <w:szCs w:val="24"/>
    </w:rPr>
  </w:style>
  <w:style w:type="paragraph" w:styleId="2">
    <w:name w:val="heading 2"/>
    <w:basedOn w:val="a"/>
    <w:next w:val="a"/>
    <w:link w:val="20"/>
    <w:uiPriority w:val="9"/>
    <w:unhideWhenUsed/>
    <w:qFormat/>
    <w:rsid w:val="00924F0B"/>
    <w:pPr>
      <w:keepNext/>
      <w:spacing w:before="240" w:after="60" w:line="276" w:lineRule="auto"/>
      <w:outlineLvl w:val="1"/>
    </w:pPr>
    <w:rPr>
      <w:rFonts w:eastAsia="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924F0B"/>
    <w:rPr>
      <w:rFonts w:ascii="Cambria" w:eastAsia="Times New Roman" w:hAnsi="Cambria" w:cs="Times New Roman"/>
      <w:b/>
      <w:bCs/>
      <w:i/>
      <w:iCs/>
      <w:sz w:val="28"/>
      <w:szCs w:val="28"/>
      <w:lang w:eastAsia="en-US"/>
    </w:rPr>
  </w:style>
  <w:style w:type="paragraph" w:styleId="a3">
    <w:name w:val="Balloon Text"/>
    <w:basedOn w:val="a"/>
    <w:link w:val="a4"/>
    <w:uiPriority w:val="99"/>
    <w:semiHidden/>
    <w:unhideWhenUsed/>
    <w:rsid w:val="00924F0B"/>
    <w:rPr>
      <w:rFonts w:ascii="Lucida Grande CY" w:hAnsi="Lucida Grande CY" w:cs="Lucida Grande CY"/>
      <w:sz w:val="18"/>
      <w:szCs w:val="18"/>
    </w:rPr>
  </w:style>
  <w:style w:type="character" w:customStyle="1" w:styleId="a4">
    <w:name w:val="Текст выноски Знак"/>
    <w:link w:val="a3"/>
    <w:uiPriority w:val="99"/>
    <w:semiHidden/>
    <w:rsid w:val="00924F0B"/>
    <w:rPr>
      <w:rFonts w:ascii="Lucida Grande CY" w:hAnsi="Lucida Grande CY" w:cs="Lucida Grande CY"/>
      <w:sz w:val="18"/>
      <w:szCs w:val="18"/>
    </w:rPr>
  </w:style>
  <w:style w:type="paragraph" w:styleId="a5">
    <w:name w:val="List Paragraph"/>
    <w:basedOn w:val="a"/>
    <w:uiPriority w:val="34"/>
    <w:qFormat/>
    <w:rsid w:val="00924F0B"/>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924F0B"/>
    <w:rPr>
      <w:color w:val="0000FF"/>
      <w:u w:val="single"/>
    </w:rPr>
  </w:style>
  <w:style w:type="paragraph" w:styleId="1">
    <w:name w:val="toc 1"/>
    <w:basedOn w:val="a"/>
    <w:next w:val="a"/>
    <w:autoRedefine/>
    <w:uiPriority w:val="39"/>
    <w:unhideWhenUsed/>
    <w:rsid w:val="00924F0B"/>
    <w:pPr>
      <w:widowControl w:val="0"/>
      <w:suppressAutoHyphens/>
    </w:pPr>
    <w:rPr>
      <w:rFonts w:ascii="Times New Roman" w:eastAsia="Lucida Sans Unicode" w:hAnsi="Times New Roman"/>
    </w:rPr>
  </w:style>
  <w:style w:type="character" w:styleId="a7">
    <w:name w:val="FollowedHyperlink"/>
    <w:uiPriority w:val="99"/>
    <w:semiHidden/>
    <w:unhideWhenUsed/>
    <w:rsid w:val="00924F0B"/>
    <w:rPr>
      <w:color w:val="800080"/>
      <w:u w:val="single"/>
    </w:rPr>
  </w:style>
  <w:style w:type="paragraph" w:styleId="a8">
    <w:name w:val="header"/>
    <w:basedOn w:val="a"/>
    <w:link w:val="a9"/>
    <w:uiPriority w:val="99"/>
    <w:unhideWhenUsed/>
    <w:rsid w:val="00924F0B"/>
    <w:pPr>
      <w:tabs>
        <w:tab w:val="center" w:pos="4677"/>
        <w:tab w:val="right" w:pos="9355"/>
      </w:tabs>
    </w:pPr>
  </w:style>
  <w:style w:type="character" w:customStyle="1" w:styleId="a9">
    <w:name w:val="Верхний колонтитул Знак"/>
    <w:basedOn w:val="a0"/>
    <w:link w:val="a8"/>
    <w:uiPriority w:val="99"/>
    <w:rsid w:val="00924F0B"/>
  </w:style>
  <w:style w:type="character" w:styleId="aa">
    <w:name w:val="page number"/>
    <w:basedOn w:val="a0"/>
    <w:uiPriority w:val="99"/>
    <w:semiHidden/>
    <w:unhideWhenUsed/>
    <w:rsid w:val="00924F0B"/>
  </w:style>
  <w:style w:type="table" w:styleId="ab">
    <w:name w:val="Table Grid"/>
    <w:basedOn w:val="a1"/>
    <w:uiPriority w:val="59"/>
    <w:rsid w:val="00924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d"/>
    <w:uiPriority w:val="1"/>
    <w:locked/>
    <w:rsid w:val="00924F0B"/>
    <w:rPr>
      <w:rFonts w:ascii="Calibri" w:eastAsia="Times New Roman" w:hAnsi="Calibri"/>
    </w:rPr>
  </w:style>
  <w:style w:type="paragraph" w:styleId="ad">
    <w:name w:val="No Spacing"/>
    <w:link w:val="ac"/>
    <w:uiPriority w:val="1"/>
    <w:qFormat/>
    <w:rsid w:val="00924F0B"/>
    <w:rPr>
      <w:rFonts w:ascii="Calibri" w:eastAsia="Times New Roman" w:hAnsi="Calibri"/>
      <w:sz w:val="24"/>
      <w:szCs w:val="24"/>
    </w:rPr>
  </w:style>
  <w:style w:type="paragraph" w:styleId="ae">
    <w:name w:val="Normal (Web)"/>
    <w:basedOn w:val="a"/>
    <w:uiPriority w:val="99"/>
    <w:unhideWhenUsed/>
    <w:rsid w:val="00924F0B"/>
    <w:pPr>
      <w:spacing w:before="100" w:beforeAutospacing="1" w:after="100" w:afterAutospacing="1"/>
    </w:pPr>
    <w:rPr>
      <w:rFonts w:ascii="Times New Roman" w:eastAsia="Times New Roman" w:hAnsi="Times New Roman"/>
    </w:rPr>
  </w:style>
  <w:style w:type="paragraph" w:styleId="af">
    <w:name w:val="footnote text"/>
    <w:basedOn w:val="a"/>
    <w:link w:val="af0"/>
    <w:uiPriority w:val="99"/>
    <w:unhideWhenUsed/>
    <w:rsid w:val="00924F0B"/>
    <w:rPr>
      <w:rFonts w:eastAsia="MS Mincho"/>
    </w:rPr>
  </w:style>
  <w:style w:type="character" w:customStyle="1" w:styleId="af0">
    <w:name w:val="Текст сноски Знак"/>
    <w:link w:val="af"/>
    <w:uiPriority w:val="99"/>
    <w:rsid w:val="00924F0B"/>
    <w:rPr>
      <w:rFonts w:ascii="Cambria" w:eastAsia="MS Mincho" w:hAnsi="Cambria" w:cs="Times New Roman"/>
    </w:rPr>
  </w:style>
  <w:style w:type="character" w:styleId="af1">
    <w:name w:val="footnote reference"/>
    <w:uiPriority w:val="99"/>
    <w:unhideWhenUsed/>
    <w:rsid w:val="00924F0B"/>
    <w:rPr>
      <w:vertAlign w:val="superscript"/>
    </w:rPr>
  </w:style>
  <w:style w:type="paragraph" w:customStyle="1" w:styleId="Standard">
    <w:name w:val="Standard"/>
    <w:uiPriority w:val="99"/>
    <w:rsid w:val="00924F0B"/>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21">
    <w:name w:val="удобный 2 Знак"/>
    <w:link w:val="22"/>
    <w:uiPriority w:val="99"/>
    <w:locked/>
    <w:rsid w:val="00924F0B"/>
    <w:rPr>
      <w:rFonts w:ascii="Times New Roman" w:hAnsi="Times New Roman" w:cs="Times New Roman"/>
      <w:sz w:val="28"/>
    </w:rPr>
  </w:style>
  <w:style w:type="paragraph" w:customStyle="1" w:styleId="22">
    <w:name w:val="удобный 2"/>
    <w:basedOn w:val="a"/>
    <w:link w:val="21"/>
    <w:autoRedefine/>
    <w:uiPriority w:val="99"/>
    <w:rsid w:val="00924F0B"/>
    <w:pPr>
      <w:widowControl w:val="0"/>
      <w:autoSpaceDE w:val="0"/>
      <w:autoSpaceDN w:val="0"/>
      <w:adjustRightInd w:val="0"/>
      <w:spacing w:line="360" w:lineRule="auto"/>
      <w:ind w:right="-2" w:firstLine="709"/>
      <w:jc w:val="both"/>
    </w:pPr>
    <w:rPr>
      <w:rFonts w:ascii="Times New Roman" w:hAnsi="Times New Roman"/>
      <w:sz w:val="28"/>
    </w:rPr>
  </w:style>
  <w:style w:type="paragraph" w:customStyle="1" w:styleId="ConsPlusNormal">
    <w:name w:val="ConsPlusNormal"/>
    <w:rsid w:val="00924F0B"/>
    <w:pPr>
      <w:widowControl w:val="0"/>
      <w:autoSpaceDE w:val="0"/>
      <w:autoSpaceDN w:val="0"/>
      <w:adjustRightInd w:val="0"/>
    </w:pPr>
    <w:rPr>
      <w:rFonts w:ascii="Arial" w:eastAsia="Times New Roman" w:hAnsi="Arial" w:cs="Arial"/>
    </w:rPr>
  </w:style>
  <w:style w:type="paragraph" w:customStyle="1" w:styleId="Style2">
    <w:name w:val="Style2"/>
    <w:basedOn w:val="a"/>
    <w:rsid w:val="00924F0B"/>
    <w:pPr>
      <w:widowControl w:val="0"/>
      <w:autoSpaceDE w:val="0"/>
      <w:autoSpaceDN w:val="0"/>
      <w:adjustRightInd w:val="0"/>
      <w:spacing w:line="324" w:lineRule="exact"/>
      <w:ind w:firstLine="558"/>
      <w:jc w:val="both"/>
    </w:pPr>
    <w:rPr>
      <w:rFonts w:ascii="Times New Roman" w:eastAsia="Times New Roman" w:hAnsi="Times New Roman"/>
    </w:rPr>
  </w:style>
  <w:style w:type="character" w:customStyle="1" w:styleId="FontStyle11">
    <w:name w:val="Font Style11"/>
    <w:uiPriority w:val="99"/>
    <w:rsid w:val="00924F0B"/>
    <w:rPr>
      <w:rFonts w:ascii="Times New Roman" w:hAnsi="Times New Roman" w:cs="Times New Roman"/>
      <w:spacing w:val="10"/>
      <w:sz w:val="24"/>
      <w:szCs w:val="24"/>
    </w:rPr>
  </w:style>
  <w:style w:type="paragraph" w:customStyle="1" w:styleId="af2">
    <w:name w:val="Знак"/>
    <w:basedOn w:val="a"/>
    <w:rsid w:val="00924F0B"/>
    <w:pPr>
      <w:widowControl w:val="0"/>
      <w:adjustRightInd w:val="0"/>
      <w:spacing w:after="160" w:line="240" w:lineRule="exact"/>
      <w:jc w:val="right"/>
    </w:pPr>
    <w:rPr>
      <w:rFonts w:ascii="Times New Roman" w:eastAsia="Times New Roman" w:hAnsi="Times New Roman"/>
      <w:sz w:val="20"/>
      <w:szCs w:val="20"/>
      <w:lang w:val="en-GB" w:eastAsia="en-US"/>
    </w:rPr>
  </w:style>
  <w:style w:type="paragraph" w:customStyle="1" w:styleId="31">
    <w:name w:val="Основной текст 31"/>
    <w:basedOn w:val="a"/>
    <w:rsid w:val="00924F0B"/>
    <w:rPr>
      <w:rFonts w:ascii="Times New Roman" w:eastAsia="Times New Roman" w:hAnsi="Times New Roman"/>
      <w:sz w:val="16"/>
      <w:szCs w:val="20"/>
      <w:lang w:eastAsia="ar-SA"/>
    </w:rPr>
  </w:style>
  <w:style w:type="paragraph" w:customStyle="1" w:styleId="10">
    <w:name w:val="Абзац списка1"/>
    <w:basedOn w:val="a"/>
    <w:uiPriority w:val="99"/>
    <w:rsid w:val="00924F0B"/>
    <w:pPr>
      <w:spacing w:after="200" w:line="276" w:lineRule="auto"/>
      <w:ind w:left="720"/>
      <w:contextualSpacing/>
    </w:pPr>
    <w:rPr>
      <w:rFonts w:ascii="Calibri" w:eastAsia="MS ??" w:hAnsi="Calibri"/>
      <w:sz w:val="22"/>
      <w:szCs w:val="22"/>
      <w:lang w:eastAsia="en-US"/>
    </w:rPr>
  </w:style>
  <w:style w:type="character" w:styleId="af3">
    <w:name w:val="Strong"/>
    <w:uiPriority w:val="22"/>
    <w:qFormat/>
    <w:rsid w:val="00924F0B"/>
    <w:rPr>
      <w:rFonts w:cs="Times New Roman"/>
      <w:b/>
      <w:bCs/>
    </w:rPr>
  </w:style>
  <w:style w:type="character" w:styleId="af4">
    <w:name w:val="annotation reference"/>
    <w:uiPriority w:val="99"/>
    <w:semiHidden/>
    <w:unhideWhenUsed/>
    <w:rsid w:val="00924F0B"/>
    <w:rPr>
      <w:sz w:val="18"/>
      <w:szCs w:val="18"/>
    </w:rPr>
  </w:style>
  <w:style w:type="paragraph" w:styleId="af5">
    <w:name w:val="annotation text"/>
    <w:basedOn w:val="a"/>
    <w:link w:val="af6"/>
    <w:uiPriority w:val="99"/>
    <w:semiHidden/>
    <w:unhideWhenUsed/>
    <w:rsid w:val="00924F0B"/>
  </w:style>
  <w:style w:type="character" w:customStyle="1" w:styleId="af6">
    <w:name w:val="Текст комментария Знак"/>
    <w:basedOn w:val="a0"/>
    <w:link w:val="af5"/>
    <w:uiPriority w:val="99"/>
    <w:semiHidden/>
    <w:rsid w:val="00924F0B"/>
  </w:style>
  <w:style w:type="paragraph" w:styleId="af7">
    <w:name w:val="annotation subject"/>
    <w:basedOn w:val="af5"/>
    <w:next w:val="af5"/>
    <w:link w:val="af8"/>
    <w:uiPriority w:val="99"/>
    <w:semiHidden/>
    <w:unhideWhenUsed/>
    <w:rsid w:val="00924F0B"/>
    <w:rPr>
      <w:b/>
      <w:bCs/>
      <w:sz w:val="20"/>
      <w:szCs w:val="20"/>
    </w:rPr>
  </w:style>
  <w:style w:type="character" w:customStyle="1" w:styleId="af8">
    <w:name w:val="Тема примечания Знак"/>
    <w:link w:val="af7"/>
    <w:uiPriority w:val="99"/>
    <w:semiHidden/>
    <w:rsid w:val="00924F0B"/>
    <w:rPr>
      <w:b/>
      <w:bCs/>
      <w:sz w:val="20"/>
      <w:szCs w:val="20"/>
    </w:rPr>
  </w:style>
  <w:style w:type="paragraph" w:customStyle="1" w:styleId="Style7">
    <w:name w:val="Style7"/>
    <w:basedOn w:val="a"/>
    <w:uiPriority w:val="99"/>
    <w:rsid w:val="00924F0B"/>
    <w:pPr>
      <w:widowControl w:val="0"/>
      <w:autoSpaceDE w:val="0"/>
      <w:autoSpaceDN w:val="0"/>
      <w:adjustRightInd w:val="0"/>
    </w:pPr>
    <w:rPr>
      <w:rFonts w:ascii="Times New Roman" w:hAnsi="Times New Roman"/>
    </w:rPr>
  </w:style>
  <w:style w:type="paragraph" w:customStyle="1" w:styleId="fn1r">
    <w:name w:val="fn1r"/>
    <w:basedOn w:val="a"/>
    <w:rsid w:val="00924F0B"/>
    <w:pPr>
      <w:spacing w:before="100" w:beforeAutospacing="1" w:after="100" w:afterAutospacing="1"/>
    </w:pPr>
    <w:rPr>
      <w:rFonts w:ascii="Times New Roman" w:eastAsia="Times New Roman" w:hAnsi="Times New Roman"/>
    </w:rPr>
  </w:style>
  <w:style w:type="paragraph" w:styleId="af9">
    <w:name w:val="Body Text"/>
    <w:basedOn w:val="a"/>
    <w:link w:val="afa"/>
    <w:unhideWhenUsed/>
    <w:rsid w:val="00924F0B"/>
    <w:pPr>
      <w:jc w:val="both"/>
    </w:pPr>
    <w:rPr>
      <w:rFonts w:ascii="Times New Roman" w:eastAsia="Times New Roman" w:hAnsi="Times New Roman"/>
      <w:sz w:val="28"/>
      <w:szCs w:val="20"/>
    </w:rPr>
  </w:style>
  <w:style w:type="character" w:customStyle="1" w:styleId="afa">
    <w:name w:val="Основной текст Знак"/>
    <w:link w:val="af9"/>
    <w:rsid w:val="00924F0B"/>
    <w:rPr>
      <w:rFonts w:ascii="Times New Roman" w:eastAsia="Times New Roman" w:hAnsi="Times New Roman" w:cs="Times New Roman"/>
      <w:sz w:val="28"/>
      <w:szCs w:val="20"/>
    </w:rPr>
  </w:style>
  <w:style w:type="paragraph" w:styleId="23">
    <w:name w:val="Body Text 2"/>
    <w:basedOn w:val="a"/>
    <w:link w:val="24"/>
    <w:uiPriority w:val="99"/>
    <w:unhideWhenUsed/>
    <w:rsid w:val="00924F0B"/>
    <w:pPr>
      <w:spacing w:after="120" w:line="480" w:lineRule="auto"/>
    </w:pPr>
  </w:style>
  <w:style w:type="character" w:customStyle="1" w:styleId="24">
    <w:name w:val="Основной текст 2 Знак"/>
    <w:basedOn w:val="a0"/>
    <w:link w:val="23"/>
    <w:uiPriority w:val="99"/>
    <w:rsid w:val="00924F0B"/>
  </w:style>
  <w:style w:type="paragraph" w:styleId="3">
    <w:name w:val="Body Text 3"/>
    <w:basedOn w:val="a"/>
    <w:link w:val="30"/>
    <w:uiPriority w:val="99"/>
    <w:unhideWhenUsed/>
    <w:rsid w:val="00924F0B"/>
    <w:pPr>
      <w:widowControl w:val="0"/>
      <w:spacing w:after="120"/>
    </w:pPr>
    <w:rPr>
      <w:rFonts w:ascii="Courier New" w:eastAsia="Courier New" w:hAnsi="Courier New" w:cs="Courier New"/>
      <w:color w:val="000000"/>
      <w:sz w:val="16"/>
      <w:szCs w:val="16"/>
    </w:rPr>
  </w:style>
  <w:style w:type="character" w:customStyle="1" w:styleId="30">
    <w:name w:val="Основной текст 3 Знак"/>
    <w:link w:val="3"/>
    <w:uiPriority w:val="99"/>
    <w:rsid w:val="00924F0B"/>
    <w:rPr>
      <w:rFonts w:ascii="Courier New" w:eastAsia="Courier New" w:hAnsi="Courier New" w:cs="Courier New"/>
      <w:color w:val="000000"/>
      <w:sz w:val="16"/>
      <w:szCs w:val="16"/>
    </w:rPr>
  </w:style>
  <w:style w:type="character" w:customStyle="1" w:styleId="afb">
    <w:name w:val="Основной текст_"/>
    <w:link w:val="25"/>
    <w:rsid w:val="00924F0B"/>
    <w:rPr>
      <w:rFonts w:ascii="Times New Roman" w:eastAsia="Times New Roman" w:hAnsi="Times New Roman" w:cs="Times New Roman"/>
      <w:sz w:val="27"/>
      <w:szCs w:val="27"/>
      <w:shd w:val="clear" w:color="auto" w:fill="FFFFFF"/>
    </w:rPr>
  </w:style>
  <w:style w:type="paragraph" w:customStyle="1" w:styleId="25">
    <w:name w:val="Основной текст2"/>
    <w:basedOn w:val="a"/>
    <w:link w:val="afb"/>
    <w:rsid w:val="00924F0B"/>
    <w:pPr>
      <w:widowControl w:val="0"/>
      <w:shd w:val="clear" w:color="auto" w:fill="FFFFFF"/>
      <w:spacing w:before="240" w:after="600" w:line="321" w:lineRule="exact"/>
      <w:ind w:hanging="2460"/>
    </w:pPr>
    <w:rPr>
      <w:rFonts w:ascii="Times New Roman" w:eastAsia="Times New Roman" w:hAnsi="Times New Roman"/>
      <w:sz w:val="27"/>
      <w:szCs w:val="27"/>
    </w:rPr>
  </w:style>
  <w:style w:type="paragraph" w:styleId="afc">
    <w:name w:val="Body Text Indent"/>
    <w:basedOn w:val="a"/>
    <w:link w:val="afd"/>
    <w:rsid w:val="00924F0B"/>
    <w:pPr>
      <w:spacing w:after="120"/>
      <w:ind w:left="283"/>
    </w:pPr>
    <w:rPr>
      <w:rFonts w:ascii="Times New Roman" w:eastAsia="Times New Roman" w:hAnsi="Times New Roman"/>
    </w:rPr>
  </w:style>
  <w:style w:type="character" w:customStyle="1" w:styleId="afd">
    <w:name w:val="Отступ основного текста Знак"/>
    <w:link w:val="afc"/>
    <w:rsid w:val="00924F0B"/>
    <w:rPr>
      <w:rFonts w:ascii="Times New Roman" w:eastAsia="Times New Roman" w:hAnsi="Times New Roman" w:cs="Times New Roman"/>
    </w:rPr>
  </w:style>
  <w:style w:type="character" w:customStyle="1" w:styleId="apple-converted-space">
    <w:name w:val="apple-converted-space"/>
    <w:basedOn w:val="a0"/>
    <w:rsid w:val="00924F0B"/>
  </w:style>
  <w:style w:type="paragraph" w:customStyle="1" w:styleId="11">
    <w:name w:val="Обычный (веб)1"/>
    <w:basedOn w:val="a"/>
    <w:rsid w:val="00924F0B"/>
    <w:pPr>
      <w:spacing w:before="28" w:after="100" w:line="100" w:lineRule="atLeast"/>
    </w:pPr>
    <w:rPr>
      <w:rFonts w:ascii="Times New Roman" w:eastAsia="Times New Roman" w:hAnsi="Times New Roman"/>
      <w:kern w:val="1"/>
      <w:lang w:eastAsia="ar-SA"/>
    </w:rPr>
  </w:style>
  <w:style w:type="paragraph" w:customStyle="1" w:styleId="210">
    <w:name w:val="Основной текст с отступом 21"/>
    <w:basedOn w:val="a"/>
    <w:rsid w:val="00924F0B"/>
    <w:pPr>
      <w:widowControl w:val="0"/>
      <w:suppressAutoHyphens/>
      <w:spacing w:line="336" w:lineRule="auto"/>
      <w:ind w:left="3600" w:firstLine="86"/>
      <w:jc w:val="center"/>
    </w:pPr>
    <w:rPr>
      <w:rFonts w:ascii="Times New Roman" w:eastAsia="Times New Roman" w:hAnsi="Times New Roman"/>
      <w:i/>
      <w:kern w:val="1"/>
      <w:sz w:val="22"/>
      <w:szCs w:val="20"/>
      <w:lang w:val="en-US" w:eastAsia="ar-SA"/>
    </w:rPr>
  </w:style>
  <w:style w:type="paragraph" w:customStyle="1" w:styleId="p2">
    <w:name w:val="p2"/>
    <w:basedOn w:val="a"/>
    <w:rsid w:val="00924F0B"/>
    <w:pPr>
      <w:spacing w:before="100" w:beforeAutospacing="1" w:after="100" w:afterAutospacing="1"/>
    </w:pPr>
    <w:rPr>
      <w:rFonts w:ascii="Times New Roman" w:eastAsia="Times New Roman" w:hAnsi="Times New Roman"/>
    </w:rPr>
  </w:style>
  <w:style w:type="paragraph" w:customStyle="1" w:styleId="RP-Style">
    <w:name w:val="RP-Style"/>
    <w:basedOn w:val="a"/>
    <w:link w:val="RP-Style0"/>
    <w:qFormat/>
    <w:rsid w:val="00924F0B"/>
    <w:pPr>
      <w:spacing w:line="380" w:lineRule="exact"/>
      <w:ind w:firstLine="709"/>
      <w:jc w:val="both"/>
    </w:pPr>
    <w:rPr>
      <w:rFonts w:ascii="Times New Roman" w:eastAsia="Calibri" w:hAnsi="Times New Roman"/>
      <w:sz w:val="26"/>
      <w:szCs w:val="26"/>
      <w:lang w:val="x-none" w:eastAsia="x-none"/>
    </w:rPr>
  </w:style>
  <w:style w:type="character" w:customStyle="1" w:styleId="RP-Style0">
    <w:name w:val="RP-Style Знак"/>
    <w:link w:val="RP-Style"/>
    <w:rsid w:val="00924F0B"/>
    <w:rPr>
      <w:rFonts w:ascii="Times New Roman" w:eastAsia="Calibri" w:hAnsi="Times New Roman" w:cs="Times New Roman"/>
      <w:sz w:val="26"/>
      <w:szCs w:val="26"/>
      <w:lang w:val="x-none" w:eastAsia="x-none"/>
    </w:rPr>
  </w:style>
  <w:style w:type="paragraph" w:styleId="afe">
    <w:name w:val="Revision"/>
    <w:hidden/>
    <w:uiPriority w:val="99"/>
    <w:semiHidden/>
    <w:rsid w:val="00C81B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avo.gov.ru" TargetMode="External"/><Relationship Id="rId12" Type="http://schemas.openxmlformats.org/officeDocument/2006/relationships/hyperlink" Target="consultantplus://offline/ref=7B26EB51CF9E178A57200D6CCCFA9591C02699E59EF8C3B594212301FC3BA7749675F9D709M2I6H" TargetMode="External"/><Relationship Id="rId13" Type="http://schemas.openxmlformats.org/officeDocument/2006/relationships/hyperlink" Target="consultantplus://offline/ref=7B26EB51CF9E178A57200D6CCCFA9591C82199E399F79EBF9C782F03FB34F863913CF5D6002189MBI2H" TargetMode="External"/><Relationship Id="rId14" Type="http://schemas.openxmlformats.org/officeDocument/2006/relationships/hyperlink" Target="garantF1://12038291.14" TargetMode="External"/><Relationship Id="rId15" Type="http://schemas.openxmlformats.org/officeDocument/2006/relationships/chart" Target="charts/chart2.xm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mol.syzran.ru/index.php?go=Pages&amp;in=view&amp;id=19"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_____Microsoft_Excel______________________1.xlsm"/></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_____Microsoft_Excel______________________2.xlsm"/></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м.р. Хворостянский </c:v>
                </c:pt>
              </c:strCache>
            </c:strRef>
          </c:tx>
          <c:marker>
            <c:symbol val="none"/>
          </c:marker>
          <c:cat>
            <c:strRef>
              <c:f>Лист1!$A$2:$A$5</c:f>
              <c:strCache>
                <c:ptCount val="4"/>
                <c:pt idx="0">
                  <c:v>На 01.01.2013</c:v>
                </c:pt>
                <c:pt idx="1">
                  <c:v>На 01.01.2014</c:v>
                </c:pt>
                <c:pt idx="2">
                  <c:v>На 01.01.2015</c:v>
                </c:pt>
                <c:pt idx="3">
                  <c:v>На 01.12.2015</c:v>
                </c:pt>
              </c:strCache>
            </c:strRef>
          </c:cat>
          <c:val>
            <c:numRef>
              <c:f>Лист1!$B$2:$B$5</c:f>
              <c:numCache>
                <c:formatCode>General</c:formatCode>
                <c:ptCount val="4"/>
                <c:pt idx="0">
                  <c:v>117.0</c:v>
                </c:pt>
                <c:pt idx="1">
                  <c:v>103.0</c:v>
                </c:pt>
                <c:pt idx="2">
                  <c:v>59.0</c:v>
                </c:pt>
                <c:pt idx="3">
                  <c:v>76.0</c:v>
                </c:pt>
              </c:numCache>
            </c:numRef>
          </c:val>
          <c:smooth val="0"/>
        </c:ser>
        <c:ser>
          <c:idx val="1"/>
          <c:order val="1"/>
          <c:tx>
            <c:strRef>
              <c:f>Лист1!$C$1</c:f>
              <c:strCache>
                <c:ptCount val="1"/>
                <c:pt idx="0">
                  <c:v>м.р. Камышлинский</c:v>
                </c:pt>
              </c:strCache>
            </c:strRef>
          </c:tx>
          <c:marker>
            <c:symbol val="none"/>
          </c:marker>
          <c:cat>
            <c:strRef>
              <c:f>Лист1!$A$2:$A$5</c:f>
              <c:strCache>
                <c:ptCount val="4"/>
                <c:pt idx="0">
                  <c:v>На 01.01.2013</c:v>
                </c:pt>
                <c:pt idx="1">
                  <c:v>На 01.01.2014</c:v>
                </c:pt>
                <c:pt idx="2">
                  <c:v>На 01.01.2015</c:v>
                </c:pt>
                <c:pt idx="3">
                  <c:v>На 01.12.2015</c:v>
                </c:pt>
              </c:strCache>
            </c:strRef>
          </c:cat>
          <c:val>
            <c:numRef>
              <c:f>Лист1!$C$2:$C$5</c:f>
              <c:numCache>
                <c:formatCode>General</c:formatCode>
                <c:ptCount val="4"/>
                <c:pt idx="0">
                  <c:v>33.0</c:v>
                </c:pt>
                <c:pt idx="1">
                  <c:v>81.0</c:v>
                </c:pt>
                <c:pt idx="2">
                  <c:v>69.0</c:v>
                </c:pt>
                <c:pt idx="3">
                  <c:v>67.0</c:v>
                </c:pt>
              </c:numCache>
            </c:numRef>
          </c:val>
          <c:smooth val="0"/>
        </c:ser>
        <c:ser>
          <c:idx val="2"/>
          <c:order val="2"/>
          <c:tx>
            <c:strRef>
              <c:f>Лист1!$D$1</c:f>
              <c:strCache>
                <c:ptCount val="1"/>
                <c:pt idx="0">
                  <c:v>м.р. Красноармейский</c:v>
                </c:pt>
              </c:strCache>
            </c:strRef>
          </c:tx>
          <c:marker>
            <c:symbol val="none"/>
          </c:marker>
          <c:cat>
            <c:strRef>
              <c:f>Лист1!$A$2:$A$5</c:f>
              <c:strCache>
                <c:ptCount val="4"/>
                <c:pt idx="0">
                  <c:v>На 01.01.2013</c:v>
                </c:pt>
                <c:pt idx="1">
                  <c:v>На 01.01.2014</c:v>
                </c:pt>
                <c:pt idx="2">
                  <c:v>На 01.01.2015</c:v>
                </c:pt>
                <c:pt idx="3">
                  <c:v>На 01.12.2015</c:v>
                </c:pt>
              </c:strCache>
            </c:strRef>
          </c:cat>
          <c:val>
            <c:numRef>
              <c:f>Лист1!$D$2:$D$5</c:f>
              <c:numCache>
                <c:formatCode>General</c:formatCode>
                <c:ptCount val="4"/>
                <c:pt idx="0">
                  <c:v>61.0</c:v>
                </c:pt>
                <c:pt idx="1">
                  <c:v>65.0</c:v>
                </c:pt>
                <c:pt idx="2">
                  <c:v>61.0</c:v>
                </c:pt>
                <c:pt idx="3">
                  <c:v>73.0</c:v>
                </c:pt>
              </c:numCache>
            </c:numRef>
          </c:val>
          <c:smooth val="0"/>
        </c:ser>
        <c:ser>
          <c:idx val="3"/>
          <c:order val="3"/>
          <c:tx>
            <c:strRef>
              <c:f>Лист1!$E$1</c:f>
              <c:strCache>
                <c:ptCount val="1"/>
                <c:pt idx="0">
                  <c:v>м.р. Клявлинский</c:v>
                </c:pt>
              </c:strCache>
            </c:strRef>
          </c:tx>
          <c:marker>
            <c:symbol val="none"/>
          </c:marker>
          <c:cat>
            <c:strRef>
              <c:f>Лист1!$A$2:$A$5</c:f>
              <c:strCache>
                <c:ptCount val="4"/>
                <c:pt idx="0">
                  <c:v>На 01.01.2013</c:v>
                </c:pt>
                <c:pt idx="1">
                  <c:v>На 01.01.2014</c:v>
                </c:pt>
                <c:pt idx="2">
                  <c:v>На 01.01.2015</c:v>
                </c:pt>
                <c:pt idx="3">
                  <c:v>На 01.12.2015</c:v>
                </c:pt>
              </c:strCache>
            </c:strRef>
          </c:cat>
          <c:val>
            <c:numRef>
              <c:f>Лист1!$E$2:$E$5</c:f>
              <c:numCache>
                <c:formatCode>General</c:formatCode>
                <c:ptCount val="4"/>
                <c:pt idx="0">
                  <c:v>46.0</c:v>
                </c:pt>
                <c:pt idx="1">
                  <c:v>44.0</c:v>
                </c:pt>
                <c:pt idx="2">
                  <c:v>68.0</c:v>
                </c:pt>
                <c:pt idx="3">
                  <c:v>63.0</c:v>
                </c:pt>
              </c:numCache>
            </c:numRef>
          </c:val>
          <c:smooth val="0"/>
        </c:ser>
        <c:ser>
          <c:idx val="4"/>
          <c:order val="4"/>
          <c:tx>
            <c:strRef>
              <c:f>Лист1!$F$1</c:f>
              <c:strCache>
                <c:ptCount val="1"/>
                <c:pt idx="0">
                  <c:v>м.р. Большеглушицкий</c:v>
                </c:pt>
              </c:strCache>
            </c:strRef>
          </c:tx>
          <c:marker>
            <c:symbol val="none"/>
          </c:marker>
          <c:cat>
            <c:strRef>
              <c:f>Лист1!$A$2:$A$5</c:f>
              <c:strCache>
                <c:ptCount val="4"/>
                <c:pt idx="0">
                  <c:v>На 01.01.2013</c:v>
                </c:pt>
                <c:pt idx="1">
                  <c:v>На 01.01.2014</c:v>
                </c:pt>
                <c:pt idx="2">
                  <c:v>На 01.01.2015</c:v>
                </c:pt>
                <c:pt idx="3">
                  <c:v>На 01.12.2015</c:v>
                </c:pt>
              </c:strCache>
            </c:strRef>
          </c:cat>
          <c:val>
            <c:numRef>
              <c:f>Лист1!$F$2:$F$5</c:f>
              <c:numCache>
                <c:formatCode>General</c:formatCode>
                <c:ptCount val="4"/>
                <c:pt idx="0">
                  <c:v>1.0</c:v>
                </c:pt>
                <c:pt idx="1">
                  <c:v>1.0</c:v>
                </c:pt>
                <c:pt idx="2">
                  <c:v>40.0</c:v>
                </c:pt>
                <c:pt idx="3">
                  <c:v>44.0</c:v>
                </c:pt>
              </c:numCache>
            </c:numRef>
          </c:val>
          <c:smooth val="0"/>
        </c:ser>
        <c:ser>
          <c:idx val="5"/>
          <c:order val="5"/>
          <c:tx>
            <c:strRef>
              <c:f>Лист1!$G$1</c:f>
              <c:strCache>
                <c:ptCount val="1"/>
                <c:pt idx="0">
                  <c:v>г.о. Октябрьск</c:v>
                </c:pt>
              </c:strCache>
            </c:strRef>
          </c:tx>
          <c:marker>
            <c:symbol val="none"/>
          </c:marker>
          <c:cat>
            <c:strRef>
              <c:f>Лист1!$A$2:$A$5</c:f>
              <c:strCache>
                <c:ptCount val="4"/>
                <c:pt idx="0">
                  <c:v>На 01.01.2013</c:v>
                </c:pt>
                <c:pt idx="1">
                  <c:v>На 01.01.2014</c:v>
                </c:pt>
                <c:pt idx="2">
                  <c:v>На 01.01.2015</c:v>
                </c:pt>
                <c:pt idx="3">
                  <c:v>На 01.12.2015</c:v>
                </c:pt>
              </c:strCache>
            </c:strRef>
          </c:cat>
          <c:val>
            <c:numRef>
              <c:f>Лист1!$G$2:$G$5</c:f>
              <c:numCache>
                <c:formatCode>General</c:formatCode>
                <c:ptCount val="4"/>
                <c:pt idx="0">
                  <c:v>60.0</c:v>
                </c:pt>
                <c:pt idx="1">
                  <c:v>50.0</c:v>
                </c:pt>
                <c:pt idx="2">
                  <c:v>66.0</c:v>
                </c:pt>
                <c:pt idx="3">
                  <c:v>67.0</c:v>
                </c:pt>
              </c:numCache>
            </c:numRef>
          </c:val>
          <c:smooth val="0"/>
        </c:ser>
        <c:ser>
          <c:idx val="6"/>
          <c:order val="6"/>
          <c:tx>
            <c:strRef>
              <c:f>Лист1!$H$1</c:f>
              <c:strCache>
                <c:ptCount val="1"/>
                <c:pt idx="0">
                  <c:v>г.о. Тольятти</c:v>
                </c:pt>
              </c:strCache>
            </c:strRef>
          </c:tx>
          <c:marker>
            <c:symbol val="none"/>
          </c:marker>
          <c:cat>
            <c:strRef>
              <c:f>Лист1!$A$2:$A$5</c:f>
              <c:strCache>
                <c:ptCount val="4"/>
                <c:pt idx="0">
                  <c:v>На 01.01.2013</c:v>
                </c:pt>
                <c:pt idx="1">
                  <c:v>На 01.01.2014</c:v>
                </c:pt>
                <c:pt idx="2">
                  <c:v>На 01.01.2015</c:v>
                </c:pt>
                <c:pt idx="3">
                  <c:v>На 01.12.2015</c:v>
                </c:pt>
              </c:strCache>
            </c:strRef>
          </c:cat>
          <c:val>
            <c:numRef>
              <c:f>Лист1!$H$2:$H$5</c:f>
              <c:numCache>
                <c:formatCode>General</c:formatCode>
                <c:ptCount val="4"/>
                <c:pt idx="0">
                  <c:v>48.0</c:v>
                </c:pt>
                <c:pt idx="1">
                  <c:v>54.0</c:v>
                </c:pt>
                <c:pt idx="2">
                  <c:v>66.0</c:v>
                </c:pt>
                <c:pt idx="3">
                  <c:v>67.0</c:v>
                </c:pt>
              </c:numCache>
            </c:numRef>
          </c:val>
          <c:smooth val="0"/>
        </c:ser>
        <c:ser>
          <c:idx val="7"/>
          <c:order val="7"/>
          <c:tx>
            <c:strRef>
              <c:f>Лист1!$I$1</c:f>
              <c:strCache>
                <c:ptCount val="1"/>
                <c:pt idx="0">
                  <c:v>г.о. Самара</c:v>
                </c:pt>
              </c:strCache>
            </c:strRef>
          </c:tx>
          <c:marker>
            <c:symbol val="none"/>
          </c:marker>
          <c:cat>
            <c:strRef>
              <c:f>Лист1!$A$2:$A$5</c:f>
              <c:strCache>
                <c:ptCount val="4"/>
                <c:pt idx="0">
                  <c:v>На 01.01.2013</c:v>
                </c:pt>
                <c:pt idx="1">
                  <c:v>На 01.01.2014</c:v>
                </c:pt>
                <c:pt idx="2">
                  <c:v>На 01.01.2015</c:v>
                </c:pt>
                <c:pt idx="3">
                  <c:v>На 01.12.2015</c:v>
                </c:pt>
              </c:strCache>
            </c:strRef>
          </c:cat>
          <c:val>
            <c:numRef>
              <c:f>Лист1!$I$2:$I$5</c:f>
              <c:numCache>
                <c:formatCode>General</c:formatCode>
                <c:ptCount val="4"/>
                <c:pt idx="0">
                  <c:v>39.0</c:v>
                </c:pt>
                <c:pt idx="1">
                  <c:v>41.0</c:v>
                </c:pt>
                <c:pt idx="2">
                  <c:v>45.0</c:v>
                </c:pt>
                <c:pt idx="3">
                  <c:v>45.0</c:v>
                </c:pt>
              </c:numCache>
            </c:numRef>
          </c:val>
          <c:smooth val="0"/>
        </c:ser>
        <c:dLbls>
          <c:showLegendKey val="0"/>
          <c:showVal val="0"/>
          <c:showCatName val="0"/>
          <c:showSerName val="0"/>
          <c:showPercent val="0"/>
          <c:showBubbleSize val="0"/>
        </c:dLbls>
        <c:marker val="1"/>
        <c:smooth val="0"/>
        <c:axId val="2134338840"/>
        <c:axId val="2133998232"/>
      </c:lineChart>
      <c:catAx>
        <c:axId val="2134338840"/>
        <c:scaling>
          <c:orientation val="minMax"/>
        </c:scaling>
        <c:delete val="0"/>
        <c:axPos val="b"/>
        <c:numFmt formatCode="General" sourceLinked="1"/>
        <c:majorTickMark val="out"/>
        <c:minorTickMark val="none"/>
        <c:tickLblPos val="nextTo"/>
        <c:crossAx val="2133998232"/>
        <c:crosses val="autoZero"/>
        <c:auto val="1"/>
        <c:lblAlgn val="ctr"/>
        <c:lblOffset val="100"/>
        <c:noMultiLvlLbl val="0"/>
      </c:catAx>
      <c:valAx>
        <c:axId val="2133998232"/>
        <c:scaling>
          <c:orientation val="minMax"/>
        </c:scaling>
        <c:delete val="0"/>
        <c:axPos val="l"/>
        <c:majorGridlines/>
        <c:numFmt formatCode="General" sourceLinked="1"/>
        <c:majorTickMark val="out"/>
        <c:minorTickMark val="none"/>
        <c:tickLblPos val="nextTo"/>
        <c:crossAx val="2134338840"/>
        <c:crosses val="autoZero"/>
        <c:crossBetween val="between"/>
      </c:valAx>
    </c:plotArea>
    <c:legend>
      <c:legendPos val="r"/>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lgn="l">
              <a:defRPr/>
            </a:pPr>
            <a:r>
              <a:rPr lang="ru-RU" sz="1000"/>
              <a:t>Количество</a:t>
            </a:r>
            <a:r>
              <a:rPr lang="ru-RU" sz="1000" baseline="0"/>
              <a:t> муниципальных образований, указывающих на п</a:t>
            </a:r>
            <a:r>
              <a:rPr lang="ru-RU" sz="1000"/>
              <a:t>роблемы</a:t>
            </a:r>
            <a:r>
              <a:rPr lang="ru-RU" sz="1000" baseline="0"/>
              <a:t> исполнения </a:t>
            </a:r>
            <a:r>
              <a:rPr lang="ru-RU" sz="1000"/>
              <a:t>законов Самарской области о наделении государственными полномочиями</a:t>
            </a:r>
          </a:p>
        </c:rich>
      </c:tx>
      <c:layout>
        <c:manualLayout>
          <c:xMode val="edge"/>
          <c:yMode val="edge"/>
          <c:x val="0.0305030979734091"/>
          <c:y val="0.0154416209337469"/>
        </c:manualLayout>
      </c:layout>
      <c:overlay val="0"/>
    </c:title>
    <c:autoTitleDeleted val="0"/>
    <c:plotArea>
      <c:layout>
        <c:manualLayout>
          <c:layoutTarget val="inner"/>
          <c:xMode val="edge"/>
          <c:yMode val="edge"/>
          <c:x val="0.0157699710613096"/>
          <c:y val="0.124129244118458"/>
          <c:w val="0.460634497610876"/>
          <c:h val="0.820308009444025"/>
        </c:manualLayout>
      </c:layout>
      <c:pieChart>
        <c:varyColors val="1"/>
        <c:ser>
          <c:idx val="0"/>
          <c:order val="0"/>
          <c:tx>
            <c:strRef>
              <c:f>Лист1!$B$1</c:f>
              <c:strCache>
                <c:ptCount val="1"/>
                <c:pt idx="0">
                  <c:v>Проблемность законов Самарской области о наделении госполномочиями</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showLegendKey val="0"/>
            <c:showVal val="1"/>
            <c:showCatName val="0"/>
            <c:showSerName val="0"/>
            <c:showPercent val="0"/>
            <c:showBubbleSize val="0"/>
            <c:showLeaderLines val="1"/>
          </c:dLbls>
          <c:cat>
            <c:strRef>
              <c:f>Лист1!$A$2:$A$10</c:f>
              <c:strCache>
                <c:ptCount val="9"/>
                <c:pt idx="0">
                  <c:v>Закон Самарской области от 29.12.2014 № 134-ГД о перераспределении полномочий в градостроительной деятельности </c:v>
                </c:pt>
                <c:pt idx="1">
                  <c:v>Закон Самарской области от 05.03.2005 №77-ГД о наделении государственными полномочиями по социальной поддержке населения </c:v>
                </c:pt>
                <c:pt idx="2">
                  <c:v>Закон Самарской области от 06.04.2010 № 36-ГД о наделении государственными полномочиями в сфере охраны окружающей среды</c:v>
                </c:pt>
                <c:pt idx="3">
                  <c:v>Закон Самарской области от 06.05.2006г. №37-ГД об административных комиссиях </c:v>
                </c:pt>
                <c:pt idx="4">
                  <c:v>Закон Самарской области от 03.04.2009 № 41-ГД о наделении государственными полномочиями по поддержке сельскохозяйственного производства (переданы только муниципальным районам)</c:v>
                </c:pt>
                <c:pt idx="5">
                  <c:v>Закон Самарской области от 28.12.2012 № 135-ГД об обеспечении жилыми помещениями детей-сирот</c:v>
                </c:pt>
                <c:pt idx="6">
                  <c:v>Закон Самарской области от 10.07.2006 № 72-ГД о наделении государственными полномочиями в сфере охраны труда </c:v>
                </c:pt>
                <c:pt idx="7">
                  <c:v>Закон Самарской области от 07.07.2006 № 58-ГД о наделении государственными полномочиями по организации транспортного обслуживания населения</c:v>
                </c:pt>
                <c:pt idx="8">
                  <c:v>Закон Самарской области от 24.10.2006 № 115-ГД о наделении государственными полномочиями по обеспечению жилыми помещениями отдельных категорий граждан </c:v>
                </c:pt>
              </c:strCache>
            </c:strRef>
          </c:cat>
          <c:val>
            <c:numRef>
              <c:f>Лист1!$B$2:$B$10</c:f>
              <c:numCache>
                <c:formatCode>General</c:formatCode>
                <c:ptCount val="9"/>
                <c:pt idx="0">
                  <c:v>8.0</c:v>
                </c:pt>
                <c:pt idx="1">
                  <c:v>10.0</c:v>
                </c:pt>
                <c:pt idx="2">
                  <c:v>10.0</c:v>
                </c:pt>
                <c:pt idx="3">
                  <c:v>11.0</c:v>
                </c:pt>
                <c:pt idx="4">
                  <c:v>6.0</c:v>
                </c:pt>
                <c:pt idx="5">
                  <c:v>11.0</c:v>
                </c:pt>
                <c:pt idx="6">
                  <c:v>1.0</c:v>
                </c:pt>
                <c:pt idx="7">
                  <c:v>1.0</c:v>
                </c:pt>
                <c:pt idx="8">
                  <c:v>1.0</c:v>
                </c:pt>
              </c:numCache>
            </c:numRef>
          </c:val>
        </c:ser>
        <c:dLbls>
          <c:showLegendKey val="0"/>
          <c:showVal val="0"/>
          <c:showCatName val="0"/>
          <c:showSerName val="0"/>
          <c:showPercent val="0"/>
          <c:showBubbleSize val="0"/>
          <c:showLeaderLines val="1"/>
        </c:dLbls>
        <c:firstSliceAng val="0"/>
      </c:pieChart>
      <c:spPr>
        <a:noFill/>
        <a:ln w="25394">
          <a:noFill/>
        </a:ln>
      </c:spPr>
    </c:plotArea>
    <c:legend>
      <c:legendPos val="r"/>
      <c:layout>
        <c:manualLayout>
          <c:xMode val="edge"/>
          <c:yMode val="edge"/>
          <c:x val="0.490327223441332"/>
          <c:y val="0.091951204963016"/>
          <c:w val="0.48861688395508"/>
          <c:h val="0.870130835918237"/>
        </c:manualLayout>
      </c:layout>
      <c:overlay val="0"/>
      <c:txPr>
        <a:bodyPr/>
        <a:lstStyle/>
        <a:p>
          <a:pPr>
            <a:defRPr sz="800"/>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9BB26-A162-424B-9B53-FC5B0681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177</Pages>
  <Words>51194</Words>
  <Characters>291806</Characters>
  <Application>Microsoft Macintosh Word</Application>
  <DocSecurity>0</DocSecurity>
  <Lines>2431</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342316</CharactersWithSpaces>
  <SharedDoc>false</SharedDoc>
  <HLinks>
    <vt:vector size="30" baseType="variant">
      <vt:variant>
        <vt:i4>6291520</vt:i4>
      </vt:variant>
      <vt:variant>
        <vt:i4>12</vt:i4>
      </vt:variant>
      <vt:variant>
        <vt:i4>0</vt:i4>
      </vt:variant>
      <vt:variant>
        <vt:i4>5</vt:i4>
      </vt:variant>
      <vt:variant>
        <vt:lpwstr>file://localhost/garantF1/::12038291.14</vt:lpwstr>
      </vt:variant>
      <vt:variant>
        <vt:lpwstr/>
      </vt:variant>
      <vt:variant>
        <vt:i4>3539022</vt:i4>
      </vt:variant>
      <vt:variant>
        <vt:i4>9</vt:i4>
      </vt:variant>
      <vt:variant>
        <vt:i4>0</vt:i4>
      </vt:variant>
      <vt:variant>
        <vt:i4>5</vt:i4>
      </vt:variant>
      <vt:variant>
        <vt:lpwstr>http://www.pravo.gov.ru</vt:lpwstr>
      </vt:variant>
      <vt:variant>
        <vt:lpwstr/>
      </vt:variant>
      <vt:variant>
        <vt:i4>5177407</vt:i4>
      </vt:variant>
      <vt:variant>
        <vt:i4>6</vt:i4>
      </vt:variant>
      <vt:variant>
        <vt:i4>0</vt:i4>
      </vt:variant>
      <vt:variant>
        <vt:i4>5</vt:i4>
      </vt:variant>
      <vt:variant>
        <vt:lpwstr>file://localhost/consultantplus/::offline:ref=3A15B04414F713460E4FCDF2E4C4B71089E5EC8429867A28C718ADCA8FY3O6H</vt:lpwstr>
      </vt:variant>
      <vt:variant>
        <vt:lpwstr/>
      </vt:variant>
      <vt:variant>
        <vt:i4>7536654</vt:i4>
      </vt:variant>
      <vt:variant>
        <vt:i4>3</vt:i4>
      </vt:variant>
      <vt:variant>
        <vt:i4>0</vt:i4>
      </vt:variant>
      <vt:variant>
        <vt:i4>5</vt:i4>
      </vt:variant>
      <vt:variant>
        <vt:lpwstr>file://localhost/consultantplus/::offline:ref=3A15B04414F713460E4FCDF2E4C4B71089E7E4802E807A28C718ADCA8F368006CD9E078012E2458BYFO5H</vt:lpwstr>
      </vt:variant>
      <vt:variant>
        <vt:lpwstr/>
      </vt:variant>
      <vt:variant>
        <vt:i4>1703982</vt:i4>
      </vt:variant>
      <vt:variant>
        <vt:i4>0</vt:i4>
      </vt:variant>
      <vt:variant>
        <vt:i4>0</vt:i4>
      </vt:variant>
      <vt:variant>
        <vt:i4>5</vt:i4>
      </vt:variant>
      <vt:variant>
        <vt:lpwstr>http://mol.syzran.ru/index.php?go=Pages&amp;in=view&amp;id=19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Славецкий Д. В.</dc:creator>
  <cp:keywords/>
  <dc:description/>
  <cp:lastModifiedBy>Рм22</cp:lastModifiedBy>
  <cp:revision>12</cp:revision>
  <cp:lastPrinted>2016-02-02T05:35:00Z</cp:lastPrinted>
  <dcterms:created xsi:type="dcterms:W3CDTF">2016-02-04T14:05:00Z</dcterms:created>
  <dcterms:modified xsi:type="dcterms:W3CDTF">2016-02-04T15:46:00Z</dcterms:modified>
</cp:coreProperties>
</file>